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5-38-114/2018</w:t>
      </w:r>
    </w:p>
    <w:p w:rsidR="00A77B3E">
      <w:r>
        <w:t>ПОСТАНОВЛЕНИЕ</w:t>
      </w:r>
    </w:p>
    <w:p w:rsidR="00A77B3E">
      <w:r>
        <w:t>15 марта 2018 года</w:t>
        <w:tab/>
        <w:tab/>
        <w:tab/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Цюпко Светлану Александровну, "данные изъяты",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Цюпко С.А. являясь индивидуальным предпринимателем, зарегистрированным по адресу: "данные изъяты", не предоставила в установленный срок, до 17 апреля 2017 года, в Управление пенсионного фонда сведения о застрахованных лицах (форма СЗВ-М) за март 2017 года. </w:t>
      </w:r>
    </w:p>
    <w:p w:rsidR="00A77B3E">
      <w:r>
        <w:t>Указанные сведения представлены Цюпко С.А. 24.01.2018 г., с нарушением срока на 282 дня.</w:t>
      </w:r>
    </w:p>
    <w:p w:rsidR="00A77B3E">
      <w:r>
        <w:t xml:space="preserve">В суде Цюпко С.А. вину в совершении правонарушения признала. Не оспаривала обстоятельств правонарушения изложенных в протоколе. </w:t>
      </w:r>
    </w:p>
    <w:p w:rsidR="00A77B3E">
      <w:r>
        <w:t xml:space="preserve">Выслушав Цюпко С.А., исследовав материалы дела, мировой судья считает достоверно установленным, что Цюпко С.А.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март 2017 года. </w:t>
      </w:r>
    </w:p>
    <w:p w:rsidR="00A77B3E">
      <w:r>
        <w:t>Вина Цюпко С.А.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с указание даты получения органом 24.01.2018г.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Цюпко С.А.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Цюпко С.А.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>
      <w:r>
        <w:t>ПОСТАНОВИЛ:</w:t>
      </w:r>
    </w:p>
    <w:p w:rsidR="00A77B3E">
      <w:r>
        <w:t>Цюпко Светлану Александровну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</w:t>
        <w:tab/>
        <w:t xml:space="preserve">  </w:t>
        <w:tab/>
        <w:tab/>
        <w:tab/>
        <w:t xml:space="preserve">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