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7D57" w:rsidRPr="00A67D57" w:rsidP="00A67D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67D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A67D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5-38-114/2019</w:t>
      </w:r>
    </w:p>
    <w:p w:rsidR="00A67D57" w:rsidRPr="00A67D57" w:rsidP="00A67D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67D57" w:rsidRPr="00A67D57" w:rsidP="00A67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14 марта 2019 года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A67D57" w:rsidRPr="00A67D57" w:rsidP="00A67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A67D57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67D57" w:rsidRPr="00A67D57" w:rsidP="00A67D5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Абибуллаеву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Эльзару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Серверовну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A67D57" w:rsidRPr="00A67D57" w:rsidP="00A67D5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ст. 15.5 КоАП РФ, </w:t>
      </w:r>
    </w:p>
    <w:p w:rsidR="00A67D57" w:rsidRPr="00A67D57" w:rsidP="00A67D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67D57" w:rsidRPr="00A67D57" w:rsidP="00A67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Абибуллаева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являясь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совершила нарушение законодательства о налогах и сборах, в части непредставления в срок, установленный пунктом 7 ст. 431 Налогового кодекса РФ, расчета по страховым взносам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A67D57" w:rsidRPr="00A67D57" w:rsidP="00A67D5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по страховым взносам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предоставлен с нарушением сроков представления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которого не позднее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A67D57" w:rsidRPr="00A67D57" w:rsidP="00A67D5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A67D57" w:rsidRPr="00A67D57" w:rsidP="00A67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D57">
        <w:rPr>
          <w:rFonts w:ascii="Times New Roman" w:hAnsi="Times New Roman"/>
          <w:sz w:val="28"/>
          <w:szCs w:val="28"/>
        </w:rPr>
        <w:t xml:space="preserve">В суде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Абибуллаева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Э.С.</w:t>
      </w:r>
      <w:r w:rsidRPr="00A67D57">
        <w:rPr>
          <w:rFonts w:ascii="Times New Roman" w:hAnsi="Times New Roman"/>
          <w:sz w:val="28"/>
          <w:szCs w:val="28"/>
        </w:rPr>
        <w:t xml:space="preserve"> вину в совершении вмененного ей правонарушения признала, не оспаривал обстоятельств изложенных в протоколе. Дополнительно указала, что 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страховым взносам  за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67D57">
        <w:rPr>
          <w:rFonts w:ascii="Times New Roman" w:hAnsi="Times New Roman"/>
          <w:sz w:val="28"/>
          <w:szCs w:val="28"/>
        </w:rPr>
        <w:t xml:space="preserve"> был сдан с нарушением </w:t>
      </w:r>
      <w:r>
        <w:rPr>
          <w:rFonts w:ascii="Times New Roman" w:hAnsi="Times New Roman"/>
          <w:sz w:val="28"/>
          <w:szCs w:val="28"/>
        </w:rPr>
        <w:t xml:space="preserve">срока </w:t>
      </w:r>
      <w:r w:rsidRPr="00A67D57">
        <w:rPr>
          <w:rFonts w:ascii="Times New Roman" w:hAnsi="Times New Roman"/>
          <w:sz w:val="28"/>
          <w:szCs w:val="28"/>
        </w:rPr>
        <w:t xml:space="preserve">в связи с переоформлением электронного ключа и сменой руководителя юридического лица. </w:t>
      </w:r>
    </w:p>
    <w:p w:rsidR="00A67D57" w:rsidRPr="00A67D57" w:rsidP="00A67D5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Абибуллаеву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Э.С., исследовав материалы, мировой судья считает достоверно установленным, что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Абибуллаева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Э.С., как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A67D57" w:rsidRPr="00A67D57" w:rsidP="00A67D5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Абибуллаевой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 в электронном виде, подтверждением даты отправки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трудовым договором №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F1C5B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A67D57" w:rsidRPr="00A67D57" w:rsidP="00A67D5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7D57" w:rsidRPr="00A67D57" w:rsidP="00A67D5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года.</w:t>
      </w:r>
    </w:p>
    <w:p w:rsidR="00A67D57" w:rsidRPr="00A67D57" w:rsidP="00A67D5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Абибуллаевой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имеется состав административного правонарушения,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ст.15.5 Кодекса Российской Федерации об административных правонарушениях.</w:t>
      </w:r>
    </w:p>
    <w:p w:rsidR="00A67D57" w:rsidRPr="00A67D57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согласно протокола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ранее не привлекалась к административной ответственности, вину в совершении правонарушения признала, раскаялась. </w:t>
      </w:r>
    </w:p>
    <w:p w:rsidR="00A67D57" w:rsidRPr="00A67D57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изложенного, мировой судья считает необходимым привлечь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Абибуллаеву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67D57" w:rsidRPr="005F1C5B" w:rsidP="005F1C5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67D57" w:rsidRPr="00A67D57" w:rsidP="005F1C5B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A67D57" w:rsidRPr="00A67D57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Абибуллаеву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Эльзару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>Серверовну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67D57" w:rsidRPr="00A67D57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67D57" w:rsidRPr="00A67D57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D57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3158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67D5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Н.А. Киоса</w:t>
      </w:r>
    </w:p>
    <w:p w:rsidR="00C53158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</w:t>
      </w:r>
    </w:p>
    <w:p w:rsidR="00C53158" w:rsidP="00A67D5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Н.А. Киоса</w:t>
      </w:r>
    </w:p>
    <w:p w:rsidR="006A01F1" w:rsidRPr="00A67D57">
      <w:pPr>
        <w:rPr>
          <w:sz w:val="28"/>
          <w:szCs w:val="28"/>
        </w:rPr>
      </w:pPr>
    </w:p>
    <w:p w:rsidR="00A67D57" w:rsidRPr="00A67D57">
      <w:pPr>
        <w:rPr>
          <w:sz w:val="28"/>
          <w:szCs w:val="28"/>
        </w:rPr>
      </w:pP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57"/>
    <w:rsid w:val="005F1C5B"/>
    <w:rsid w:val="006A01F1"/>
    <w:rsid w:val="00A67D57"/>
    <w:rsid w:val="00C53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