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75890" w:rsidRPr="00114427" w:rsidP="007B4C64" w14:paraId="21D69F74" w14:textId="7D839D8B">
      <w:pPr>
        <w:ind w:firstLine="567"/>
        <w:jc w:val="right"/>
        <w:rPr>
          <w:b/>
        </w:rPr>
      </w:pPr>
      <w:r w:rsidRPr="00114427">
        <w:rPr>
          <w:b/>
        </w:rPr>
        <w:t>Дело  № 5-38-</w:t>
      </w:r>
      <w:r w:rsidRPr="00114427" w:rsidR="005F7BE6">
        <w:rPr>
          <w:b/>
        </w:rPr>
        <w:t>1</w:t>
      </w:r>
      <w:r w:rsidRPr="00114427" w:rsidR="00B078E7">
        <w:rPr>
          <w:b/>
        </w:rPr>
        <w:t>44</w:t>
      </w:r>
      <w:r w:rsidRPr="00114427" w:rsidR="007B4C64">
        <w:rPr>
          <w:b/>
        </w:rPr>
        <w:t>/2026</w:t>
      </w:r>
    </w:p>
    <w:p w:rsidR="00730707" w:rsidRPr="00114427" w:rsidP="00730707" w14:paraId="20646422" w14:textId="349B41CA">
      <w:pPr>
        <w:jc w:val="right"/>
        <w:rPr>
          <w:b/>
        </w:rPr>
      </w:pPr>
      <w:r w:rsidRPr="00114427">
        <w:rPr>
          <w:b/>
        </w:rPr>
        <w:t>УИД 91MS0038-01-2026</w:t>
      </w:r>
      <w:r w:rsidRPr="00114427">
        <w:rPr>
          <w:b/>
        </w:rPr>
        <w:t>-</w:t>
      </w:r>
      <w:r w:rsidRPr="00114427" w:rsidR="004D4BDE">
        <w:rPr>
          <w:b/>
        </w:rPr>
        <w:t>00</w:t>
      </w:r>
      <w:r w:rsidRPr="00114427">
        <w:rPr>
          <w:b/>
        </w:rPr>
        <w:t>0</w:t>
      </w:r>
      <w:r w:rsidRPr="00114427" w:rsidR="00B078E7">
        <w:rPr>
          <w:b/>
        </w:rPr>
        <w:t>580-27</w:t>
      </w:r>
    </w:p>
    <w:p w:rsidR="00675890" w:rsidRPr="00114427" w:rsidP="007B4C64" w14:paraId="78BA46D1" w14:textId="77777777">
      <w:pPr>
        <w:ind w:firstLine="567"/>
        <w:jc w:val="right"/>
        <w:rPr>
          <w:b/>
        </w:rPr>
      </w:pPr>
    </w:p>
    <w:p w:rsidR="00675890" w:rsidRPr="00114427" w:rsidP="007B4C64" w14:paraId="1D3BBFE8" w14:textId="77777777">
      <w:pPr>
        <w:ind w:firstLine="567"/>
        <w:jc w:val="center"/>
        <w:rPr>
          <w:b/>
        </w:rPr>
      </w:pPr>
      <w:r w:rsidRPr="00114427">
        <w:rPr>
          <w:b/>
        </w:rPr>
        <w:t>ПОСТАНОВЛЕНИЕ</w:t>
      </w:r>
    </w:p>
    <w:p w:rsidR="00CE01D1" w:rsidRPr="00114427" w:rsidP="00CE01D1" w14:paraId="41010EC6" w14:textId="77777777">
      <w:pPr>
        <w:ind w:firstLine="567"/>
        <w:rPr>
          <w:b/>
        </w:rPr>
      </w:pPr>
    </w:p>
    <w:p w:rsidR="00675890" w:rsidRPr="00114427" w:rsidP="00CE01D1" w14:paraId="183DE40D" w14:textId="4CDAC144">
      <w:pPr>
        <w:ind w:firstLine="567"/>
        <w:rPr>
          <w:b/>
        </w:rPr>
      </w:pPr>
      <w:r w:rsidRPr="00114427">
        <w:rPr>
          <w:b/>
        </w:rPr>
        <w:t>25</w:t>
      </w:r>
      <w:r w:rsidRPr="00114427" w:rsidR="005F7BE6">
        <w:rPr>
          <w:b/>
        </w:rPr>
        <w:t xml:space="preserve"> марта </w:t>
      </w:r>
      <w:r w:rsidRPr="00114427">
        <w:rPr>
          <w:b/>
        </w:rPr>
        <w:t xml:space="preserve">2026 года            </w:t>
      </w:r>
      <w:r w:rsidRPr="00114427" w:rsidR="00CE01D1">
        <w:rPr>
          <w:b/>
        </w:rPr>
        <w:tab/>
      </w:r>
      <w:r w:rsidRPr="00114427" w:rsidR="00CE01D1">
        <w:rPr>
          <w:b/>
        </w:rPr>
        <w:tab/>
      </w:r>
      <w:r w:rsidRPr="00114427" w:rsidR="00CE01D1">
        <w:rPr>
          <w:b/>
        </w:rPr>
        <w:tab/>
      </w:r>
      <w:r w:rsidRPr="00114427" w:rsidR="00CE01D1">
        <w:rPr>
          <w:b/>
        </w:rPr>
        <w:tab/>
      </w:r>
      <w:r w:rsidRPr="00114427">
        <w:rPr>
          <w:b/>
        </w:rPr>
        <w:t xml:space="preserve">                      </w:t>
      </w:r>
      <w:r w:rsidRPr="00114427" w:rsidR="00CE01D1">
        <w:rPr>
          <w:b/>
        </w:rPr>
        <w:t xml:space="preserve">        </w:t>
      </w:r>
      <w:r w:rsidRPr="00114427" w:rsidR="009865CB">
        <w:rPr>
          <w:b/>
        </w:rPr>
        <w:tab/>
      </w:r>
      <w:r w:rsidRPr="00114427">
        <w:rPr>
          <w:b/>
        </w:rPr>
        <w:t>г. Евпатория</w:t>
      </w:r>
    </w:p>
    <w:p w:rsidR="00675890" w:rsidRPr="00114427" w:rsidP="007B4C64" w14:paraId="1962861D" w14:textId="77777777">
      <w:pPr>
        <w:ind w:firstLine="567"/>
        <w:jc w:val="both"/>
      </w:pPr>
    </w:p>
    <w:p w:rsidR="00675890" w:rsidRPr="00114427" w:rsidP="007B4C64" w14:paraId="1853AE98" w14:textId="35B0ABDE">
      <w:pPr>
        <w:ind w:firstLine="567"/>
        <w:jc w:val="both"/>
      </w:pPr>
      <w:r w:rsidRPr="00114427">
        <w:t xml:space="preserve">Мировой судья судебного участка № 38 Евпаторийского судебного района </w:t>
      </w:r>
      <w:r w:rsidRPr="00114427" w:rsidR="009865CB">
        <w:t xml:space="preserve">(город республиканского значения Евпатория с подчиненной ему территорией) </w:t>
      </w:r>
      <w:r w:rsidRPr="00114427">
        <w:t>Республики Крым Рой Н.Г., рассмотрев в открытом судебном заседании административный материал об административном правонарушении, предусмотренном частью 2 статьи 15.33</w:t>
      </w:r>
      <w:r w:rsidRPr="00114427" w:rsidR="00B078E7">
        <w:t>.2</w:t>
      </w:r>
      <w:r w:rsidRPr="00114427">
        <w:t xml:space="preserve">  Кодекса Российской Федерации об административных правонарушениях в отношении</w:t>
      </w:r>
    </w:p>
    <w:p w:rsidR="00675890" w:rsidRPr="00114427" w:rsidP="00CE01D1" w14:paraId="6EE8C77B" w14:textId="3292A564">
      <w:pPr>
        <w:ind w:left="1985"/>
        <w:jc w:val="both"/>
      </w:pPr>
      <w:r w:rsidRPr="00114427">
        <w:rPr>
          <w:b/>
        </w:rPr>
        <w:t xml:space="preserve">должностного лица </w:t>
      </w:r>
      <w:r w:rsidRPr="00114427" w:rsidR="005161FF">
        <w:rPr>
          <w:b/>
        </w:rPr>
        <w:t>–</w:t>
      </w:r>
      <w:r w:rsidRPr="00114427">
        <w:rPr>
          <w:b/>
        </w:rPr>
        <w:t xml:space="preserve"> </w:t>
      </w:r>
      <w:r w:rsidRPr="00114427" w:rsidR="00B078E7">
        <w:rPr>
          <w:b/>
        </w:rPr>
        <w:t xml:space="preserve">специалиста по кадрам Муниципального бюджетного учреждения дополнительного образования «Евпаторийская детская школа искусств» </w:t>
      </w:r>
      <w:r w:rsidR="004257DC">
        <w:t>****</w:t>
      </w:r>
      <w:r w:rsidRPr="00114427">
        <w:t xml:space="preserve">, </w:t>
      </w:r>
      <w:r w:rsidR="004257DC">
        <w:t>****</w:t>
      </w:r>
      <w:r w:rsidRPr="00114427">
        <w:t xml:space="preserve"> года рождения, урожен</w:t>
      </w:r>
      <w:r w:rsidRPr="00114427" w:rsidR="002B4C28">
        <w:t>ки</w:t>
      </w:r>
      <w:r w:rsidRPr="00114427" w:rsidR="00591991">
        <w:t xml:space="preserve"> </w:t>
      </w:r>
      <w:r w:rsidR="004257DC">
        <w:t>****</w:t>
      </w:r>
      <w:r w:rsidRPr="00114427">
        <w:t>, граждан</w:t>
      </w:r>
      <w:r w:rsidRPr="00114427" w:rsidR="002B4C28">
        <w:t>ки</w:t>
      </w:r>
      <w:r w:rsidRPr="00114427">
        <w:t xml:space="preserve"> Российской Федерации, юридический адрес организации: </w:t>
      </w:r>
      <w:r w:rsidR="004257DC">
        <w:t>****</w:t>
      </w:r>
      <w:r w:rsidRPr="00114427">
        <w:t>, зарегистрированн</w:t>
      </w:r>
      <w:r w:rsidRPr="00114427" w:rsidR="006D4557">
        <w:t>о</w:t>
      </w:r>
      <w:r w:rsidRPr="00114427" w:rsidR="00EE15B9">
        <w:t>й</w:t>
      </w:r>
      <w:r w:rsidRPr="00114427">
        <w:t xml:space="preserve"> </w:t>
      </w:r>
      <w:r w:rsidRPr="00114427" w:rsidR="00EE15B9">
        <w:t xml:space="preserve">и </w:t>
      </w:r>
      <w:r w:rsidRPr="00114427" w:rsidR="006D4557">
        <w:t>проживающе</w:t>
      </w:r>
      <w:r w:rsidRPr="00114427" w:rsidR="00EE15B9">
        <w:t>й</w:t>
      </w:r>
      <w:r w:rsidRPr="00114427" w:rsidR="006D4557">
        <w:t xml:space="preserve"> по адресу: </w:t>
      </w:r>
      <w:r w:rsidR="004257DC">
        <w:t>****</w:t>
      </w:r>
      <w:r w:rsidRPr="00114427" w:rsidR="005F7BE6">
        <w:t xml:space="preserve">, </w:t>
      </w:r>
      <w:r w:rsidRPr="00114427">
        <w:t xml:space="preserve">паспорт гражданина РФ </w:t>
      </w:r>
      <w:r w:rsidR="004257DC">
        <w:t>****</w:t>
      </w:r>
      <w:r w:rsidRPr="00114427" w:rsidR="005F7BE6">
        <w:t>№</w:t>
      </w:r>
      <w:r w:rsidR="004257DC">
        <w:t>****</w:t>
      </w:r>
      <w:r w:rsidRPr="00114427">
        <w:t xml:space="preserve">, выдан </w:t>
      </w:r>
      <w:r w:rsidR="004257DC">
        <w:t>****</w:t>
      </w:r>
      <w:r w:rsidRPr="00114427" w:rsidR="00EE6B30">
        <w:t>, к/</w:t>
      </w:r>
      <w:r w:rsidRPr="00114427" w:rsidR="00EE6B30">
        <w:t>п</w:t>
      </w:r>
      <w:r w:rsidRPr="00114427" w:rsidR="00EE6B30">
        <w:t xml:space="preserve"> </w:t>
      </w:r>
      <w:r w:rsidR="004257DC">
        <w:t>****</w:t>
      </w:r>
      <w:r w:rsidRPr="00114427" w:rsidR="006D4557">
        <w:t>,</w:t>
      </w:r>
    </w:p>
    <w:p w:rsidR="00675890" w:rsidRPr="00114427" w:rsidP="007B4C64" w14:paraId="3EAA5B01" w14:textId="77777777">
      <w:pPr>
        <w:ind w:firstLine="567"/>
        <w:jc w:val="center"/>
      </w:pPr>
      <w:r w:rsidRPr="00114427">
        <w:t>УСТАНОВИЛ:</w:t>
      </w:r>
    </w:p>
    <w:p w:rsidR="00A828A6" w:rsidRPr="00114427" w:rsidP="00A828A6" w14:paraId="4C0A88FD" w14:textId="6478141D">
      <w:pPr>
        <w:ind w:firstLine="567"/>
        <w:jc w:val="both"/>
      </w:pPr>
      <w:r w:rsidRPr="00114427">
        <w:t>Из протокола №</w:t>
      </w:r>
      <w:r w:rsidRPr="004257DC" w:rsidR="004257DC">
        <w:t>****</w:t>
      </w:r>
      <w:r w:rsidR="004257DC">
        <w:t xml:space="preserve"> </w:t>
      </w:r>
      <w:r w:rsidRPr="00114427">
        <w:t xml:space="preserve">об административном правонарушении от </w:t>
      </w:r>
      <w:r w:rsidRPr="00114427" w:rsidR="000023D6">
        <w:t>17.02</w:t>
      </w:r>
      <w:r w:rsidRPr="00114427">
        <w:t>.202</w:t>
      </w:r>
      <w:r w:rsidRPr="00114427" w:rsidR="005F7BE6">
        <w:t>6</w:t>
      </w:r>
      <w:r w:rsidRPr="00114427">
        <w:t xml:space="preserve"> г. следует, что </w:t>
      </w:r>
      <w:r w:rsidR="004257DC">
        <w:t>****</w:t>
      </w:r>
      <w:r w:rsidRPr="00114427" w:rsidR="000023D6">
        <w:t xml:space="preserve">, являясь </w:t>
      </w:r>
      <w:r w:rsidRPr="00114427" w:rsidR="00937FBA">
        <w:t>специалистом по кадрам Муниципального бюджетного учреждения дополнительного образования «Евпаторийская детская школа искусств»</w:t>
      </w:r>
      <w:r w:rsidRPr="00114427" w:rsidR="000023D6">
        <w:t xml:space="preserve">, зарегистрированной по адресу: </w:t>
      </w:r>
      <w:r w:rsidRPr="004257DC" w:rsidR="004257DC">
        <w:t>****</w:t>
      </w:r>
      <w:r w:rsidRPr="00114427" w:rsidR="000023D6">
        <w:t>, не представил</w:t>
      </w:r>
      <w:r w:rsidRPr="00114427" w:rsidR="007F6F93">
        <w:t>а</w:t>
      </w:r>
      <w:r w:rsidRPr="00114427" w:rsidR="000023D6">
        <w:t xml:space="preserve"> в срок</w:t>
      </w:r>
      <w:r w:rsidRPr="00114427">
        <w:t>,</w:t>
      </w:r>
      <w:r w:rsidRPr="00114427" w:rsidR="000023D6">
        <w:t xml:space="preserve"> установленный п.6 ст.11 Федерального закона «Об индивидуальном (персонифицированном) учете в системе обязательного пенсионного страхования» № 27-ФЗ от 1 апреля 1996 года, в Отделение Фонда Пенсионного и социального страхования Российской</w:t>
      </w:r>
      <w:r w:rsidRPr="00114427" w:rsidR="000023D6">
        <w:t xml:space="preserve"> </w:t>
      </w:r>
      <w:r w:rsidRPr="00114427" w:rsidR="000023D6">
        <w:t xml:space="preserve">Федерации по Республике Крым </w:t>
      </w:r>
      <w:r w:rsidRPr="00114427">
        <w:t>сведения о датах заключения (прекращения) и иных реквизитов договора ГПХ в  подразделе 1.1 Единой формы «Сведения 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(ЕФС-1)», предусмотренные подпунктом 5 пункта 2</w:t>
      </w:r>
      <w:r w:rsidRPr="00114427" w:rsidR="00251B8E">
        <w:t xml:space="preserve"> </w:t>
      </w:r>
      <w:r w:rsidRPr="00114427">
        <w:t xml:space="preserve">статьи 11 ФЗ </w:t>
      </w:r>
      <w:r w:rsidRPr="00114427" w:rsidR="00251B8E">
        <w:t>№</w:t>
      </w:r>
      <w:r w:rsidRPr="00114427">
        <w:t>27, а именно сведения по форме ЕФС-1 подраздел</w:t>
      </w:r>
      <w:r w:rsidRPr="00114427">
        <w:t xml:space="preserve"> 1.1 на </w:t>
      </w:r>
      <w:r w:rsidRPr="004257DC" w:rsidR="004257DC">
        <w:t>****</w:t>
      </w:r>
      <w:r w:rsidRPr="00114427">
        <w:t xml:space="preserve">, СНИЛС - </w:t>
      </w:r>
      <w:r w:rsidR="004257DC">
        <w:t>****</w:t>
      </w:r>
      <w:r w:rsidRPr="00114427">
        <w:t>, с кадровым мероприятием «НАЧАЛО ДОГОВОРА ГПХ» 03.10.2025 (Договор</w:t>
      </w:r>
      <w:r w:rsidRPr="00114427" w:rsidR="00251B8E">
        <w:t xml:space="preserve"> №</w:t>
      </w:r>
      <w:r w:rsidR="004257DC">
        <w:t>****</w:t>
      </w:r>
      <w:r w:rsidRPr="00114427">
        <w:t xml:space="preserve"> от 03.10.2025) представлены 14.10.2025 (</w:t>
      </w:r>
      <w:r w:rsidRPr="00114427">
        <w:t>скрин</w:t>
      </w:r>
      <w:r w:rsidRPr="00114427">
        <w:t>-копия из ГИС ЕЦП</w:t>
      </w:r>
      <w:r w:rsidRPr="00114427" w:rsidR="00251B8E">
        <w:t xml:space="preserve"> </w:t>
      </w:r>
      <w:r w:rsidRPr="00114427">
        <w:t xml:space="preserve">Идентификатор процесса </w:t>
      </w:r>
      <w:r w:rsidR="004257DC">
        <w:t>****</w:t>
      </w:r>
      <w:r w:rsidRPr="00114427">
        <w:t>).</w:t>
      </w:r>
    </w:p>
    <w:p w:rsidR="00251B8E" w:rsidRPr="00114427" w:rsidP="00251B8E" w14:paraId="7FC624FA" w14:textId="1C55FE97">
      <w:pPr>
        <w:suppressLineNumbers/>
        <w:suppressAutoHyphens/>
        <w:ind w:firstLine="567"/>
        <w:jc w:val="both"/>
      </w:pPr>
      <w:r>
        <w:t>****</w:t>
      </w:r>
      <w:r w:rsidR="00070429">
        <w:t xml:space="preserve"> </w:t>
      </w:r>
      <w:r w:rsidRPr="00114427" w:rsidR="00F609BE">
        <w:t xml:space="preserve">в </w:t>
      </w:r>
      <w:r w:rsidRPr="00114427" w:rsidR="00675890">
        <w:t>судебное заседание не явил</w:t>
      </w:r>
      <w:r w:rsidR="00070429">
        <w:t>ась</w:t>
      </w:r>
      <w:r w:rsidRPr="00114427" w:rsidR="00675890">
        <w:t xml:space="preserve">, о дате, времени и месте рассмотрения дела </w:t>
      </w:r>
      <w:r w:rsidRPr="00114427" w:rsidR="00675890">
        <w:t>извещен</w:t>
      </w:r>
      <w:r w:rsidRPr="00114427" w:rsidR="00847160">
        <w:t>а</w:t>
      </w:r>
      <w:r w:rsidRPr="00114427" w:rsidR="00675890">
        <w:t xml:space="preserve"> забла</w:t>
      </w:r>
      <w:r w:rsidRPr="00114427">
        <w:t>говременно и надлежащим образом, причину неявки суду не сообщил</w:t>
      </w:r>
      <w:r w:rsidR="00070429">
        <w:t>а</w:t>
      </w:r>
      <w:r w:rsidRPr="00114427">
        <w:t>.</w:t>
      </w:r>
    </w:p>
    <w:p w:rsidR="00715D29" w:rsidRPr="00114427" w:rsidP="007B4C64" w14:paraId="5DF76560" w14:textId="77777777">
      <w:pPr>
        <w:ind w:firstLine="567"/>
        <w:jc w:val="both"/>
      </w:pPr>
      <w:r w:rsidRPr="00114427">
        <w:t>Явка в судебное заседание участников производства по делу об административном правонарушении обязательной не признавалась, в связи с чем, полагаю возможным рассмотреть дело об административном правонарушении в отсутствии неявившихся лиц.</w:t>
      </w:r>
    </w:p>
    <w:p w:rsidR="00715D29" w:rsidRPr="00114427" w:rsidP="007B4C64" w14:paraId="7E6C5149" w14:textId="7C1034F3">
      <w:pPr>
        <w:ind w:firstLine="567"/>
        <w:jc w:val="both"/>
      </w:pPr>
      <w:r w:rsidRPr="00114427">
        <w:t xml:space="preserve">Изучив материалы об административном правонарушении, исследовав и оценив представленные по делу доказательства, прихожу к следующему. </w:t>
      </w:r>
    </w:p>
    <w:p w:rsidR="00675890" w:rsidRPr="00114427" w:rsidP="007B4C64" w14:paraId="2DAD06FF" w14:textId="77777777">
      <w:pPr>
        <w:ind w:firstLine="567"/>
        <w:jc w:val="both"/>
      </w:pPr>
      <w:r w:rsidRPr="00114427">
        <w:t>В соответствии со статьей 24.1 Кодекса Российской Федерации об административных правонарушениях задачами производства по делам об административных правонарушениях являются всестороннее, полное, объективное и своевременное выяснение обстоятельств каждого дела, разрешение его в соответствии с законом, обеспечение исполнения вынесенного постановления, а также выявление причин и условий, способствовавших совершению административных правонарушений.</w:t>
      </w:r>
    </w:p>
    <w:p w:rsidR="000C18B2" w:rsidRPr="00114427" w:rsidP="000C18B2" w14:paraId="7F0AD649" w14:textId="77777777">
      <w:pPr>
        <w:ind w:firstLine="567"/>
        <w:jc w:val="both"/>
      </w:pPr>
      <w:r w:rsidRPr="00114427">
        <w:t>В соответствии с частью 1 статьи 15.33.2 Кодекса Российской Федерации об административных правонарушениях непредставление в установленный законодательством Российской Федерации об индивидуальном (персонифицированном) учете в системах обязательного пенсионного страхования и обязательного социального страхования срок либо отказ от представления в территориальные органы Фонда пенсионного и социального страхования Российской Федерации оформленных в установленном порядке сведений (документов), необходимых для ведения индивидуального (персонифицированного) учета в</w:t>
      </w:r>
      <w:r w:rsidRPr="00114427">
        <w:t xml:space="preserve"> </w:t>
      </w:r>
      <w:r w:rsidRPr="00114427">
        <w:t>системах обязательного пенсионного страхования и обязательного социального страхования, а равно представление таких сведений в неполном объеме или в искаженном виде, за исключением случаев, предусмотренных частью 2 данной статьи, влечет наложение административного штрафа на должностных лиц в размере от трехсот до пятисот рублей.</w:t>
      </w:r>
    </w:p>
    <w:p w:rsidR="008E2339" w:rsidRPr="00114427" w:rsidP="000C18B2" w14:paraId="6F5A034F" w14:textId="30C233BE">
      <w:pPr>
        <w:ind w:firstLine="567"/>
        <w:jc w:val="both"/>
      </w:pPr>
      <w:r w:rsidRPr="00114427">
        <w:t xml:space="preserve">Пунктом 2 статьи 8 Федерального закона от 1 апреля 1996 г. </w:t>
      </w:r>
      <w:r w:rsidRPr="00114427" w:rsidR="005E090F">
        <w:t>№</w:t>
      </w:r>
      <w:r w:rsidRPr="00114427">
        <w:t xml:space="preserve">27-ФЗ </w:t>
      </w:r>
      <w:r w:rsidRPr="00114427" w:rsidR="005E090F">
        <w:t>«</w:t>
      </w:r>
      <w:r w:rsidRPr="00114427">
        <w:t>Об индивидуальном (персонифицированном) учете в системах обязательного пенсионного страхования и обязательного социального страхования</w:t>
      </w:r>
      <w:r w:rsidRPr="00114427" w:rsidR="005E090F">
        <w:t xml:space="preserve">» </w:t>
      </w:r>
      <w:r w:rsidRPr="00114427">
        <w:t xml:space="preserve">(далее - Закон </w:t>
      </w:r>
      <w:r w:rsidRPr="00114427" w:rsidR="005E090F">
        <w:t>№</w:t>
      </w:r>
      <w:r w:rsidRPr="00114427">
        <w:t>27-ФЗ) предусмотрено, что страхователь представляет в органы Фонда сведения для индивидуального (персонифицированного) учета (за исключением сведений, предусмотренных пунктом 8 статьи 11 названного закона) в составе единой формы сведений.</w:t>
      </w:r>
      <w:r w:rsidRPr="00114427">
        <w:t xml:space="preserve"> В единую форму сведений включаются также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заболеваний, представляемые ежеквартально в соответствии с Федеральным законом от 24 июля 1998 г. N 125-ФЗ "Об обязательном социальном страховании от несчастных случаев на производстве и профессиональных заболеваний".</w:t>
      </w:r>
    </w:p>
    <w:p w:rsidR="005E090F" w:rsidRPr="00114427" w:rsidP="005E090F" w14:paraId="680E18BB" w14:textId="3986ABED">
      <w:pPr>
        <w:ind w:firstLine="567"/>
        <w:jc w:val="both"/>
      </w:pPr>
      <w:r w:rsidRPr="00114427">
        <w:t>Пунктом 1 статьи 11 Закон №27-ФЗ установлено, что страхователи представляют предусмотренные пунктами 2 - 6 данной статьи сведения для индивидуального (персонифицированного) учета в органы Фонда пенсионного и социального страхования Российской Федерации по месту своей регистрации.</w:t>
      </w:r>
    </w:p>
    <w:p w:rsidR="005E090F" w:rsidRPr="00114427" w:rsidP="005E090F" w14:paraId="470D7581" w14:textId="542D24A3">
      <w:pPr>
        <w:ind w:firstLine="567"/>
        <w:jc w:val="both"/>
      </w:pPr>
      <w:r w:rsidRPr="00114427">
        <w:t>Согласно пункту 6 статьи 11 Закона №27-ФЗ сведения, указанные в подпункте 5 пункта 2 данной статьи, представляются не позднее рабочего дня, следующего за днем заключения с застрахованным лицом соответствующего договора, а в случае прекращения договора не позднее рабочего дня, следующего за днем его прекращения.</w:t>
      </w:r>
    </w:p>
    <w:p w:rsidR="007C6565" w:rsidRPr="00114427" w:rsidP="007C6565" w14:paraId="04260894" w14:textId="77A5BD0F">
      <w:pPr>
        <w:ind w:firstLine="567"/>
        <w:jc w:val="both"/>
      </w:pPr>
      <w:r w:rsidRPr="00114427">
        <w:t xml:space="preserve">Как усматривается из материалов дела и </w:t>
      </w:r>
      <w:r w:rsidRPr="00114427" w:rsidR="00F609BE">
        <w:t xml:space="preserve">установлено </w:t>
      </w:r>
      <w:r w:rsidRPr="00114427" w:rsidR="005E090F">
        <w:t>мировым судьей</w:t>
      </w:r>
      <w:r w:rsidRPr="00114427">
        <w:t>,</w:t>
      </w:r>
      <w:r w:rsidRPr="00114427" w:rsidR="005F7BE6">
        <w:t xml:space="preserve"> </w:t>
      </w:r>
      <w:r w:rsidR="004257DC">
        <w:t>****</w:t>
      </w:r>
      <w:r w:rsidRPr="00114427">
        <w:t xml:space="preserve">, являясь специалистом по кадрам Муниципального бюджетного учреждения дополнительного образования «Евпаторийская детская школа искусств», зарегистрированной по адресу: </w:t>
      </w:r>
      <w:r w:rsidRPr="004257DC" w:rsidR="004257DC">
        <w:t>****</w:t>
      </w:r>
      <w:r w:rsidRPr="00114427">
        <w:t>, не представила в срок, установленный п.6 ст.11 Федерального закона «Об индивидуальном (персонифицированном) учете в системе обязательного пенсионного страхования» № 27-ФЗ от 1 апреля 1996 года, в Отделение Фонда Пенсионного и социального страхования Российской Федерации</w:t>
      </w:r>
      <w:r w:rsidRPr="00114427">
        <w:t xml:space="preserve"> </w:t>
      </w:r>
      <w:r w:rsidRPr="00114427">
        <w:t>по Республике Крым сведения о датах заключения (прекращения) и иных реквизитов договора ГПХ в  подразделе 1.1 Единой формы «Сведения 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(ЕФС-1)», предусмотренные подпунктом 5 пункта 2 статьи 11 ФЗ №27, а именно сведения по форме ЕФС-1 подраздел 1.1</w:t>
      </w:r>
      <w:r w:rsidRPr="00114427">
        <w:t xml:space="preserve"> на </w:t>
      </w:r>
      <w:r w:rsidR="004257DC">
        <w:t>****</w:t>
      </w:r>
      <w:r w:rsidRPr="00114427">
        <w:t xml:space="preserve">, СНИЛС - </w:t>
      </w:r>
      <w:r w:rsidR="004257DC">
        <w:t>****</w:t>
      </w:r>
      <w:r w:rsidRPr="00114427">
        <w:t>, с кадровым мероприятием «НАЧАЛО ДОГОВОРА ГПХ» 03.10.2025 (Договор №</w:t>
      </w:r>
      <w:r w:rsidR="004257DC">
        <w:t>****</w:t>
      </w:r>
      <w:r w:rsidRPr="00114427">
        <w:t xml:space="preserve"> от 03.10.2025) представлены 14.10.2025 (</w:t>
      </w:r>
      <w:r w:rsidRPr="00114427">
        <w:t>скрин</w:t>
      </w:r>
      <w:r w:rsidRPr="00114427">
        <w:t xml:space="preserve">-копия из ГИС ЕЦП Идентификатор процесса </w:t>
      </w:r>
      <w:r w:rsidR="004257DC">
        <w:t>****</w:t>
      </w:r>
      <w:r w:rsidRPr="00114427">
        <w:t xml:space="preserve">). Срок представления указанных сведений не позднее рабочего дня, следующего за днем заключения или прекращения договора ГПХ, а именно: 06 октября 2025г. </w:t>
      </w:r>
    </w:p>
    <w:p w:rsidR="007C6565" w:rsidRPr="00114427" w:rsidP="007C6565" w14:paraId="2FF5CF7F" w14:textId="6C1C5E3A">
      <w:pPr>
        <w:ind w:firstLine="567"/>
        <w:jc w:val="both"/>
      </w:pPr>
      <w:r w:rsidRPr="00114427">
        <w:t xml:space="preserve">Фактически Сведения в форме электронного документа по телекоммуникационным Каналам связи представлены специалистом по кадрам ЕВПАТОРИЙСКОЙ ДЕТСКОЙ ШКОЛЫ ИСКУССТВ </w:t>
      </w:r>
      <w:r w:rsidRPr="004257DC" w:rsidR="004257DC">
        <w:t>****</w:t>
      </w:r>
      <w:r w:rsidR="004257DC">
        <w:t xml:space="preserve"> </w:t>
      </w:r>
      <w:r w:rsidRPr="00114427">
        <w:t>- 14 октября 2025 года в 12 час. 44 мин., т.е. с нарушением срока на 8 (восемь) дней.</w:t>
      </w:r>
    </w:p>
    <w:p w:rsidR="00675890" w:rsidRPr="00114427" w:rsidP="007B4C64" w14:paraId="239EB3A7" w14:textId="1E15F1A7">
      <w:pPr>
        <w:ind w:firstLine="567"/>
        <w:jc w:val="both"/>
      </w:pPr>
      <w:r w:rsidRPr="00114427">
        <w:t xml:space="preserve">Вина </w:t>
      </w:r>
      <w:r w:rsidR="004257DC">
        <w:t>****</w:t>
      </w:r>
      <w:r w:rsidRPr="00114427" w:rsidR="001F62B0">
        <w:t xml:space="preserve"> </w:t>
      </w:r>
      <w:r w:rsidRPr="00114427">
        <w:t xml:space="preserve">подтверждается </w:t>
      </w:r>
      <w:r w:rsidRPr="00114427" w:rsidR="001F62B0">
        <w:t xml:space="preserve">исследованными доказательствами, а именно: </w:t>
      </w:r>
      <w:r w:rsidRPr="00114427">
        <w:t>протоколом №</w:t>
      </w:r>
      <w:r w:rsidRPr="004257DC" w:rsidR="004257DC">
        <w:t>****</w:t>
      </w:r>
      <w:r w:rsidR="004257DC">
        <w:t xml:space="preserve"> </w:t>
      </w:r>
      <w:r w:rsidRPr="00114427">
        <w:t xml:space="preserve">об административном правонарушении от </w:t>
      </w:r>
      <w:r w:rsidRPr="00114427" w:rsidR="00C3601F">
        <w:t>17.02</w:t>
      </w:r>
      <w:r w:rsidRPr="00114427">
        <w:t>.202</w:t>
      </w:r>
      <w:r w:rsidRPr="00114427" w:rsidR="00784DD2">
        <w:t>6</w:t>
      </w:r>
      <w:r w:rsidRPr="00114427" w:rsidR="00715D29">
        <w:t xml:space="preserve"> г.;</w:t>
      </w:r>
      <w:r w:rsidRPr="00114427">
        <w:t xml:space="preserve"> </w:t>
      </w:r>
      <w:r w:rsidRPr="00114427" w:rsidR="00715D29">
        <w:t xml:space="preserve">формой ЕФС-1; </w:t>
      </w:r>
      <w:r w:rsidRPr="00114427" w:rsidR="00C3601F">
        <w:t xml:space="preserve">ходатайством МБУДО «ЕДШИ»; </w:t>
      </w:r>
      <w:r w:rsidRPr="00114427" w:rsidR="00F92D22">
        <w:t xml:space="preserve">приказом о приеме работника на работу от 11.02.2020 г.; </w:t>
      </w:r>
      <w:r w:rsidRPr="00114427" w:rsidR="003B5A0D">
        <w:t>п</w:t>
      </w:r>
      <w:r w:rsidRPr="00114427" w:rsidR="00F92D22">
        <w:t>риказом МБУ ДО «ЕДШИ» от 28.12.2022 г. №</w:t>
      </w:r>
      <w:r w:rsidRPr="004257DC" w:rsidR="004257DC">
        <w:t xml:space="preserve">**** </w:t>
      </w:r>
      <w:r w:rsidRPr="00114427" w:rsidR="00F92D22">
        <w:t>«</w:t>
      </w:r>
      <w:r w:rsidRPr="00114427" w:rsidR="00F92D22">
        <w:t>О.д</w:t>
      </w:r>
      <w:r w:rsidRPr="00114427" w:rsidR="00F92D22">
        <w:t xml:space="preserve">.»; </w:t>
      </w:r>
      <w:r w:rsidRPr="00114427" w:rsidR="00AB1DE8">
        <w:t xml:space="preserve">должностной инструкцией специалиста по кадрам; уведомлением </w:t>
      </w:r>
      <w:r w:rsidRPr="00114427" w:rsidR="00F609BE">
        <w:t>о регистрации юридического лица в территориальном органе пенсионного и социального страхования РФ;</w:t>
      </w:r>
      <w:r w:rsidRPr="00114427">
        <w:t xml:space="preserve"> выпиской из ЕГРЮЛ</w:t>
      </w:r>
      <w:r w:rsidRPr="00114427" w:rsidR="00AB1DE8">
        <w:t>; иными материалами дела</w:t>
      </w:r>
      <w:r w:rsidRPr="00114427" w:rsidR="00F609BE">
        <w:t>.</w:t>
      </w:r>
    </w:p>
    <w:p w:rsidR="00FF0F38" w:rsidRPr="00FF0F38" w:rsidP="00FF0F38" w14:paraId="317ECD6E" w14:textId="77777777">
      <w:pPr>
        <w:suppressLineNumbers/>
        <w:suppressAutoHyphens/>
        <w:ind w:firstLine="567"/>
        <w:jc w:val="both"/>
      </w:pPr>
      <w:r w:rsidRPr="00FF0F38">
        <w:t xml:space="preserve">Представленные по делу об административном правонарушении, доказательства являются относимыми, допустимыми и достоверными, согласуются между собой, имеют отношение к событию правонарушения и получены в полном соответствии с требованиями административного законодательства. </w:t>
      </w:r>
    </w:p>
    <w:p w:rsidR="005F6014" w:rsidRPr="00114427" w:rsidP="007B4C64" w14:paraId="4AC32EE4" w14:textId="61A84B97">
      <w:pPr>
        <w:ind w:firstLine="567"/>
        <w:jc w:val="both"/>
      </w:pPr>
      <w:r w:rsidRPr="00114427">
        <w:t xml:space="preserve">Оценив доказательства, имеющиеся в деле об административном правонарушении в их совокупности, прихожу к выводу, что </w:t>
      </w:r>
      <w:r w:rsidR="004257DC">
        <w:t>****</w:t>
      </w:r>
      <w:r w:rsidRPr="00114427" w:rsidR="00FF0F38">
        <w:t xml:space="preserve"> </w:t>
      </w:r>
      <w:r w:rsidRPr="00114427">
        <w:t>совершил</w:t>
      </w:r>
      <w:r w:rsidRPr="00114427" w:rsidR="00FF0F38">
        <w:t>а</w:t>
      </w:r>
      <w:r w:rsidRPr="00114427">
        <w:t xml:space="preserve"> правонарушение, предусмотренное ч.</w:t>
      </w:r>
      <w:r w:rsidRPr="00114427" w:rsidR="00FF0F38">
        <w:t>1</w:t>
      </w:r>
      <w:r w:rsidRPr="00114427">
        <w:t xml:space="preserve"> ст.15.33</w:t>
      </w:r>
      <w:r w:rsidRPr="00114427" w:rsidR="00FF0F38">
        <w:t>.2</w:t>
      </w:r>
      <w:r w:rsidRPr="00114427">
        <w:t xml:space="preserve"> Кодекса Российской Федерации об административных правонарушениях, а именно: </w:t>
      </w:r>
      <w:r w:rsidRPr="00114427">
        <w:t>не представила в установленный законодательством Российской Федерации об индивидуальном (персонифицированном) учете в системах обязательного пенсионного страхования и обязательного социального страхования срок либо отказ от представления в территориальные органы Фонда пенсионного</w:t>
      </w:r>
      <w:r w:rsidRPr="00114427">
        <w:t xml:space="preserve"> </w:t>
      </w:r>
      <w:r w:rsidRPr="00114427">
        <w:t>и социального страхования Российской Федерации оформленных в установленном порядке сведени</w:t>
      </w:r>
      <w:r w:rsidRPr="00114427" w:rsidR="00ED1357">
        <w:t>я</w:t>
      </w:r>
      <w:r w:rsidRPr="00114427">
        <w:t xml:space="preserve"> (документов), необходимы</w:t>
      </w:r>
      <w:r w:rsidRPr="00114427" w:rsidR="00ED1357">
        <w:t>е</w:t>
      </w:r>
      <w:r w:rsidRPr="00114427">
        <w:t xml:space="preserve"> для ведения индивидуального (персонифицированного) учета в системах обязательного пенсионного страхования и обязательного социального страхования.</w:t>
      </w:r>
    </w:p>
    <w:p w:rsidR="00D50891" w:rsidRPr="00114427" w:rsidP="007B4C64" w14:paraId="514035DA" w14:textId="4A94B979">
      <w:pPr>
        <w:ind w:firstLine="567"/>
        <w:jc w:val="both"/>
      </w:pPr>
      <w:r w:rsidRPr="00114427">
        <w:t>Согласно п.</w:t>
      </w:r>
      <w:r w:rsidRPr="00114427" w:rsidR="00ED1357">
        <w:t xml:space="preserve"> </w:t>
      </w:r>
      <w:r w:rsidRPr="00114427">
        <w:t xml:space="preserve">1 </w:t>
      </w:r>
      <w:r w:rsidRPr="00114427" w:rsidR="00F609BE">
        <w:t xml:space="preserve">ст. </w:t>
      </w:r>
      <w:r w:rsidRPr="00114427">
        <w:t xml:space="preserve">4.5 Кодекса Российской Федерации об административных правонарушениях, за нарушение страхового законодательства срок привлечения к административной ответственности установлен в один год со дня совершения административного правонарушения. Учитывая установленные мировым судьей обстоятельства, срок привлечения вышеуказанного лица к административной ответственности не истек. Оснований для прекращения производства по данному делу не установлено.  </w:t>
      </w:r>
    </w:p>
    <w:p w:rsidR="00C6537E" w:rsidRPr="00114427" w:rsidP="007B4C64" w14:paraId="4E1A3CA9" w14:textId="77777777">
      <w:pPr>
        <w:ind w:firstLine="567"/>
        <w:jc w:val="both"/>
      </w:pPr>
      <w:r w:rsidRPr="00114427">
        <w:t xml:space="preserve">Процессуальных нарушений и обстоятельств, исключающих производство по делу, не установлено. Протокол об административном правонарушении составлен с соблюдением требований закона, противоречий не содержит. </w:t>
      </w:r>
    </w:p>
    <w:p w:rsidR="00D50891" w:rsidRPr="00114427" w:rsidP="007B4C64" w14:paraId="7BC30336" w14:textId="08E180E3">
      <w:pPr>
        <w:ind w:firstLine="567"/>
        <w:jc w:val="both"/>
      </w:pPr>
      <w:r w:rsidRPr="00114427">
        <w:t>При назначении меры административного наказания за административное правонарушение, мировой судья, в соответствии с требованиями ст.4.1 Кодекса Российской Федерации об административных правонарушениях, учитывает характер совершенного административного правонарушения, личность виновного, его имущественное положение, а также наличие обстоятельств, смягчающих или отягчающих административную ответственность.</w:t>
      </w:r>
    </w:p>
    <w:p w:rsidR="00675890" w:rsidRPr="00114427" w:rsidP="007B4C64" w14:paraId="41F6252A" w14:textId="5FEE1E0D">
      <w:pPr>
        <w:ind w:firstLine="567"/>
        <w:jc w:val="both"/>
      </w:pPr>
      <w:r w:rsidRPr="00114427">
        <w:t xml:space="preserve">В соответствии с п. 2 ст. 4.1 Кодекса Российской Федерации об административных правонарушениях при назначении административного наказания </w:t>
      </w:r>
      <w:r w:rsidRPr="00114427" w:rsidR="00784DD2">
        <w:t xml:space="preserve">Сорокина М. В. </w:t>
      </w:r>
      <w:r w:rsidRPr="00114427">
        <w:t>учитываются характер совершенного административного правонарушения, личность виновного, имущественное положение привлекаемого лица.</w:t>
      </w:r>
    </w:p>
    <w:p w:rsidR="00113190" w:rsidRPr="00113190" w:rsidP="00113190" w14:paraId="2C4AB3B5" w14:textId="77777777">
      <w:pPr>
        <w:ind w:firstLine="567"/>
        <w:jc w:val="both"/>
      </w:pPr>
      <w:r w:rsidRPr="00113190">
        <w:t>В соответствии с частью 1 статьи 4.1.1 КоАП РФ за впервые совершенное административное правонарушение, выявленное в ходе осуществления государственного контроля (надзора), муниципального контроля, в случаях, если назначение административного наказания в виде предупреждения не предусмотрено соответствующей статьей раздела II настоящего Кодекса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 при наличии</w:t>
      </w:r>
      <w:r w:rsidRPr="00113190">
        <w:t xml:space="preserve"> обстоятельств, предусмотренных частью 2 статьи 3.4 настоящего Кодекса, за исключением случаев, предусмотренных частью 2 настоящей статьи. </w:t>
      </w:r>
      <w:r w:rsidRPr="00113190">
        <w:t>Административное наказание в виде административного штрафа не подлежит замене на предупреждение в случае совершения административного правонарушения, предусмотренного статьями 13.15, 13.37, 14.31 - 14.33, 14.56, 19.3, 19.5, 19.5.1, 19.6, 19.7.5-2, 19.8 - 19.8.2, 19.23, частями 2 и 3 статьи 19.27, статьями 19.28, 19.29, 19.30, 19.33, 19.34, 20.3, частью 2 статьи 20.28 настоящего Кодекса (часть 2 статьи 4.1.1).</w:t>
      </w:r>
    </w:p>
    <w:p w:rsidR="00113190" w:rsidRPr="00113190" w:rsidP="00113190" w14:paraId="48DCE159" w14:textId="77777777">
      <w:pPr>
        <w:ind w:firstLine="567"/>
        <w:jc w:val="both"/>
      </w:pPr>
      <w:r w:rsidRPr="00113190">
        <w:t>Согласно части 2 статьи 3.4 Кодекса Российской Федерации об административных правонарушениях предупреждение устанавливается за впервые совершенные административные правонарушения при отсутствии причинения вреда или возникновения угрозы причинения вреда жизни и здоровью людей, объектам животного и растительного мира, окружающей среде, объектам культурного наследия (памятникам истории и культуры) народов Российской Федерации, безопасности государства, угрозы чрезвычайных ситуаций природного и техногенного характера, а также при</w:t>
      </w:r>
      <w:r w:rsidRPr="00113190">
        <w:t xml:space="preserve"> </w:t>
      </w:r>
      <w:r w:rsidRPr="00113190">
        <w:t>отсутствии</w:t>
      </w:r>
      <w:r w:rsidRPr="00113190">
        <w:t xml:space="preserve"> имущественного ущерба. </w:t>
      </w:r>
    </w:p>
    <w:p w:rsidR="00113190" w:rsidRPr="00113190" w:rsidP="00113190" w14:paraId="5CBDEED1" w14:textId="77777777">
      <w:pPr>
        <w:ind w:firstLine="567"/>
        <w:jc w:val="both"/>
      </w:pPr>
      <w:r w:rsidRPr="00113190">
        <w:t xml:space="preserve">С учетом формулировки части 1 статьи 4.1.1 Кодекса Российской Федерации об административных правонарушениях вопрос, о наличии оснований для замены административного наказания в виде административного штрафа на предупреждение подлежит </w:t>
      </w:r>
      <w:r w:rsidRPr="00113190">
        <w:t xml:space="preserve">рассмотрению судом (административным органом) вне зависимости от того, заявлено ли лицом, привлекаемым к административной ответственности, соответствующее ходатайство. </w:t>
      </w:r>
    </w:p>
    <w:p w:rsidR="00113190" w:rsidRPr="00113190" w:rsidP="00113190" w14:paraId="7D7FBFCF" w14:textId="6A03C524">
      <w:pPr>
        <w:ind w:firstLine="567"/>
        <w:jc w:val="both"/>
      </w:pPr>
      <w:r w:rsidRPr="00113190">
        <w:t xml:space="preserve">Часть </w:t>
      </w:r>
      <w:r w:rsidRPr="00114427">
        <w:t>1</w:t>
      </w:r>
      <w:r w:rsidRPr="00113190">
        <w:t xml:space="preserve"> ст. 15.33</w:t>
      </w:r>
      <w:r w:rsidRPr="00114427">
        <w:t>.2</w:t>
      </w:r>
      <w:r w:rsidRPr="00113190">
        <w:t xml:space="preserve"> КоАП РФ не входит в перечень административных правонарушений, перечисленных в части 2 статьи 4.1.1 названного Кодекса, при совершении которых административное наказание в виде административного штрафа не подлежит замене на предупреждение. </w:t>
      </w:r>
    </w:p>
    <w:p w:rsidR="00113190" w:rsidRPr="00113190" w:rsidP="00113190" w14:paraId="28EE5A04" w14:textId="15CFEC2B">
      <w:pPr>
        <w:ind w:firstLine="567"/>
        <w:jc w:val="both"/>
      </w:pPr>
      <w:r w:rsidRPr="00113190">
        <w:t xml:space="preserve">Как следует из материалов дела, </w:t>
      </w:r>
      <w:r w:rsidRPr="00113190">
        <w:rPr>
          <w:bCs/>
        </w:rPr>
        <w:t xml:space="preserve">должностное лицо - </w:t>
      </w:r>
      <w:r w:rsidRPr="00114427">
        <w:t xml:space="preserve">специалист по кадрам Муниципального бюджетного учреждения дополнительного образования «Евпаторийская детская школа искусств» </w:t>
      </w:r>
      <w:r w:rsidRPr="004257DC" w:rsidR="004257DC">
        <w:t>****</w:t>
      </w:r>
      <w:r w:rsidRPr="00114427">
        <w:t>,</w:t>
      </w:r>
      <w:r w:rsidRPr="00113190">
        <w:t xml:space="preserve"> за аналогичные правонарушения ранее не привлекалась, административное правонарушение не повлекло причинение вреда или возникновения угрозы причинения вреда жизни и здоровью людей либо иных негативных последствий, отягчающих обстоятельств по делу не установлено, в связи с чем, мировой судья полагает возможным в данном</w:t>
      </w:r>
      <w:r w:rsidRPr="00113190">
        <w:t xml:space="preserve"> </w:t>
      </w:r>
      <w:r w:rsidRPr="00113190">
        <w:t>случае</w:t>
      </w:r>
      <w:r w:rsidRPr="00113190">
        <w:t xml:space="preserve">, применить положения ч. 1 ст. 4.1.1 КоАП РФ и административное наказание в виде административного штрафа, предусмотренное ч. 4 ст. 15.33 КоАП РФ, заменить на предупреждение. </w:t>
      </w:r>
    </w:p>
    <w:p w:rsidR="00C6537E" w:rsidRPr="00114427" w:rsidP="007B4C64" w14:paraId="777F8DC0" w14:textId="679CB57D">
      <w:pPr>
        <w:ind w:firstLine="567"/>
        <w:jc w:val="both"/>
      </w:pPr>
      <w:r w:rsidRPr="00114427">
        <w:t>Руководствуясь статьями 29.9, 29.10, 29.11 Кодекса Российской Федерации об административных правонарушениях, мировой судья –</w:t>
      </w:r>
    </w:p>
    <w:p w:rsidR="007C3342" w:rsidRPr="00114427" w:rsidP="007C3342" w14:paraId="26599464" w14:textId="77777777">
      <w:pPr>
        <w:jc w:val="center"/>
        <w:rPr>
          <w:b/>
        </w:rPr>
      </w:pPr>
      <w:r w:rsidRPr="00114427">
        <w:rPr>
          <w:b/>
        </w:rPr>
        <w:t>ПОСТАНОВИЛ:</w:t>
      </w:r>
    </w:p>
    <w:p w:rsidR="00114427" w:rsidRPr="00114427" w:rsidP="00114427" w14:paraId="33D7A015" w14:textId="6477B48C">
      <w:pPr>
        <w:ind w:firstLine="567"/>
        <w:jc w:val="both"/>
      </w:pPr>
      <w:r w:rsidRPr="00114427">
        <w:t xml:space="preserve">Признать </w:t>
      </w:r>
      <w:r w:rsidRPr="00114427" w:rsidR="008000BA">
        <w:t xml:space="preserve">специалиста по кадрам Муниципального бюджетного учреждения дополнительного образования «Евпаторийская детская школа искусств» </w:t>
      </w:r>
      <w:r w:rsidRPr="004257DC" w:rsidR="004257DC">
        <w:t>****</w:t>
      </w:r>
      <w:r w:rsidRPr="00114427" w:rsidR="008000BA">
        <w:t xml:space="preserve"> </w:t>
      </w:r>
      <w:r w:rsidRPr="00114427">
        <w:t xml:space="preserve">виновным в совершении административного правонарушения, предусмотренного ч. </w:t>
      </w:r>
      <w:r w:rsidRPr="00114427" w:rsidR="008000BA">
        <w:t>1</w:t>
      </w:r>
      <w:r w:rsidRPr="00114427">
        <w:t xml:space="preserve"> ст. 15.33</w:t>
      </w:r>
      <w:r w:rsidRPr="00114427" w:rsidR="008000BA">
        <w:t>.2</w:t>
      </w:r>
      <w:r w:rsidRPr="00114427">
        <w:t xml:space="preserve"> Кодекса Российской Федерации об административных правонарушениях и назначить е</w:t>
      </w:r>
      <w:r w:rsidRPr="00114427" w:rsidR="008000BA">
        <w:t>й</w:t>
      </w:r>
      <w:r w:rsidRPr="00114427">
        <w:t xml:space="preserve"> административное наказание </w:t>
      </w:r>
      <w:r w:rsidRPr="00114427">
        <w:t>с учетом положений ч. 1 ст. 4.1.1 Кодекса Российской Федерации об административных правонарушениях в виде предупреждения.</w:t>
      </w:r>
    </w:p>
    <w:p w:rsidR="00D0094A" w:rsidRPr="00114427" w:rsidP="007B4C64" w14:paraId="5CFCAFB2" w14:textId="4AD80ECA">
      <w:pPr>
        <w:ind w:firstLine="567"/>
        <w:jc w:val="both"/>
      </w:pPr>
      <w:r w:rsidRPr="00114427">
        <w:t xml:space="preserve">Постановление может быть обжаловано в Евпаторийский городской суд Республики Крым через мирового судью судебного участка № 38 Евпаторийского судебного района </w:t>
      </w:r>
      <w:r w:rsidRPr="00114427" w:rsidR="009865CB">
        <w:t xml:space="preserve">(город республиканского значения Евпатория с подчиненной ему территорией) </w:t>
      </w:r>
      <w:r w:rsidRPr="00114427">
        <w:t>Республики Крым в течение десяти суток со дня вручения или получения копии постановления.</w:t>
      </w:r>
    </w:p>
    <w:p w:rsidR="00D0094A" w:rsidRPr="00114427" w:rsidP="007B4C64" w14:paraId="6C88F3C5" w14:textId="77777777">
      <w:pPr>
        <w:ind w:firstLine="567"/>
        <w:jc w:val="both"/>
      </w:pPr>
    </w:p>
    <w:p w:rsidR="009865CB" w:rsidRPr="00114427" w:rsidP="00F94BDE" w14:paraId="7F7CC7FA" w14:textId="77777777">
      <w:pPr>
        <w:tabs>
          <w:tab w:val="left" w:pos="709"/>
          <w:tab w:val="left" w:pos="3828"/>
          <w:tab w:val="left" w:pos="4820"/>
          <w:tab w:val="left" w:pos="6237"/>
        </w:tabs>
        <w:rPr>
          <w:rFonts w:eastAsia="Calibri"/>
          <w:b/>
          <w:lang w:eastAsia="en-US"/>
        </w:rPr>
      </w:pPr>
      <w:r w:rsidRPr="00114427">
        <w:tab/>
      </w:r>
      <w:r w:rsidRPr="00114427">
        <w:rPr>
          <w:rFonts w:eastAsia="Calibri"/>
          <w:b/>
          <w:lang w:eastAsia="en-US"/>
        </w:rPr>
        <w:t xml:space="preserve">Мировой судья                               </w:t>
      </w:r>
      <w:r w:rsidRPr="00114427">
        <w:rPr>
          <w:rFonts w:eastAsia="Calibri"/>
          <w:b/>
          <w:lang w:eastAsia="en-US"/>
        </w:rPr>
        <w:tab/>
        <w:t xml:space="preserve">/подпись/                </w:t>
      </w:r>
      <w:r w:rsidRPr="00114427">
        <w:rPr>
          <w:rFonts w:eastAsia="Calibri"/>
          <w:b/>
          <w:lang w:eastAsia="en-US"/>
        </w:rPr>
        <w:tab/>
      </w:r>
      <w:r w:rsidRPr="00114427">
        <w:rPr>
          <w:rFonts w:eastAsia="Calibri"/>
          <w:b/>
          <w:lang w:eastAsia="en-US"/>
        </w:rPr>
        <w:tab/>
        <w:t>Н. Г. Рой</w:t>
      </w:r>
    </w:p>
    <w:p w:rsidR="00F94BDE" w:rsidRPr="00114427" w:rsidP="00F94BDE" w14:paraId="4BE1E7AC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lang w:eastAsia="en-US"/>
        </w:rPr>
      </w:pPr>
      <w:r w:rsidRPr="00114427">
        <w:rPr>
          <w:rFonts w:eastAsia="Calibri"/>
          <w:lang w:eastAsia="en-US"/>
        </w:rPr>
        <w:tab/>
      </w:r>
    </w:p>
    <w:p w:rsidR="009865CB" w:rsidRPr="00114427" w:rsidP="00F94BDE" w14:paraId="7110D068" w14:textId="6B854165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lang w:eastAsia="en-US"/>
        </w:rPr>
      </w:pPr>
      <w:r w:rsidRPr="00114427">
        <w:rPr>
          <w:rFonts w:eastAsia="Calibri"/>
          <w:lang w:eastAsia="en-US"/>
        </w:rPr>
        <w:tab/>
      </w:r>
      <w:r w:rsidRPr="00114427">
        <w:rPr>
          <w:rFonts w:eastAsia="Calibri"/>
          <w:lang w:eastAsia="en-US"/>
        </w:rPr>
        <w:t>Копия верна. Постановление не вступило в законную силу.</w:t>
      </w:r>
    </w:p>
    <w:p w:rsidR="009865CB" w:rsidRPr="00114427" w:rsidP="00F94BDE" w14:paraId="2D181919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lang w:eastAsia="en-US"/>
        </w:rPr>
      </w:pPr>
      <w:r w:rsidRPr="00114427">
        <w:rPr>
          <w:rFonts w:eastAsia="Calibri"/>
          <w:lang w:eastAsia="en-US"/>
        </w:rPr>
        <w:tab/>
        <w:t xml:space="preserve">Мировой судья </w:t>
      </w:r>
      <w:r w:rsidRPr="00114427">
        <w:rPr>
          <w:rFonts w:eastAsia="Calibri"/>
          <w:lang w:eastAsia="en-US"/>
        </w:rPr>
        <w:tab/>
      </w:r>
      <w:r w:rsidRPr="00114427">
        <w:rPr>
          <w:rFonts w:eastAsia="Calibri"/>
          <w:lang w:eastAsia="en-US"/>
        </w:rPr>
        <w:tab/>
      </w:r>
      <w:r w:rsidRPr="00114427">
        <w:rPr>
          <w:rFonts w:eastAsia="Calibri"/>
          <w:lang w:eastAsia="en-US"/>
        </w:rPr>
        <w:tab/>
      </w:r>
      <w:r w:rsidRPr="00114427">
        <w:rPr>
          <w:rFonts w:eastAsia="Calibri"/>
          <w:lang w:eastAsia="en-US"/>
        </w:rPr>
        <w:tab/>
      </w:r>
      <w:r w:rsidRPr="00114427">
        <w:rPr>
          <w:rFonts w:eastAsia="Calibri"/>
          <w:lang w:eastAsia="en-US"/>
        </w:rPr>
        <w:tab/>
      </w:r>
      <w:r w:rsidRPr="00114427">
        <w:rPr>
          <w:rFonts w:eastAsia="Calibri"/>
          <w:lang w:eastAsia="en-US"/>
        </w:rPr>
        <w:tab/>
        <w:t xml:space="preserve">Н.Г. Рой </w:t>
      </w:r>
    </w:p>
    <w:p w:rsidR="00F94BDE" w:rsidRPr="00114427" w:rsidP="00F94BDE" w14:paraId="2835F9A8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lang w:eastAsia="en-US"/>
        </w:rPr>
      </w:pPr>
      <w:r w:rsidRPr="00114427">
        <w:rPr>
          <w:rFonts w:eastAsia="Calibri"/>
          <w:lang w:eastAsia="en-US"/>
        </w:rPr>
        <w:tab/>
      </w:r>
    </w:p>
    <w:p w:rsidR="00B460AC" w:rsidRPr="00114427" w:rsidP="00F94BDE" w14:paraId="7E650816" w14:textId="722526A9">
      <w:pPr>
        <w:tabs>
          <w:tab w:val="left" w:pos="709"/>
          <w:tab w:val="left" w:pos="3828"/>
          <w:tab w:val="left" w:pos="4820"/>
          <w:tab w:val="left" w:pos="6237"/>
        </w:tabs>
        <w:jc w:val="both"/>
      </w:pPr>
      <w:r w:rsidRPr="00114427">
        <w:rPr>
          <w:rFonts w:eastAsia="Calibri"/>
          <w:lang w:eastAsia="en-US"/>
        </w:rPr>
        <w:tab/>
      </w:r>
      <w:r w:rsidRPr="00114427" w:rsidR="009865CB">
        <w:rPr>
          <w:rFonts w:eastAsia="Calibri"/>
          <w:lang w:eastAsia="en-US"/>
        </w:rPr>
        <w:t xml:space="preserve">Секретарь </w:t>
      </w:r>
      <w:r w:rsidRPr="00114427" w:rsidR="009865CB">
        <w:rPr>
          <w:rFonts w:eastAsia="Calibri"/>
          <w:lang w:eastAsia="en-US"/>
        </w:rPr>
        <w:tab/>
      </w:r>
      <w:r w:rsidRPr="00114427" w:rsidR="009865CB">
        <w:rPr>
          <w:rFonts w:eastAsia="Calibri"/>
          <w:lang w:eastAsia="en-US"/>
        </w:rPr>
        <w:tab/>
      </w:r>
      <w:r w:rsidRPr="00114427" w:rsidR="009865CB">
        <w:rPr>
          <w:rFonts w:eastAsia="Calibri"/>
          <w:lang w:eastAsia="en-US"/>
        </w:rPr>
        <w:tab/>
      </w:r>
      <w:r w:rsidRPr="00114427" w:rsidR="009865CB">
        <w:rPr>
          <w:rFonts w:eastAsia="Calibri"/>
          <w:lang w:eastAsia="en-US"/>
        </w:rPr>
        <w:tab/>
      </w:r>
      <w:r w:rsidRPr="00114427" w:rsidR="009865CB">
        <w:rPr>
          <w:rFonts w:eastAsia="Calibri"/>
          <w:lang w:eastAsia="en-US"/>
        </w:rPr>
        <w:tab/>
      </w:r>
      <w:r w:rsidRPr="00114427" w:rsidR="009865CB">
        <w:rPr>
          <w:rFonts w:eastAsia="Calibri"/>
          <w:lang w:eastAsia="en-US"/>
        </w:rPr>
        <w:tab/>
        <w:t xml:space="preserve">В.В. Беланова </w:t>
      </w:r>
    </w:p>
    <w:sectPr w:rsidSect="00F94BDE">
      <w:pgSz w:w="11906" w:h="16838"/>
      <w:pgMar w:top="993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261E"/>
    <w:rsid w:val="000023D6"/>
    <w:rsid w:val="00046F79"/>
    <w:rsid w:val="00052909"/>
    <w:rsid w:val="00070429"/>
    <w:rsid w:val="000C18B2"/>
    <w:rsid w:val="000E4A6C"/>
    <w:rsid w:val="000F0365"/>
    <w:rsid w:val="000F07D0"/>
    <w:rsid w:val="00113190"/>
    <w:rsid w:val="00114427"/>
    <w:rsid w:val="00117E7C"/>
    <w:rsid w:val="001956C7"/>
    <w:rsid w:val="001F62B0"/>
    <w:rsid w:val="00232430"/>
    <w:rsid w:val="00251B8E"/>
    <w:rsid w:val="00293CE1"/>
    <w:rsid w:val="002B4C28"/>
    <w:rsid w:val="002F0899"/>
    <w:rsid w:val="003278FC"/>
    <w:rsid w:val="003376FF"/>
    <w:rsid w:val="00351497"/>
    <w:rsid w:val="003B5A0D"/>
    <w:rsid w:val="003E61C0"/>
    <w:rsid w:val="004257DC"/>
    <w:rsid w:val="004D4BDE"/>
    <w:rsid w:val="005161FF"/>
    <w:rsid w:val="00591991"/>
    <w:rsid w:val="005E090F"/>
    <w:rsid w:val="005F6014"/>
    <w:rsid w:val="005F7BE6"/>
    <w:rsid w:val="0064099F"/>
    <w:rsid w:val="00665F2E"/>
    <w:rsid w:val="00675890"/>
    <w:rsid w:val="006A43EA"/>
    <w:rsid w:val="006C6534"/>
    <w:rsid w:val="006D4557"/>
    <w:rsid w:val="006E7DD4"/>
    <w:rsid w:val="00715D29"/>
    <w:rsid w:val="00726066"/>
    <w:rsid w:val="00730707"/>
    <w:rsid w:val="00784DD2"/>
    <w:rsid w:val="007B4C64"/>
    <w:rsid w:val="007C3342"/>
    <w:rsid w:val="007C6565"/>
    <w:rsid w:val="007F6F93"/>
    <w:rsid w:val="008000BA"/>
    <w:rsid w:val="008439E1"/>
    <w:rsid w:val="00846E56"/>
    <w:rsid w:val="00847160"/>
    <w:rsid w:val="008E2339"/>
    <w:rsid w:val="00915F7E"/>
    <w:rsid w:val="00937FBA"/>
    <w:rsid w:val="009865CB"/>
    <w:rsid w:val="009958F3"/>
    <w:rsid w:val="009A0070"/>
    <w:rsid w:val="009B576F"/>
    <w:rsid w:val="009C2F0D"/>
    <w:rsid w:val="00A828A6"/>
    <w:rsid w:val="00AB1DE8"/>
    <w:rsid w:val="00AB267F"/>
    <w:rsid w:val="00B078E7"/>
    <w:rsid w:val="00B460AC"/>
    <w:rsid w:val="00B54683"/>
    <w:rsid w:val="00BE6038"/>
    <w:rsid w:val="00C15EAD"/>
    <w:rsid w:val="00C3601F"/>
    <w:rsid w:val="00C44033"/>
    <w:rsid w:val="00C6537E"/>
    <w:rsid w:val="00C86EC3"/>
    <w:rsid w:val="00CE01D1"/>
    <w:rsid w:val="00D0094A"/>
    <w:rsid w:val="00D23C81"/>
    <w:rsid w:val="00D50891"/>
    <w:rsid w:val="00DE3EE3"/>
    <w:rsid w:val="00DE4594"/>
    <w:rsid w:val="00E02376"/>
    <w:rsid w:val="00EA0B2E"/>
    <w:rsid w:val="00EB5E41"/>
    <w:rsid w:val="00EC6929"/>
    <w:rsid w:val="00ED1357"/>
    <w:rsid w:val="00EE15B9"/>
    <w:rsid w:val="00EE6B30"/>
    <w:rsid w:val="00F4261E"/>
    <w:rsid w:val="00F609BE"/>
    <w:rsid w:val="00F92D22"/>
    <w:rsid w:val="00F94BDE"/>
    <w:rsid w:val="00F964F6"/>
    <w:rsid w:val="00FB5909"/>
    <w:rsid w:val="00FF0F3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589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Heading1">
    <w:name w:val="heading 1"/>
    <w:basedOn w:val="Normal"/>
    <w:next w:val="Normal"/>
    <w:link w:val="1"/>
    <w:uiPriority w:val="9"/>
    <w:qFormat/>
    <w:rsid w:val="00F4261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F4261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F4261E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F4261E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F4261E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F4261E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F4261E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F4261E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F4261E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uiPriority w:val="9"/>
    <w:rsid w:val="00F4261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">
    <w:name w:val="Заголовок 2 Знак"/>
    <w:basedOn w:val="DefaultParagraphFont"/>
    <w:link w:val="Heading2"/>
    <w:uiPriority w:val="9"/>
    <w:semiHidden/>
    <w:rsid w:val="00F4261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">
    <w:name w:val="Заголовок 3 Знак"/>
    <w:basedOn w:val="DefaultParagraphFont"/>
    <w:link w:val="Heading3"/>
    <w:uiPriority w:val="9"/>
    <w:semiHidden/>
    <w:rsid w:val="00F4261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">
    <w:name w:val="Заголовок 4 Знак"/>
    <w:basedOn w:val="DefaultParagraphFont"/>
    <w:link w:val="Heading4"/>
    <w:uiPriority w:val="9"/>
    <w:semiHidden/>
    <w:rsid w:val="00F4261E"/>
    <w:rPr>
      <w:rFonts w:eastAsiaTheme="majorEastAsia" w:cstheme="majorBidi"/>
      <w:i/>
      <w:iCs/>
      <w:color w:val="2F5496" w:themeColor="accent1" w:themeShade="BF"/>
    </w:rPr>
  </w:style>
  <w:style w:type="character" w:customStyle="1" w:styleId="5">
    <w:name w:val="Заголовок 5 Знак"/>
    <w:basedOn w:val="DefaultParagraphFont"/>
    <w:link w:val="Heading5"/>
    <w:uiPriority w:val="9"/>
    <w:semiHidden/>
    <w:rsid w:val="00F4261E"/>
    <w:rPr>
      <w:rFonts w:eastAsiaTheme="majorEastAsia" w:cstheme="majorBidi"/>
      <w:color w:val="2F5496" w:themeColor="accent1" w:themeShade="BF"/>
    </w:rPr>
  </w:style>
  <w:style w:type="character" w:customStyle="1" w:styleId="6">
    <w:name w:val="Заголовок 6 Знак"/>
    <w:basedOn w:val="DefaultParagraphFont"/>
    <w:link w:val="Heading6"/>
    <w:uiPriority w:val="9"/>
    <w:semiHidden/>
    <w:rsid w:val="00F4261E"/>
    <w:rPr>
      <w:rFonts w:eastAsiaTheme="majorEastAsia" w:cstheme="majorBidi"/>
      <w:i/>
      <w:iCs/>
      <w:color w:val="595959" w:themeColor="text1" w:themeTint="A6"/>
    </w:rPr>
  </w:style>
  <w:style w:type="character" w:customStyle="1" w:styleId="7">
    <w:name w:val="Заголовок 7 Знак"/>
    <w:basedOn w:val="DefaultParagraphFont"/>
    <w:link w:val="Heading7"/>
    <w:uiPriority w:val="9"/>
    <w:semiHidden/>
    <w:rsid w:val="00F4261E"/>
    <w:rPr>
      <w:rFonts w:eastAsiaTheme="majorEastAsia" w:cstheme="majorBidi"/>
      <w:color w:val="595959" w:themeColor="text1" w:themeTint="A6"/>
    </w:rPr>
  </w:style>
  <w:style w:type="character" w:customStyle="1" w:styleId="8">
    <w:name w:val="Заголовок 8 Знак"/>
    <w:basedOn w:val="DefaultParagraphFont"/>
    <w:link w:val="Heading8"/>
    <w:uiPriority w:val="9"/>
    <w:semiHidden/>
    <w:rsid w:val="00F4261E"/>
    <w:rPr>
      <w:rFonts w:eastAsiaTheme="majorEastAsia" w:cstheme="majorBidi"/>
      <w:i/>
      <w:iCs/>
      <w:color w:val="272727" w:themeColor="text1" w:themeTint="D8"/>
    </w:rPr>
  </w:style>
  <w:style w:type="character" w:customStyle="1" w:styleId="9">
    <w:name w:val="Заголовок 9 Знак"/>
    <w:basedOn w:val="DefaultParagraphFont"/>
    <w:link w:val="Heading9"/>
    <w:uiPriority w:val="9"/>
    <w:semiHidden/>
    <w:rsid w:val="00F426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a"/>
    <w:uiPriority w:val="10"/>
    <w:qFormat/>
    <w:rsid w:val="00F4261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">
    <w:name w:val="Название Знак"/>
    <w:basedOn w:val="DefaultParagraphFont"/>
    <w:link w:val="Title"/>
    <w:uiPriority w:val="10"/>
    <w:rsid w:val="00F426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a0"/>
    <w:uiPriority w:val="11"/>
    <w:qFormat/>
    <w:rsid w:val="00F4261E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0">
    <w:name w:val="Подзаголовок Знак"/>
    <w:basedOn w:val="DefaultParagraphFont"/>
    <w:link w:val="Subtitle"/>
    <w:uiPriority w:val="11"/>
    <w:rsid w:val="00F426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20"/>
    <w:uiPriority w:val="29"/>
    <w:qFormat/>
    <w:rsid w:val="00F4261E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0">
    <w:name w:val="Цитата 2 Знак"/>
    <w:basedOn w:val="DefaultParagraphFont"/>
    <w:link w:val="Quote"/>
    <w:uiPriority w:val="29"/>
    <w:rsid w:val="00F426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4261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4261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a1"/>
    <w:uiPriority w:val="30"/>
    <w:qFormat/>
    <w:rsid w:val="00F4261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1">
    <w:name w:val="Выделенная цитата Знак"/>
    <w:basedOn w:val="DefaultParagraphFont"/>
    <w:link w:val="IntenseQuote"/>
    <w:uiPriority w:val="30"/>
    <w:rsid w:val="00F4261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4261E"/>
    <w:rPr>
      <w:b/>
      <w:bCs/>
      <w:smallCaps/>
      <w:color w:val="2F5496" w:themeColor="accent1" w:themeShade="BF"/>
      <w:spacing w:val="5"/>
    </w:rPr>
  </w:style>
  <w:style w:type="paragraph" w:styleId="BalloonText">
    <w:name w:val="Balloon Text"/>
    <w:basedOn w:val="Normal"/>
    <w:link w:val="a2"/>
    <w:uiPriority w:val="99"/>
    <w:semiHidden/>
    <w:unhideWhenUsed/>
    <w:rsid w:val="00CE01D1"/>
    <w:rPr>
      <w:rFonts w:ascii="Tahoma" w:hAnsi="Tahoma" w:cs="Tahoma"/>
      <w:sz w:val="16"/>
      <w:szCs w:val="16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CE01D1"/>
    <w:rPr>
      <w:rFonts w:ascii="Tahoma" w:eastAsia="Times New Roman" w:hAnsi="Tahoma" w:cs="Tahoma"/>
      <w:kern w:val="0"/>
      <w:sz w:val="16"/>
      <w:szCs w:val="16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