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476">
      <w:pPr>
        <w:pStyle w:val="30"/>
        <w:framePr w:wrap="none" w:vAnchor="page" w:hAnchor="page" w:x="4602" w:y="1238"/>
        <w:shd w:val="clear" w:color="auto" w:fill="auto"/>
        <w:spacing w:line="260" w:lineRule="exact"/>
      </w:pPr>
      <w:r>
        <w:t>ПОСТАНОВЛЕНИЕ</w:t>
      </w:r>
    </w:p>
    <w:p w:rsidR="00584476" w:rsidP="00BB686A">
      <w:pPr>
        <w:pStyle w:val="30"/>
        <w:framePr w:wrap="none" w:vAnchor="page" w:hAnchor="page" w:x="8457" w:y="1011"/>
        <w:shd w:val="clear" w:color="auto" w:fill="auto"/>
        <w:spacing w:line="260" w:lineRule="exact"/>
      </w:pPr>
      <w:r>
        <w:t>Дело №5-38-153/2019</w:t>
      </w:r>
    </w:p>
    <w:p w:rsidR="00584476">
      <w:pPr>
        <w:pStyle w:val="24"/>
        <w:framePr w:w="10231" w:h="1861" w:hRule="exact" w:wrap="none" w:vAnchor="page" w:hAnchor="page" w:x="736" w:y="1764"/>
        <w:shd w:val="clear" w:color="auto" w:fill="auto"/>
        <w:tabs>
          <w:tab w:val="left" w:pos="5673"/>
        </w:tabs>
        <w:ind w:firstLine="640"/>
      </w:pPr>
      <w:r>
        <w:t>24 апреля 2019 года</w:t>
      </w:r>
      <w:r>
        <w:tab/>
      </w:r>
      <w:r w:rsidR="00A60B2F">
        <w:t xml:space="preserve">              </w:t>
      </w:r>
      <w:r>
        <w:t>г. Евпатория, пр. Ленина, 51/50</w:t>
      </w:r>
    </w:p>
    <w:p w:rsidR="00584476" w:rsidP="002653E4">
      <w:pPr>
        <w:pStyle w:val="24"/>
        <w:framePr w:w="10231" w:h="1861" w:hRule="exact" w:wrap="none" w:vAnchor="page" w:hAnchor="page" w:x="736" w:y="1764"/>
        <w:shd w:val="clear" w:color="auto" w:fill="auto"/>
        <w:spacing w:line="240" w:lineRule="auto"/>
        <w:ind w:firstLine="640"/>
      </w:pPr>
      <w:r>
        <w:t xml:space="preserve">Мировой судья судебного участка № 38 Евпаторийского судебного района </w:t>
      </w:r>
      <w:r>
        <w:rPr>
          <w:rStyle w:val="212pt0pt"/>
        </w:rPr>
        <w:t xml:space="preserve">(городской </w:t>
      </w:r>
      <w:r>
        <w:t xml:space="preserve">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</w:t>
      </w:r>
      <w:r w:rsidR="002653E4">
        <w:t xml:space="preserve"> </w:t>
      </w:r>
      <w:r>
        <w:t>привлечении к административной ответственности</w:t>
      </w:r>
    </w:p>
    <w:p w:rsidR="00584476" w:rsidP="002653E4">
      <w:pPr>
        <w:pStyle w:val="24"/>
        <w:framePr w:w="10231" w:h="12318" w:hRule="exact" w:wrap="none" w:vAnchor="page" w:hAnchor="page" w:x="736" w:y="3605"/>
        <w:shd w:val="clear" w:color="auto" w:fill="auto"/>
        <w:spacing w:line="240" w:lineRule="auto"/>
        <w:ind w:firstLine="640"/>
      </w:pPr>
      <w:r>
        <w:t xml:space="preserve">Хохлову Ольгу Александровну, </w:t>
      </w:r>
      <w:r w:rsidR="00680CE0">
        <w:t>личные данные</w:t>
      </w:r>
    </w:p>
    <w:p w:rsidR="00584476">
      <w:pPr>
        <w:pStyle w:val="24"/>
        <w:framePr w:w="10231" w:h="12318" w:hRule="exact" w:wrap="none" w:vAnchor="page" w:hAnchor="page" w:x="736" w:y="3605"/>
        <w:shd w:val="clear" w:color="auto" w:fill="auto"/>
        <w:spacing w:line="288" w:lineRule="exact"/>
        <w:ind w:firstLine="640"/>
      </w:pPr>
      <w:r>
        <w:t>по ст. 15.33.2 Кодекса Российской Федерации об административных правонарушениях,</w:t>
      </w:r>
    </w:p>
    <w:p w:rsidR="00584476">
      <w:pPr>
        <w:pStyle w:val="24"/>
        <w:framePr w:w="10231" w:h="12318" w:hRule="exact" w:wrap="none" w:vAnchor="page" w:hAnchor="page" w:x="736" w:y="3605"/>
        <w:shd w:val="clear" w:color="auto" w:fill="auto"/>
        <w:spacing w:line="292" w:lineRule="exact"/>
        <w:ind w:left="40" w:firstLine="0"/>
        <w:jc w:val="center"/>
      </w:pPr>
      <w:r>
        <w:t>УСТАНОВИЛ:</w:t>
      </w:r>
    </w:p>
    <w:p w:rsidR="00584476">
      <w:pPr>
        <w:pStyle w:val="24"/>
        <w:framePr w:w="10231" w:h="12318" w:hRule="exact" w:wrap="none" w:vAnchor="page" w:hAnchor="page" w:x="736" w:y="3605"/>
        <w:shd w:val="clear" w:color="auto" w:fill="auto"/>
        <w:spacing w:line="292" w:lineRule="exact"/>
        <w:ind w:firstLine="640"/>
      </w:pPr>
      <w:r>
        <w:t xml:space="preserve">Хохлова О.А. являясь </w:t>
      </w:r>
      <w:r w:rsidR="00680CE0">
        <w:t>***</w:t>
      </w:r>
      <w:r>
        <w:t xml:space="preserve">, зарегистрированного по адресу: </w:t>
      </w:r>
      <w:r w:rsidR="00680CE0">
        <w:t>***</w:t>
      </w:r>
      <w:r>
        <w:t xml:space="preserve">, не предоставила в установленный срок, до </w:t>
      </w:r>
      <w:r w:rsidR="00680CE0">
        <w:t>***</w:t>
      </w:r>
      <w:r>
        <w:t xml:space="preserve"> года, в Управление пенсионного фонда сведения о застрахованных лицах (форма СЗВ-М) за </w:t>
      </w:r>
      <w:r w:rsidR="00680CE0">
        <w:t>**</w:t>
      </w:r>
      <w:r>
        <w:t xml:space="preserve"> года.</w:t>
      </w:r>
    </w:p>
    <w:p w:rsidR="00584476">
      <w:pPr>
        <w:pStyle w:val="24"/>
        <w:framePr w:w="10231" w:h="12318" w:hRule="exact" w:wrap="none" w:vAnchor="page" w:hAnchor="page" w:x="736" w:y="3605"/>
        <w:shd w:val="clear" w:color="auto" w:fill="auto"/>
        <w:spacing w:line="299" w:lineRule="exact"/>
        <w:ind w:firstLine="640"/>
      </w:pPr>
      <w:r>
        <w:t xml:space="preserve">Указанные сведения представлены </w:t>
      </w:r>
      <w:r w:rsidR="00680CE0">
        <w:t>**</w:t>
      </w:r>
      <w:r>
        <w:t xml:space="preserve"> - </w:t>
      </w:r>
      <w:r w:rsidR="00680CE0">
        <w:t>**</w:t>
      </w:r>
      <w:r>
        <w:t xml:space="preserve"> </w:t>
      </w:r>
      <w:r w:rsidR="00680CE0">
        <w:t>с</w:t>
      </w:r>
      <w:r>
        <w:t xml:space="preserve"> нарушением срока на 36 дней.</w:t>
      </w:r>
    </w:p>
    <w:p w:rsidR="00584476">
      <w:pPr>
        <w:pStyle w:val="24"/>
        <w:framePr w:w="10231" w:h="12318" w:hRule="exact" w:wrap="none" w:vAnchor="page" w:hAnchor="page" w:x="736" w:y="3605"/>
        <w:shd w:val="clear" w:color="auto" w:fill="auto"/>
        <w:spacing w:line="299" w:lineRule="exact"/>
        <w:ind w:firstLine="640"/>
      </w:pPr>
      <w:r>
        <w:t xml:space="preserve">Временем совершения правонарушения является </w:t>
      </w:r>
      <w:r w:rsidR="00680CE0">
        <w:t>**</w:t>
      </w:r>
      <w:r>
        <w:t xml:space="preserve"> в </w:t>
      </w:r>
      <w:r w:rsidR="00680CE0">
        <w:t>**</w:t>
      </w:r>
      <w:r>
        <w:t xml:space="preserve"> мин. Местом совершения правонарушения: </w:t>
      </w:r>
      <w:r w:rsidR="00680CE0">
        <w:t>**</w:t>
      </w:r>
    </w:p>
    <w:p w:rsidR="00584476">
      <w:pPr>
        <w:pStyle w:val="24"/>
        <w:framePr w:w="10231" w:h="12318" w:hRule="exact" w:wrap="none" w:vAnchor="page" w:hAnchor="page" w:x="736" w:y="3605"/>
        <w:shd w:val="clear" w:color="auto" w:fill="auto"/>
        <w:spacing w:line="299" w:lineRule="exact"/>
        <w:ind w:firstLine="640"/>
      </w:pPr>
      <w:r>
        <w:t xml:space="preserve">Хохлова О.А. к мировому судье не явилась, о слушании дела извещалась надлежащим образом, предоставила письменный отзыв, согласно </w:t>
      </w:r>
      <w:r>
        <w:t>которога</w:t>
      </w:r>
      <w:r>
        <w:t xml:space="preserve"> вину в совершении правонарушения признала и просила при назначении наказания применить положения ст. 2.9 КоАП РФ и ограничиться предупреждением.</w:t>
      </w:r>
    </w:p>
    <w:p w:rsidR="00584476">
      <w:pPr>
        <w:pStyle w:val="24"/>
        <w:framePr w:w="10231" w:h="12318" w:hRule="exact" w:wrap="none" w:vAnchor="page" w:hAnchor="page" w:x="736" w:y="3605"/>
        <w:shd w:val="clear" w:color="auto" w:fill="auto"/>
        <w:spacing w:line="299" w:lineRule="exact"/>
        <w:ind w:firstLine="640"/>
      </w:pPr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е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84476">
      <w:pPr>
        <w:pStyle w:val="24"/>
        <w:framePr w:w="10231" w:h="12318" w:hRule="exact" w:wrap="none" w:vAnchor="page" w:hAnchor="page" w:x="736" w:y="3605"/>
        <w:shd w:val="clear" w:color="auto" w:fill="auto"/>
        <w:spacing w:line="299" w:lineRule="exact"/>
        <w:ind w:firstLine="640"/>
      </w:pPr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</w:t>
      </w:r>
      <w:r w:rsidR="002653E4">
        <w:t>оизводстве которых находится дел</w:t>
      </w:r>
      <w:r>
        <w:t>о</w:t>
      </w:r>
      <w:r w:rsidR="002653E4">
        <w:t>,</w:t>
      </w:r>
      <w:r>
        <w:t xml:space="preserve"> заказным письмом с уведомлением о вручении,, повесткой с уведомлением о вручении, телефонограммой или телеграммой, по факсимильной связи</w:t>
      </w:r>
      <w:r>
        <w:t xml:space="preserve"> либо с использованием иных сре</w:t>
      </w:r>
      <w:r>
        <w:t>дств св</w:t>
      </w:r>
      <w:r>
        <w:t>язи и доставки, обеспечивающих фиксирование извещения или вызова и его вручение адресату.</w:t>
      </w:r>
    </w:p>
    <w:p w:rsidR="00584476">
      <w:pPr>
        <w:pStyle w:val="24"/>
        <w:framePr w:w="10231" w:h="12318" w:hRule="exact" w:wrap="none" w:vAnchor="page" w:hAnchor="page" w:x="736" w:y="3605"/>
        <w:shd w:val="clear" w:color="auto" w:fill="auto"/>
        <w:spacing w:line="299" w:lineRule="exact"/>
        <w:ind w:firstLine="640"/>
      </w:pPr>
      <w:r>
        <w:t>Согласно материалов</w:t>
      </w:r>
      <w:r>
        <w:t xml:space="preserve"> дела, о месте и времени судебного заседания, назначенного на </w:t>
      </w:r>
      <w:r w:rsidR="00680CE0">
        <w:t>**</w:t>
      </w:r>
      <w:r>
        <w:t xml:space="preserve"> Хохлова О.А. извещалась посредством телефонограммы, е ходатайством об отложении судебного разбирательства на судебный участок не обращалась,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80CE0" w:rsidP="00680CE0">
      <w:pPr>
        <w:pStyle w:val="24"/>
        <w:framePr w:w="10231" w:h="12318" w:hRule="exact" w:wrap="none" w:vAnchor="page" w:hAnchor="page" w:x="736" w:y="3605"/>
        <w:shd w:val="clear" w:color="auto" w:fill="auto"/>
        <w:ind w:left="284" w:right="123" w:firstLine="620"/>
      </w:pPr>
      <w:r>
        <w:t>Исследовав материалы дела, мировой судья считает достоверно установленным, что| Хохлова О.Л., как ** совершила правонарушение, предусмотренное ст. 15.33.2 Кодекса Российской Федерации об административных правонарушениях, а именно: непредставление в установленный пунктом 2.2 части 2. статьи 11 ФЗ «Об индивидуальном (персонифицированном) учете в системе  обязательного пенсионного страхования» № 27-ФЗ от 11.04.1996г. сведений о застрахованных лицах (форма СЗВ-М) за ***</w:t>
      </w:r>
    </w:p>
    <w:p w:rsidR="00680CE0">
      <w:pPr>
        <w:pStyle w:val="24"/>
        <w:framePr w:w="10231" w:h="12318" w:hRule="exact" w:wrap="none" w:vAnchor="page" w:hAnchor="page" w:x="736" w:y="3605"/>
        <w:shd w:val="clear" w:color="auto" w:fill="auto"/>
        <w:spacing w:line="299" w:lineRule="exact"/>
        <w:ind w:firstLine="640"/>
      </w:pPr>
    </w:p>
    <w:p w:rsidR="00584476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84476" w:rsidP="002653E4">
      <w:pPr>
        <w:pStyle w:val="24"/>
        <w:framePr w:w="10494" w:h="15009" w:hRule="exact" w:wrap="none" w:vAnchor="page" w:hAnchor="page" w:x="615" w:y="1032"/>
        <w:shd w:val="clear" w:color="auto" w:fill="auto"/>
        <w:ind w:left="284" w:right="123" w:firstLine="620"/>
      </w:pPr>
      <w:r>
        <w:t>Вина Хохловой О.А. в совершении правонарушения подтверждается: сведениями протокола об административном правонарушении, сведениями о застрахованных лицах (форма СЗВ-М) с указанием формы «</w:t>
      </w:r>
      <w:r>
        <w:t>исх</w:t>
      </w:r>
      <w:r>
        <w:t xml:space="preserve">» содержащей сведения о застрахованных лицах и датой получения органом ПФ </w:t>
      </w:r>
      <w:r w:rsidR="00680CE0">
        <w:t>**</w:t>
      </w:r>
      <w:r>
        <w:t>, уведомлением о регистрации юридического лиц</w:t>
      </w:r>
      <w:r w:rsidR="002653E4">
        <w:t>а</w:t>
      </w:r>
      <w:r>
        <w:t xml:space="preserve"> в территориальном органе ПФ РФ, выпиской из ЕГРЮЛ в отношении </w:t>
      </w:r>
      <w:r w:rsidR="00680CE0">
        <w:t>**</w:t>
      </w:r>
    </w:p>
    <w:p w:rsidR="00584476" w:rsidP="002653E4">
      <w:pPr>
        <w:pStyle w:val="24"/>
        <w:framePr w:w="10494" w:h="15009" w:hRule="exact" w:wrap="none" w:vAnchor="page" w:hAnchor="page" w:x="615" w:y="1032"/>
        <w:shd w:val="clear" w:color="auto" w:fill="auto"/>
        <w:spacing w:line="299" w:lineRule="exact"/>
        <w:ind w:left="284" w:right="123" w:firstLine="620"/>
      </w:pPr>
      <w:r>
        <w:t>Согласно пп.2,2 ч.2 ст. 11 ФЗ «Об индивидуальном (персонифицированном) учете</w:t>
      </w:r>
      <w:r w:rsidR="002653E4">
        <w:t xml:space="preserve"> в</w:t>
      </w:r>
      <w:r>
        <w:t xml:space="preserve"> </w:t>
      </w:r>
      <w:r>
        <w:t>в</w:t>
      </w:r>
      <w:r>
        <w:t xml:space="preserve">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литературы^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 номер налогоплательщика (при наличии у страхователя данных об идентификационном номе</w:t>
      </w:r>
      <w:r w:rsidR="002653E4">
        <w:t>ре налогоплател</w:t>
      </w:r>
      <w:r>
        <w:t>ьщика застрахованного лица).</w:t>
      </w:r>
    </w:p>
    <w:p w:rsidR="00584476" w:rsidP="002653E4">
      <w:pPr>
        <w:pStyle w:val="24"/>
        <w:framePr w:w="10494" w:h="15009" w:hRule="exact" w:wrap="none" w:vAnchor="page" w:hAnchor="page" w:x="615" w:y="1032"/>
        <w:shd w:val="clear" w:color="auto" w:fill="auto"/>
        <w:spacing w:line="299" w:lineRule="exact"/>
        <w:ind w:left="284" w:right="123" w:firstLine="620"/>
      </w:pPr>
      <w:r>
        <w:t xml:space="preserve">Таким образом, сведения о застрахованных лицах по форме СЗВ-М </w:t>
      </w:r>
      <w:r>
        <w:t>за</w:t>
      </w:r>
      <w:r>
        <w:t xml:space="preserve"> </w:t>
      </w:r>
      <w:r w:rsidR="00680CE0">
        <w:t>**</w:t>
      </w:r>
      <w:r>
        <w:t xml:space="preserve"> по </w:t>
      </w:r>
      <w:r w:rsidR="00680CE0">
        <w:t>**</w:t>
      </w:r>
      <w:r>
        <w:t xml:space="preserve"> подлежали предоставлению, не позднее </w:t>
      </w:r>
      <w:r w:rsidR="00680CE0">
        <w:t>**</w:t>
      </w:r>
      <w:r>
        <w:t xml:space="preserve"> (включительно).</w:t>
      </w:r>
    </w:p>
    <w:p w:rsidR="00584476" w:rsidP="002653E4">
      <w:pPr>
        <w:pStyle w:val="24"/>
        <w:framePr w:w="10494" w:h="15009" w:hRule="exact" w:wrap="none" w:vAnchor="page" w:hAnchor="page" w:x="615" w:y="1032"/>
        <w:shd w:val="clear" w:color="auto" w:fill="auto"/>
        <w:spacing w:line="299" w:lineRule="exact"/>
        <w:ind w:left="284" w:right="123" w:firstLine="620"/>
      </w:pPr>
      <w:r>
        <w:t xml:space="preserve">Из предоставленных суду документов, усматривается, что сведения о застрахованных </w:t>
      </w:r>
      <w:r>
        <w:t>лицах</w:t>
      </w:r>
      <w:r>
        <w:t xml:space="preserve"> но форме СЗВ-М за </w:t>
      </w:r>
      <w:r w:rsidR="00680CE0">
        <w:t>**</w:t>
      </w:r>
      <w:r>
        <w:t xml:space="preserve"> по </w:t>
      </w:r>
      <w:r w:rsidR="00680CE0">
        <w:t>**</w:t>
      </w:r>
      <w:r>
        <w:t xml:space="preserve"> были представлены в ПФ РФ </w:t>
      </w:r>
      <w:r w:rsidR="00680CE0">
        <w:t>**</w:t>
      </w:r>
    </w:p>
    <w:p w:rsidR="00584476" w:rsidP="002653E4">
      <w:pPr>
        <w:pStyle w:val="24"/>
        <w:framePr w:w="10494" w:h="15009" w:hRule="exact" w:wrap="none" w:vAnchor="page" w:hAnchor="page" w:x="615" w:y="1032"/>
        <w:shd w:val="clear" w:color="auto" w:fill="auto"/>
        <w:spacing w:line="299" w:lineRule="exact"/>
        <w:ind w:left="284" w:right="123" w:firstLine="620"/>
      </w:pPr>
      <w:r>
        <w:t xml:space="preserve"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="002653E4">
        <w:t>пе</w:t>
      </w:r>
      <w:r>
        <w:t>н</w:t>
      </w:r>
      <w:r w:rsidR="002653E4">
        <w:t>с</w:t>
      </w:r>
      <w:r>
        <w:t>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</w:t>
      </w:r>
      <w:r>
        <w:t>объеме</w:t>
      </w:r>
      <w:r>
        <w:t xml:space="preserve"> или в искаженном виде.</w:t>
      </w:r>
    </w:p>
    <w:p w:rsidR="00584476" w:rsidP="002653E4">
      <w:pPr>
        <w:pStyle w:val="24"/>
        <w:framePr w:w="10494" w:h="15009" w:hRule="exact" w:wrap="none" w:vAnchor="page" w:hAnchor="page" w:x="615" w:y="1032"/>
        <w:shd w:val="clear" w:color="auto" w:fill="auto"/>
        <w:spacing w:line="299" w:lineRule="exact"/>
        <w:ind w:left="284" w:right="123" w:firstLine="620"/>
      </w:pPr>
      <w:r>
        <w:t>С учетом изложенного, мировой судья пришел к выводу, что в действиях Хохловой О. А. имеется состав административного правонарушения, предусмотренного ст</w:t>
      </w:r>
      <w:r w:rsidR="002653E4">
        <w:t>.</w:t>
      </w:r>
      <w:r>
        <w:t xml:space="preserve"> </w:t>
      </w:r>
      <w:r w:rsidR="002653E4">
        <w:t>1</w:t>
      </w:r>
      <w:r>
        <w:t xml:space="preserve"> 5.33.2 Кодекса Российской Федерации об административных правонарушениях.</w:t>
      </w:r>
    </w:p>
    <w:p w:rsidR="00584476" w:rsidP="002653E4">
      <w:pPr>
        <w:pStyle w:val="24"/>
        <w:framePr w:w="10494" w:h="15009" w:hRule="exact" w:wrap="none" w:vAnchor="page" w:hAnchor="page" w:x="615" w:y="1032"/>
        <w:shd w:val="clear" w:color="auto" w:fill="auto"/>
        <w:spacing w:line="299" w:lineRule="exact"/>
        <w:ind w:left="284" w:right="123" w:firstLine="300"/>
      </w:pPr>
      <w:r>
        <w:t xml:space="preserve">  </w:t>
      </w:r>
      <w:r w:rsidR="00E51DA8">
        <w:t xml:space="preserve">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Хохловой О.А. наказание в виде минимального штрафа установленного санкцией ст. 15.33.2 КоАП РФ.</w:t>
      </w:r>
    </w:p>
    <w:p w:rsidR="00680CE0" w:rsidRPr="00FA090F" w:rsidP="00680CE0">
      <w:pPr>
        <w:framePr w:w="10494" w:h="15009" w:hRule="exact" w:wrap="none" w:vAnchor="page" w:hAnchor="page" w:x="615" w:y="1032"/>
        <w:ind w:left="567" w:right="548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FA090F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FA090F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FA090F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680CE0" w:rsidP="002653E4">
      <w:pPr>
        <w:pStyle w:val="24"/>
        <w:framePr w:w="10494" w:h="15009" w:hRule="exact" w:wrap="none" w:vAnchor="page" w:hAnchor="page" w:x="615" w:y="1032"/>
        <w:shd w:val="clear" w:color="auto" w:fill="auto"/>
        <w:spacing w:line="299" w:lineRule="exact"/>
        <w:ind w:left="284" w:right="123" w:firstLine="300"/>
      </w:pPr>
    </w:p>
    <w:p w:rsidR="00584476" w:rsidP="002653E4">
      <w:pPr>
        <w:ind w:right="123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686A" w:rsidRPr="00FA090F" w:rsidP="00680CE0">
      <w:pPr>
        <w:ind w:left="567" w:right="5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обстоятельств, предусмотренных </w:t>
      </w:r>
      <w:hyperlink r:id="rId5" w:history="1">
        <w:r w:rsidRPr="00FA090F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FA090F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BB686A" w:rsidP="00BB686A">
      <w:pPr>
        <w:ind w:left="567" w:right="548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B686A" w:rsidRPr="00536C3F" w:rsidP="00BB686A">
      <w:pPr>
        <w:ind w:left="567" w:right="54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которого</w:t>
      </w:r>
      <w:r w:rsidRPr="00536C3F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Хохлова О.А., является микропредприятием</w:t>
      </w:r>
      <w:r w:rsidRPr="00536C3F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BB686A" w:rsidRPr="00536C3F" w:rsidP="00BB686A">
      <w:pPr>
        <w:ind w:left="567" w:right="548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BB686A" w:rsidRPr="00536C3F" w:rsidP="00BB686A">
      <w:pPr>
        <w:ind w:left="567" w:right="54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 15.33.2</w:t>
      </w:r>
      <w:r w:rsidRPr="00536C3F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BB686A" w:rsidRPr="00536C3F" w:rsidP="00BB686A">
      <w:pPr>
        <w:ind w:left="567" w:right="548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BB686A" w:rsidRPr="00536C3F" w:rsidP="00BB686A">
      <w:pPr>
        <w:ind w:left="567" w:right="54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Хохлову Ольгу Александровну</w:t>
      </w:r>
      <w:r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BB686A" w:rsidP="00BB686A">
      <w:pPr>
        <w:ind w:left="567" w:right="548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>
        <w:rPr>
          <w:rFonts w:ascii="Times New Roman" w:hAnsi="Times New Roman"/>
          <w:sz w:val="26"/>
          <w:szCs w:val="26"/>
        </w:rPr>
        <w:t>е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BB686A" w:rsidRPr="008D1DCF" w:rsidP="00BB686A">
      <w:pPr>
        <w:ind w:left="567" w:right="548" w:firstLine="567"/>
        <w:jc w:val="both"/>
        <w:rPr>
          <w:rFonts w:ascii="Times New Roman" w:hAnsi="Times New Roman"/>
          <w:sz w:val="26"/>
          <w:szCs w:val="26"/>
        </w:rPr>
      </w:pPr>
    </w:p>
    <w:p w:rsidR="00584476" w:rsidP="00BB686A">
      <w:pPr>
        <w:pStyle w:val="60"/>
        <w:shd w:val="clear" w:color="auto" w:fill="auto"/>
        <w:spacing w:line="240" w:lineRule="exact"/>
        <w:ind w:left="567" w:right="548"/>
      </w:pPr>
    </w:p>
    <w:p w:rsidR="00584476" w:rsidP="00BB686A">
      <w:pPr>
        <w:pStyle w:val="24"/>
        <w:framePr w:w="185" w:h="61" w:hRule="exact" w:wrap="none" w:vAnchor="page" w:hAnchor="page" w:x="6803" w:y="16761"/>
        <w:shd w:val="clear" w:color="auto" w:fill="auto"/>
        <w:spacing w:line="299" w:lineRule="exact"/>
        <w:ind w:right="320" w:firstLine="0"/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76"/>
    <w:rsid w:val="000520D6"/>
    <w:rsid w:val="002653E4"/>
    <w:rsid w:val="00536C3F"/>
    <w:rsid w:val="00584476"/>
    <w:rsid w:val="00680CE0"/>
    <w:rsid w:val="008D1DCF"/>
    <w:rsid w:val="00A60B2F"/>
    <w:rsid w:val="00AD6240"/>
    <w:rsid w:val="00BB686A"/>
    <w:rsid w:val="00E51DA8"/>
    <w:rsid w:val="00EA427E"/>
    <w:rsid w:val="00FA0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2pt0pt">
    <w:name w:val="Основной текст (2) + 12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Подпись к картинке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9pt1pt">
    <w:name w:val="Основной текст (2) + 9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0">
    <w:name w:val="Подпись к картинке (2)_"/>
    <w:basedOn w:val="DefaultParagraphFont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0">
    <w:name w:val="Колонтитул_"/>
    <w:basedOn w:val="DefaultParagraphFont"/>
    <w:link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64"/>
      <w:szCs w:val="64"/>
      <w:u w:val="none"/>
      <w:lang w:val="en-US" w:eastAsia="en-US" w:bidi="en-US"/>
    </w:rPr>
  </w:style>
  <w:style w:type="character" w:customStyle="1" w:styleId="2-1pt">
    <w:name w:val="Основной текст (2) +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29pt1pt0">
    <w:name w:val="Основной текст (2) + 9 pt;Интервал 1 pt_0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0">
    <w:name w:val="Основной текст (2) + Интервал 0 pt_0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Колонтитул (2)_"/>
    <w:basedOn w:val="DefaultParagraphFont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8">
    <w:name w:val="Основной текст (8)_"/>
    <w:basedOn w:val="DefaultParagraphFont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9">
    <w:name w:val="Основной текст (9)_"/>
    <w:basedOn w:val="DefaultParagraphFont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211pt0pt">
    <w:name w:val="Основной текст (2) + 11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Основной текст (10)_"/>
    <w:basedOn w:val="DefaultParagraphFont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214pt-2pt">
    <w:name w:val="Основной текст (2) + 14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DefaultParagraphFont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4pt-2pt">
    <w:name w:val="Основной текст (5) + 14 pt;Курсив;Интервал -2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1">
    <w:name w:val="Другое_"/>
    <w:basedOn w:val="DefaultParagraphFont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Другое + 13 pt;Курсив"/>
    <w:basedOn w:val="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24">
    <w:name w:val="Основной текст (2)"/>
    <w:basedOn w:val="Normal"/>
    <w:link w:val="2"/>
    <w:pPr>
      <w:shd w:val="clear" w:color="auto" w:fill="FFFFFF"/>
      <w:spacing w:line="295" w:lineRule="exact"/>
      <w:ind w:hanging="8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240" w:after="1020"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a2">
    <w:name w:val="Подпись к картинке"/>
    <w:basedOn w:val="Normal"/>
    <w:link w:val="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5">
    <w:name w:val="Подпись к картинке (2)"/>
    <w:basedOn w:val="Normal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26"/>
      <w:szCs w:val="26"/>
      <w:lang w:val="en-US" w:eastAsia="en-US" w:bidi="en-US"/>
    </w:rPr>
  </w:style>
  <w:style w:type="paragraph" w:customStyle="1" w:styleId="a3">
    <w:name w:val="Колонтитул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64"/>
      <w:szCs w:val="64"/>
      <w:lang w:val="en-US" w:eastAsia="en-US" w:bidi="en-US"/>
    </w:rPr>
  </w:style>
  <w:style w:type="paragraph" w:customStyle="1" w:styleId="70">
    <w:name w:val="Основной текст (7)"/>
    <w:basedOn w:val="Normal"/>
    <w:link w:val="7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-20"/>
      <w:sz w:val="26"/>
      <w:szCs w:val="26"/>
    </w:rPr>
  </w:style>
  <w:style w:type="paragraph" w:customStyle="1" w:styleId="26">
    <w:name w:val="Колонтитул (2)"/>
    <w:basedOn w:val="Normal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80">
    <w:name w:val="Основной текст (8)"/>
    <w:basedOn w:val="Normal"/>
    <w:link w:val="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90">
    <w:name w:val="Основной текст (9)"/>
    <w:basedOn w:val="Normal"/>
    <w:link w:val="9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i/>
      <w:iCs/>
      <w:spacing w:val="-40"/>
      <w:sz w:val="28"/>
      <w:szCs w:val="28"/>
    </w:rPr>
  </w:style>
  <w:style w:type="paragraph" w:customStyle="1" w:styleId="100">
    <w:name w:val="Основной текст (10)"/>
    <w:basedOn w:val="Normal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6"/>
      <w:szCs w:val="26"/>
    </w:rPr>
  </w:style>
  <w:style w:type="paragraph" w:customStyle="1" w:styleId="110">
    <w:name w:val="Основной текст (11)"/>
    <w:basedOn w:val="Normal"/>
    <w:link w:val="11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">
    <w:name w:val="Заголовок №1"/>
    <w:basedOn w:val="Normal"/>
    <w:link w:val="1"/>
    <w:pPr>
      <w:shd w:val="clear" w:color="auto" w:fill="FFFFFF"/>
      <w:spacing w:before="12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4">
    <w:name w:val="Другое"/>
    <w:basedOn w:val="Normal"/>
    <w:link w:val="a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3191723F46B75603ED8EB50D16C2E984DBE8FEB6D54B99D7763360E85C524666828CC14F1B4E8AS4Q0H" TargetMode="External" /><Relationship Id="rId5" Type="http://schemas.openxmlformats.org/officeDocument/2006/relationships/hyperlink" Target="consultantplus://offline/ref=133191723F46B75603ED8EB50D16C2E984DBE8FEB6D54B99D7763360E85C524666828CC24E1CS4Q6H" TargetMode="External" /><Relationship Id="rId6" Type="http://schemas.openxmlformats.org/officeDocument/2006/relationships/hyperlink" Target="consultantplus://offline/ref=133191723F46B75603ED8EB50D16C2E984DBE8FEB6D54B99D7763360E85C524666828CC74D19S4Q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