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5-38-169/2017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10 мая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УССР, гражданина РФ, не работающего, холостого, зарегистрированного и проживающего по адресу: адрес, д. 2/112, кв. 115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час. фио находясь по месту проживания по адресу: адрес, д. 2/112, кв. 115,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110 от дата, согласно которого фио был привлечен к административной ответственности по ч. 1 ст. 20.20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Пояснил, что указанный штраф не оплатил по причине того, что находился за пределами города.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 с отметкой о вступлении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188804911700001794536,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