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5-38-178/2017</w:t>
      </w:r>
    </w:p>
    <w:p w:rsidR="00A77B3E">
      <w:r>
        <w:t xml:space="preserve">ПОСТАНОВЛЕНИЕ </w:t>
      </w:r>
    </w:p>
    <w:p w:rsidR="00A77B3E">
      <w:r>
        <w:t xml:space="preserve">31 мая 2017 года                           </w:t>
        <w:tab/>
        <w:t xml:space="preserve">                г. Евпатория,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</w:t>
      </w:r>
    </w:p>
    <w:p w:rsidR="00A77B3E">
      <w:r>
        <w:t xml:space="preserve">    фио, паспортные данные, гражданина Российской Федерации, холостого, работающего генеральным директором наименование организации, зарегистрированного и проживающего по адресу: адрес</w:t>
      </w:r>
    </w:p>
    <w:p w:rsidR="00A77B3E">
      <w:r>
        <w:t xml:space="preserve"> по ст. 15.5 КоАП РФ, </w:t>
      </w:r>
    </w:p>
    <w:p w:rsidR="00A77B3E">
      <w:r>
        <w:t>УСТАНОВИЛ:</w:t>
      </w:r>
    </w:p>
    <w:p w:rsidR="00A77B3E">
      <w:r>
        <w:t>фио являясь генеральным директором наименование организации, совершил нарушение законодательства о налогах и сборах, в части непредставления в установленный п. 5 ст. 174 Налогового кодекса РФ налоговой декларации по налогу на добавленную стоимость за адрес дата.</w:t>
      </w:r>
    </w:p>
    <w:p w:rsidR="00A77B3E">
      <w:r>
        <w:t>Фактически налоговая декларация по налогу на добавленную стоимость за адрес дата по наименование организации предоставлена с нарушением сроков представления - дата, предельный срок предоставления которой не позднее дата (включительно).</w:t>
      </w:r>
    </w:p>
    <w:p w:rsidR="00A77B3E">
      <w:r>
        <w:t>Временем совершения правонарушения является дата Местом совершения правонарушения является наименование организации, расположенное по адресу: адрес.</w:t>
      </w:r>
    </w:p>
    <w:p w:rsidR="00A77B3E">
      <w:r>
        <w:t xml:space="preserve">В судебном заседании фио вину в совершении инкриминируемого административного правонарушения признал, не оспаривал обстоятельств, изложенных в протоколе. </w:t>
      </w:r>
    </w:p>
    <w:p w:rsidR="00A77B3E">
      <w:r>
        <w:t>Выслушав лицо, привлекаемое к административной ответственности, исследовав материалы дела, мировой судья считает достоверно установленным, что фио как генеральный директор наименование организации, совершил правонарушение, предусмотренное ст.15.5 Кодекса Российской Федерации об административных правонарушениях, а именно: непредставление в установленный п. 5 ст. 174 Налогового кодекса РФ налоговой декларации по налогу на добавленную стоимость за адрес дата.</w:t>
      </w:r>
    </w:p>
    <w:p w:rsidR="00A77B3E">
      <w:r>
        <w:t xml:space="preserve">     Вина фио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квитанцией о приеме налоговой декларации с подтверждением даты отправки.</w:t>
      </w:r>
    </w:p>
    <w:p w:rsidR="00A77B3E">
      <w:r>
        <w:t>Согласно ч. 5 ст. 174 НК РФ, налогоплательщики (в том числе являющиеся налоговыми агентами), обязаны представить в налоговые органы по месту своего учета соответствующую налоговую декларацию по установленному "формату"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главой 21 НК РФ.</w:t>
      </w:r>
    </w:p>
    <w:p w:rsidR="00A77B3E">
      <w:r>
        <w:t>В силу ст. 163 НК РФ, налоговый период (в том числе для налогоплательщиков, исполняющих обязанности налоговых агентов) устанавливается как квартал.</w:t>
      </w:r>
    </w:p>
    <w:p w:rsidR="00A77B3E">
      <w:r>
        <w:t xml:space="preserve">     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С учетом изложенного, мировой судья пришел к выводу, что в действиях фио 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A77B3E">
      <w: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который ранее не привлекался к административной ответственности. </w:t>
      </w:r>
    </w:p>
    <w:p w:rsidR="00A77B3E">
      <w:r>
        <w:t>Исходя из изложенного, мировой судья считает необходимым привлечь фио к административной ответственности, и назначить ему административное наказание в виде предупреждения. Данный вид наказания в данном случае является целесообразным и достаточным для его исправления, а также предупреждению совершения новых правонарушений.</w:t>
      </w:r>
    </w:p>
    <w:p w:rsidR="00A77B3E">
      <w: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A77B3E"/>
    <w:p w:rsidR="00A77B3E">
      <w:r>
        <w:t xml:space="preserve">Мировой судья                                                        </w:t>
        <w:tab/>
        <w:t xml:space="preserve"> Н.А. Киоса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