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C04" w:rsidRPr="00311BD2" w:rsidP="00B32C04">
      <w:pPr>
        <w:pStyle w:val="NoSpacing"/>
        <w:jc w:val="right"/>
        <w:rPr>
          <w:b/>
        </w:rPr>
      </w:pPr>
      <w:r w:rsidRPr="009A55C8">
        <w:rPr>
          <w:sz w:val="26"/>
          <w:szCs w:val="26"/>
        </w:rPr>
        <w:tab/>
      </w:r>
      <w:r w:rsidRPr="00311BD2">
        <w:rPr>
          <w:b/>
        </w:rPr>
        <w:t xml:space="preserve">УИД: 91 </w:t>
      </w:r>
      <w:r w:rsidRPr="00311BD2">
        <w:rPr>
          <w:b/>
          <w:lang w:val="en-US"/>
        </w:rPr>
        <w:t>MS</w:t>
      </w:r>
      <w:r w:rsidRPr="00311BD2">
        <w:rPr>
          <w:b/>
        </w:rPr>
        <w:t>0038-01-2022-000</w:t>
      </w:r>
      <w:r w:rsidRPr="00311BD2" w:rsidR="008F0186">
        <w:rPr>
          <w:b/>
        </w:rPr>
        <w:t>9</w:t>
      </w:r>
      <w:r w:rsidRPr="00311BD2" w:rsidR="00983F56">
        <w:rPr>
          <w:b/>
        </w:rPr>
        <w:t>88</w:t>
      </w:r>
      <w:r w:rsidRPr="00311BD2">
        <w:rPr>
          <w:b/>
        </w:rPr>
        <w:t>-</w:t>
      </w:r>
      <w:r w:rsidRPr="00311BD2" w:rsidR="008F0186">
        <w:rPr>
          <w:b/>
        </w:rPr>
        <w:t>9</w:t>
      </w:r>
      <w:r w:rsidRPr="00311BD2" w:rsidR="00983F56">
        <w:rPr>
          <w:b/>
        </w:rPr>
        <w:t>7</w:t>
      </w:r>
    </w:p>
    <w:p w:rsidR="00B32C04" w:rsidRPr="00311BD2" w:rsidP="00B32C04">
      <w:pPr>
        <w:pStyle w:val="NoSpacing"/>
        <w:jc w:val="right"/>
        <w:rPr>
          <w:b/>
        </w:rPr>
      </w:pPr>
      <w:r w:rsidRPr="00311BD2">
        <w:rPr>
          <w:b/>
        </w:rPr>
        <w:t>Дело № 5-38-</w:t>
      </w:r>
      <w:r w:rsidRPr="00311BD2" w:rsidR="008F0186">
        <w:rPr>
          <w:b/>
        </w:rPr>
        <w:t>20</w:t>
      </w:r>
      <w:r w:rsidRPr="00311BD2" w:rsidR="00983F56">
        <w:rPr>
          <w:b/>
        </w:rPr>
        <w:t>6</w:t>
      </w:r>
      <w:r w:rsidRPr="00311BD2">
        <w:rPr>
          <w:b/>
        </w:rPr>
        <w:t>/2022</w:t>
      </w:r>
    </w:p>
    <w:p w:rsidR="00B32C04" w:rsidRPr="00311BD2" w:rsidP="00B32C04">
      <w:pPr>
        <w:pStyle w:val="NoSpacing"/>
        <w:jc w:val="center"/>
        <w:rPr>
          <w:b/>
        </w:rPr>
      </w:pPr>
      <w:r w:rsidRPr="00311BD2">
        <w:rPr>
          <w:b/>
        </w:rPr>
        <w:t>ПОСТАНОВЛЕНИЕ</w:t>
      </w:r>
    </w:p>
    <w:p w:rsidR="00B32C04" w:rsidRPr="00311BD2" w:rsidP="00B32C04">
      <w:pPr>
        <w:pStyle w:val="NoSpacing"/>
        <w:jc w:val="both"/>
      </w:pPr>
    </w:p>
    <w:p w:rsidR="00B32C04" w:rsidRPr="00311BD2" w:rsidP="00B32C04">
      <w:pPr>
        <w:pStyle w:val="NoSpacing"/>
      </w:pPr>
      <w:r w:rsidRPr="00311BD2">
        <w:t>19 апреля</w:t>
      </w:r>
      <w:r w:rsidRPr="00311BD2">
        <w:t xml:space="preserve"> 2022 года</w:t>
      </w:r>
      <w:r w:rsidRPr="00311BD2">
        <w:tab/>
        <w:t xml:space="preserve">                                          г. Евпатория, ул. Горького, д.10/29</w:t>
      </w:r>
    </w:p>
    <w:p w:rsidR="00B32C04" w:rsidRPr="00311BD2" w:rsidP="00B32C04">
      <w:pPr>
        <w:pStyle w:val="NoSpacing"/>
        <w:ind w:firstLine="567"/>
        <w:jc w:val="both"/>
      </w:pPr>
      <w:r w:rsidRPr="00311BD2">
        <w:rPr>
          <w:rStyle w:val="2"/>
          <w:sz w:val="24"/>
          <w:szCs w:val="24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311BD2"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 w:rsidRPr="00311BD2">
        <w:rPr>
          <w:rStyle w:val="FontStyle11"/>
          <w:color w:val="FF0000"/>
          <w:sz w:val="24"/>
          <w:szCs w:val="24"/>
        </w:rPr>
        <w:t xml:space="preserve"> </w:t>
      </w:r>
      <w:r w:rsidRPr="00311BD2" w:rsidR="00761482">
        <w:rPr>
          <w:rStyle w:val="FontStyle11"/>
          <w:sz w:val="24"/>
          <w:szCs w:val="24"/>
        </w:rPr>
        <w:t>в отношении</w:t>
      </w:r>
      <w:r w:rsidRPr="00311BD2">
        <w:rPr>
          <w:rStyle w:val="FontStyle11"/>
          <w:sz w:val="24"/>
          <w:szCs w:val="24"/>
        </w:rPr>
        <w:t xml:space="preserve"> </w:t>
      </w:r>
      <w:r w:rsidRPr="00311BD2">
        <w:t xml:space="preserve">должностного лица – </w:t>
      </w:r>
    </w:p>
    <w:p w:rsidR="00B32C04" w:rsidRPr="00311BD2" w:rsidP="00B32C04">
      <w:pPr>
        <w:pStyle w:val="NoSpacing"/>
        <w:ind w:firstLine="567"/>
        <w:jc w:val="both"/>
        <w:rPr>
          <w:color w:val="0000FF"/>
        </w:rPr>
      </w:pPr>
      <w:r w:rsidRPr="00311BD2">
        <w:t>***</w:t>
      </w:r>
      <w:r w:rsidRPr="00311BD2">
        <w:rPr>
          <w:b/>
          <w:color w:val="0000FF"/>
        </w:rPr>
        <w:t xml:space="preserve">  </w:t>
      </w:r>
      <w:r w:rsidRPr="00311BD2">
        <w:t>***</w:t>
      </w:r>
      <w:r w:rsidRPr="00311BD2">
        <w:rPr>
          <w:b/>
          <w:color w:val="0000FF"/>
        </w:rPr>
        <w:t xml:space="preserve"> </w:t>
      </w:r>
      <w:r w:rsidRPr="00311BD2">
        <w:rPr>
          <w:b/>
          <w:color w:val="0000FF"/>
        </w:rPr>
        <w:t>«</w:t>
      </w:r>
      <w:r w:rsidRPr="00311BD2">
        <w:t>***</w:t>
      </w:r>
      <w:r w:rsidRPr="00311BD2">
        <w:rPr>
          <w:b/>
          <w:color w:val="0000FF"/>
        </w:rPr>
        <w:t xml:space="preserve">» - </w:t>
      </w:r>
      <w:r w:rsidRPr="00311BD2" w:rsidR="008F0186">
        <w:rPr>
          <w:b/>
          <w:color w:val="0000FF"/>
        </w:rPr>
        <w:t>Петрына</w:t>
      </w:r>
      <w:r w:rsidRPr="00311BD2" w:rsidR="008F0186">
        <w:rPr>
          <w:b/>
          <w:color w:val="0000FF"/>
        </w:rPr>
        <w:t xml:space="preserve"> Олега Олеговича</w:t>
      </w:r>
      <w:r w:rsidRPr="00311BD2">
        <w:rPr>
          <w:color w:val="0000FF"/>
        </w:rPr>
        <w:t xml:space="preserve">, </w:t>
      </w:r>
      <w:r w:rsidRPr="00311BD2">
        <w:t>***</w:t>
      </w:r>
      <w:r w:rsidRPr="00311BD2" w:rsidR="00761482">
        <w:rPr>
          <w:color w:val="0000FF"/>
        </w:rPr>
        <w:t>,</w:t>
      </w:r>
    </w:p>
    <w:p w:rsidR="00B32C04" w:rsidRPr="00311BD2" w:rsidP="00B32C0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E60919" w:rsidRPr="00311BD2" w:rsidP="00B32C0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1BD2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311BD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color w:val="0000FF"/>
          <w:sz w:val="24"/>
          <w:szCs w:val="24"/>
        </w:rPr>
        <w:t>Петрын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311BD2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311BD2" w:rsidR="00742B36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являясь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311BD2" w:rsid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311BD2">
        <w:rPr>
          <w:rFonts w:ascii="Times New Roman" w:hAnsi="Times New Roman"/>
          <w:sz w:val="24"/>
          <w:szCs w:val="24"/>
        </w:rPr>
        <w:t xml:space="preserve">, </w:t>
      </w:r>
      <w:r w:rsidRPr="00311BD2" w:rsidR="00E614A3">
        <w:rPr>
          <w:rFonts w:ascii="Times New Roman" w:hAnsi="Times New Roman"/>
          <w:sz w:val="24"/>
          <w:szCs w:val="24"/>
        </w:rPr>
        <w:t>зарегистрированно</w:t>
      </w:r>
      <w:r w:rsidRPr="00311BD2">
        <w:rPr>
          <w:rFonts w:ascii="Times New Roman" w:hAnsi="Times New Roman"/>
          <w:sz w:val="24"/>
          <w:szCs w:val="24"/>
        </w:rPr>
        <w:t>го</w:t>
      </w:r>
      <w:r w:rsidRPr="00311BD2" w:rsidR="00E614A3">
        <w:rPr>
          <w:rFonts w:ascii="Times New Roman" w:hAnsi="Times New Roman"/>
          <w:sz w:val="24"/>
          <w:szCs w:val="24"/>
        </w:rPr>
        <w:t xml:space="preserve"> по адресу: </w:t>
      </w:r>
      <w:r w:rsidRPr="00311BD2" w:rsidR="00311BD2">
        <w:rPr>
          <w:sz w:val="24"/>
          <w:szCs w:val="24"/>
        </w:rPr>
        <w:t>***</w:t>
      </w:r>
      <w:r w:rsidRPr="00311BD2" w:rsidR="008A2B45">
        <w:rPr>
          <w:rFonts w:ascii="Times New Roman" w:hAnsi="Times New Roman"/>
          <w:sz w:val="24"/>
          <w:szCs w:val="24"/>
        </w:rPr>
        <w:t>,</w:t>
      </w:r>
      <w:r w:rsidRPr="00311BD2" w:rsidR="00E614A3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не предоставил в установленный срок, </w:t>
      </w:r>
      <w:r w:rsidRPr="00311BD2" w:rsidR="006432A6">
        <w:rPr>
          <w:rFonts w:ascii="Times New Roman" w:hAnsi="Times New Roman"/>
          <w:sz w:val="24"/>
          <w:szCs w:val="24"/>
        </w:rPr>
        <w:t xml:space="preserve">не позднее </w:t>
      </w:r>
      <w:r w:rsidRPr="00311BD2" w:rsidR="00311BD2">
        <w:rPr>
          <w:sz w:val="24"/>
          <w:szCs w:val="24"/>
        </w:rPr>
        <w:t>***</w:t>
      </w:r>
      <w:r w:rsidRPr="00311BD2">
        <w:rPr>
          <w:rFonts w:ascii="Times New Roman" w:hAnsi="Times New Roman"/>
          <w:color w:val="0000FF"/>
          <w:sz w:val="24"/>
          <w:szCs w:val="24"/>
        </w:rPr>
        <w:t>года</w:t>
      </w:r>
      <w:r w:rsidRPr="00311BD2">
        <w:rPr>
          <w:rFonts w:ascii="Times New Roman" w:hAnsi="Times New Roman"/>
          <w:sz w:val="24"/>
          <w:szCs w:val="24"/>
        </w:rPr>
        <w:t>, в Управление пенсионного фон</w:t>
      </w:r>
      <w:r w:rsidRPr="00311BD2" w:rsidR="00AA705A">
        <w:rPr>
          <w:rFonts w:ascii="Times New Roman" w:hAnsi="Times New Roman"/>
          <w:sz w:val="24"/>
          <w:szCs w:val="24"/>
        </w:rPr>
        <w:t xml:space="preserve">да сведения </w:t>
      </w:r>
      <w:r w:rsidRPr="00311BD2" w:rsidR="006432A6">
        <w:rPr>
          <w:rFonts w:ascii="Times New Roman" w:hAnsi="Times New Roman"/>
          <w:sz w:val="24"/>
          <w:szCs w:val="24"/>
        </w:rPr>
        <w:t xml:space="preserve">в отношении </w:t>
      </w:r>
      <w:r w:rsidRPr="00311BD2">
        <w:rPr>
          <w:rFonts w:ascii="Times New Roman" w:hAnsi="Times New Roman"/>
          <w:sz w:val="24"/>
          <w:szCs w:val="24"/>
        </w:rPr>
        <w:t>застрахованн</w:t>
      </w:r>
      <w:r w:rsidRPr="00311BD2" w:rsidR="00AA7808">
        <w:rPr>
          <w:rFonts w:ascii="Times New Roman" w:hAnsi="Times New Roman"/>
          <w:sz w:val="24"/>
          <w:szCs w:val="24"/>
        </w:rPr>
        <w:t>ого</w:t>
      </w:r>
      <w:r w:rsidRPr="00311BD2">
        <w:rPr>
          <w:rFonts w:ascii="Times New Roman" w:hAnsi="Times New Roman"/>
          <w:sz w:val="24"/>
          <w:szCs w:val="24"/>
        </w:rPr>
        <w:t xml:space="preserve"> ли</w:t>
      </w:r>
      <w:r w:rsidRPr="00311BD2" w:rsidR="006432A6">
        <w:rPr>
          <w:rFonts w:ascii="Times New Roman" w:hAnsi="Times New Roman"/>
          <w:sz w:val="24"/>
          <w:szCs w:val="24"/>
        </w:rPr>
        <w:t>ц</w:t>
      </w:r>
      <w:r w:rsidRPr="00311BD2" w:rsidR="00AA7808">
        <w:rPr>
          <w:rFonts w:ascii="Times New Roman" w:hAnsi="Times New Roman"/>
          <w:sz w:val="24"/>
          <w:szCs w:val="24"/>
        </w:rPr>
        <w:t>а</w:t>
      </w:r>
      <w:r w:rsidRPr="00311BD2" w:rsidR="006432A6">
        <w:rPr>
          <w:rFonts w:ascii="Times New Roman" w:hAnsi="Times New Roman"/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>
        <w:rPr>
          <w:rFonts w:ascii="Times New Roman" w:hAnsi="Times New Roman"/>
          <w:color w:val="0000FF"/>
          <w:sz w:val="24"/>
          <w:szCs w:val="24"/>
        </w:rPr>
        <w:t>.</w:t>
      </w:r>
      <w:r w:rsidRPr="00311BD2" w:rsidR="00AA7808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(</w:t>
      </w:r>
      <w:r w:rsidRPr="00311BD2">
        <w:rPr>
          <w:rFonts w:ascii="Times New Roman" w:hAnsi="Times New Roman"/>
          <w:sz w:val="24"/>
          <w:szCs w:val="24"/>
        </w:rPr>
        <w:t>доп.</w:t>
      </w:r>
      <w:r w:rsidRPr="00311BD2" w:rsidR="002917F4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форма СЗВ-М) </w:t>
      </w:r>
      <w:r w:rsidRPr="00311BD2">
        <w:rPr>
          <w:rFonts w:ascii="Times New Roman" w:hAnsi="Times New Roman"/>
          <w:sz w:val="24"/>
          <w:szCs w:val="24"/>
        </w:rPr>
        <w:t>за</w:t>
      </w:r>
      <w:r w:rsidRPr="00311BD2">
        <w:rPr>
          <w:rFonts w:ascii="Times New Roman" w:hAnsi="Times New Roman"/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года.</w:t>
      </w:r>
    </w:p>
    <w:p w:rsidR="00E60919" w:rsidRPr="00311BD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8F0186">
        <w:rPr>
          <w:rFonts w:ascii="Times New Roman" w:hAnsi="Times New Roman"/>
          <w:color w:val="0000FF"/>
          <w:sz w:val="24"/>
          <w:szCs w:val="24"/>
        </w:rPr>
        <w:t>«</w:t>
      </w:r>
      <w:r w:rsidRPr="00311BD2" w:rsidR="00311BD2">
        <w:rPr>
          <w:sz w:val="24"/>
          <w:szCs w:val="24"/>
        </w:rPr>
        <w:t>***</w:t>
      </w:r>
      <w:r w:rsidRPr="00311BD2" w:rsidR="008F0186">
        <w:rPr>
          <w:rFonts w:ascii="Times New Roman" w:hAnsi="Times New Roman"/>
          <w:color w:val="0000FF"/>
          <w:sz w:val="24"/>
          <w:szCs w:val="24"/>
        </w:rPr>
        <w:t>»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8F0186">
        <w:rPr>
          <w:rFonts w:ascii="Times New Roman" w:hAnsi="Times New Roman"/>
          <w:color w:val="0000FF"/>
          <w:sz w:val="24"/>
          <w:szCs w:val="24"/>
        </w:rPr>
        <w:t>Петрын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8F0186">
        <w:rPr>
          <w:rFonts w:ascii="Times New Roman" w:hAnsi="Times New Roman"/>
          <w:color w:val="0000FF"/>
          <w:sz w:val="24"/>
          <w:szCs w:val="24"/>
        </w:rPr>
        <w:t>О.О.</w:t>
      </w:r>
      <w:r w:rsidRPr="00311BD2" w:rsidR="001C76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- </w:t>
      </w:r>
      <w:r w:rsidRPr="00311BD2" w:rsidR="00311BD2">
        <w:rPr>
          <w:sz w:val="24"/>
          <w:szCs w:val="24"/>
        </w:rPr>
        <w:t>***</w:t>
      </w:r>
      <w:r w:rsidRPr="00311BD2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311BD2">
        <w:rPr>
          <w:rFonts w:ascii="Times New Roman" w:hAnsi="Times New Roman"/>
          <w:sz w:val="24"/>
          <w:szCs w:val="24"/>
        </w:rPr>
        <w:t>на</w:t>
      </w:r>
      <w:r w:rsidRPr="00311BD2">
        <w:rPr>
          <w:rFonts w:ascii="Times New Roman" w:hAnsi="Times New Roman"/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 w:rsidR="005C04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>
        <w:rPr>
          <w:rFonts w:ascii="Times New Roman" w:hAnsi="Times New Roman"/>
          <w:color w:val="0000FF"/>
          <w:sz w:val="24"/>
          <w:szCs w:val="24"/>
        </w:rPr>
        <w:t>д</w:t>
      </w:r>
      <w:r w:rsidRPr="00311BD2" w:rsidR="001C7625">
        <w:rPr>
          <w:rFonts w:ascii="Times New Roman" w:hAnsi="Times New Roman"/>
          <w:color w:val="0000FF"/>
          <w:sz w:val="24"/>
          <w:szCs w:val="24"/>
        </w:rPr>
        <w:t>н</w:t>
      </w:r>
      <w:r w:rsidRPr="00311BD2" w:rsidR="00983F56">
        <w:rPr>
          <w:rFonts w:ascii="Times New Roman" w:hAnsi="Times New Roman"/>
          <w:color w:val="0000FF"/>
          <w:sz w:val="24"/>
          <w:szCs w:val="24"/>
        </w:rPr>
        <w:t>ей</w:t>
      </w:r>
      <w:r w:rsidRPr="00311BD2">
        <w:rPr>
          <w:rFonts w:ascii="Times New Roman" w:hAnsi="Times New Roman"/>
          <w:sz w:val="24"/>
          <w:szCs w:val="24"/>
        </w:rPr>
        <w:t>.</w:t>
      </w:r>
    </w:p>
    <w:p w:rsidR="006432A6" w:rsidRPr="00311BD2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311BD2" w:rsidR="00AA705A">
        <w:rPr>
          <w:rFonts w:ascii="Times New Roman" w:hAnsi="Times New Roman"/>
          <w:sz w:val="24"/>
          <w:szCs w:val="24"/>
        </w:rPr>
        <w:t>–</w:t>
      </w:r>
      <w:r w:rsidRPr="00311BD2" w:rsidR="002B15EF">
        <w:rPr>
          <w:rFonts w:ascii="Times New Roman" w:hAnsi="Times New Roman"/>
          <w:sz w:val="24"/>
          <w:szCs w:val="24"/>
        </w:rPr>
        <w:t xml:space="preserve"> 00 час. 01 мин. </w:t>
      </w:r>
      <w:r w:rsidRPr="00311BD2" w:rsidR="00311BD2">
        <w:rPr>
          <w:sz w:val="24"/>
          <w:szCs w:val="24"/>
        </w:rPr>
        <w:t>***</w:t>
      </w:r>
      <w:r w:rsidRPr="00311BD2" w:rsidR="00AA705A">
        <w:rPr>
          <w:rFonts w:ascii="Times New Roman" w:hAnsi="Times New Roman"/>
          <w:sz w:val="24"/>
          <w:szCs w:val="24"/>
        </w:rPr>
        <w:t>г</w:t>
      </w:r>
      <w:r w:rsidRPr="00311BD2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311BD2" w:rsidR="00311BD2">
        <w:rPr>
          <w:sz w:val="24"/>
          <w:szCs w:val="24"/>
        </w:rPr>
        <w:t>***</w:t>
      </w:r>
      <w:r w:rsidRPr="00311BD2" w:rsidR="00772B56">
        <w:rPr>
          <w:rFonts w:ascii="Times New Roman" w:hAnsi="Times New Roman"/>
          <w:sz w:val="24"/>
          <w:szCs w:val="24"/>
        </w:rPr>
        <w:t>,</w:t>
      </w:r>
    </w:p>
    <w:p w:rsidR="00AA7808" w:rsidRPr="00311BD2" w:rsidP="00AA7808">
      <w:pPr>
        <w:pStyle w:val="NoSpacing"/>
        <w:ind w:firstLine="567"/>
        <w:jc w:val="both"/>
      </w:pPr>
      <w:r w:rsidRPr="00311BD2">
        <w:t xml:space="preserve">В суд </w:t>
      </w:r>
      <w:r w:rsidRPr="00311BD2" w:rsidR="00772B56">
        <w:rPr>
          <w:color w:val="0000FF"/>
        </w:rPr>
        <w:t>Петрын</w:t>
      </w:r>
      <w:r w:rsidRPr="00311BD2" w:rsidR="00761482">
        <w:rPr>
          <w:color w:val="0000FF"/>
        </w:rPr>
        <w:t>а</w:t>
      </w:r>
      <w:r w:rsidRPr="00311BD2" w:rsidR="00772B56">
        <w:rPr>
          <w:color w:val="0000FF"/>
        </w:rPr>
        <w:t xml:space="preserve"> О.О.</w:t>
      </w:r>
      <w:r w:rsidRPr="00311BD2" w:rsidR="00AA705A">
        <w:rPr>
          <w:color w:val="0000FF"/>
        </w:rPr>
        <w:t xml:space="preserve"> </w:t>
      </w:r>
      <w:r w:rsidRPr="00311BD2">
        <w:t>не явил</w:t>
      </w:r>
      <w:r w:rsidRPr="00311BD2" w:rsidR="00772B56">
        <w:t>ся</w:t>
      </w:r>
      <w:r w:rsidRPr="00311BD2">
        <w:t xml:space="preserve">, </w:t>
      </w:r>
      <w:r w:rsidRPr="00311BD2" w:rsidR="00A739E6">
        <w:t xml:space="preserve">о времени и месте рассмотрения дела </w:t>
      </w:r>
      <w:r w:rsidRPr="00311BD2" w:rsidR="006432A6">
        <w:t xml:space="preserve">извещен в установленном порядке, </w:t>
      </w:r>
      <w:r w:rsidRPr="00311BD2" w:rsidR="00772B56">
        <w:t xml:space="preserve">направил на электронный адрес суда </w:t>
      </w:r>
      <w:r w:rsidRPr="00311BD2">
        <w:t xml:space="preserve"> заявлени</w:t>
      </w:r>
      <w:r w:rsidRPr="00311BD2" w:rsidR="00772B56">
        <w:t xml:space="preserve">е, согласно которого </w:t>
      </w:r>
      <w:r w:rsidRPr="00311BD2">
        <w:t xml:space="preserve"> вину в совершении правонарушения признает, просит рассмотреть дело в е</w:t>
      </w:r>
      <w:r w:rsidRPr="00311BD2" w:rsidR="00772B56">
        <w:t>го</w:t>
      </w:r>
      <w:r w:rsidRPr="00311BD2">
        <w:t xml:space="preserve"> отсутствие</w:t>
      </w:r>
      <w:r w:rsidRPr="00311BD2" w:rsidR="00772B56">
        <w:t xml:space="preserve">. Просил учесть в качестве смягчающего вину обстоятельства признание вины и назначении наказания в виде предупреждения. </w:t>
      </w:r>
      <w:r w:rsidRPr="00311BD2">
        <w:t xml:space="preserve"> В силу ч. 2 ст. 25.1 КоАП РФ мировой судья считает возможным рассмотреть данное дело в отсутствие </w:t>
      </w:r>
      <w:r w:rsidRPr="00311BD2" w:rsidR="00772B56">
        <w:rPr>
          <w:color w:val="0000FF"/>
        </w:rPr>
        <w:t>Петрына</w:t>
      </w:r>
      <w:r w:rsidRPr="00311BD2" w:rsidR="00772B56">
        <w:rPr>
          <w:color w:val="0000FF"/>
        </w:rPr>
        <w:t xml:space="preserve"> О.О.</w:t>
      </w:r>
    </w:p>
    <w:p w:rsidR="00E60919" w:rsidRPr="00311BD2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>И</w:t>
      </w:r>
      <w:r w:rsidRPr="00311BD2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311BD2" w:rsidR="00772B56">
        <w:rPr>
          <w:rFonts w:ascii="Times New Roman" w:hAnsi="Times New Roman"/>
          <w:color w:val="0000FF"/>
          <w:sz w:val="24"/>
          <w:szCs w:val="24"/>
        </w:rPr>
        <w:t>Петрын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311BD2" w:rsidR="00772B56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311BD2">
        <w:rPr>
          <w:rFonts w:ascii="Times New Roman" w:hAnsi="Times New Roman"/>
          <w:sz w:val="24"/>
          <w:szCs w:val="24"/>
        </w:rPr>
        <w:t>,</w:t>
      </w:r>
      <w:r w:rsidRPr="00311BD2">
        <w:rPr>
          <w:rFonts w:ascii="Times New Roman" w:hAnsi="Times New Roman"/>
          <w:sz w:val="24"/>
          <w:szCs w:val="24"/>
        </w:rPr>
        <w:t xml:space="preserve"> как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«</w:t>
      </w:r>
      <w:r w:rsidRPr="00311BD2" w:rsid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311BD2" w:rsidR="00AA705A">
        <w:rPr>
          <w:rFonts w:ascii="Times New Roman" w:hAnsi="Times New Roman"/>
          <w:sz w:val="24"/>
          <w:szCs w:val="24"/>
        </w:rPr>
        <w:t xml:space="preserve">, </w:t>
      </w:r>
      <w:r w:rsidRPr="00311BD2">
        <w:rPr>
          <w:rFonts w:ascii="Times New Roman" w:hAnsi="Times New Roman"/>
          <w:sz w:val="24"/>
          <w:szCs w:val="24"/>
        </w:rPr>
        <w:t>совершил правонарушение, предусмотренное</w:t>
      </w:r>
      <w:r w:rsidRPr="00311BD2" w:rsidR="00397D0C">
        <w:rPr>
          <w:rFonts w:ascii="Times New Roman" w:hAnsi="Times New Roman"/>
          <w:sz w:val="24"/>
          <w:szCs w:val="24"/>
        </w:rPr>
        <w:t xml:space="preserve"> ч. 1</w:t>
      </w:r>
      <w:r w:rsidRPr="00311BD2" w:rsidR="005C04A2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ст.</w:t>
      </w:r>
      <w:r w:rsidRPr="00311BD2" w:rsidR="00AA705A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311BD2" w:rsidR="002B15EF">
        <w:rPr>
          <w:rFonts w:ascii="Times New Roman" w:hAnsi="Times New Roman"/>
          <w:sz w:val="24"/>
          <w:szCs w:val="24"/>
        </w:rPr>
        <w:t>,</w:t>
      </w:r>
      <w:r w:rsidRPr="00311BD2" w:rsidR="00397D0C">
        <w:rPr>
          <w:rFonts w:ascii="Times New Roman" w:hAnsi="Times New Roman"/>
          <w:sz w:val="24"/>
          <w:szCs w:val="24"/>
        </w:rPr>
        <w:t xml:space="preserve"> а</w:t>
      </w:r>
      <w:r w:rsidRPr="00311BD2" w:rsidR="002B15EF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311BD2" w:rsidR="000B19D2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г. срок, </w:t>
      </w:r>
      <w:r w:rsidRPr="00311BD2" w:rsidR="006432A6">
        <w:rPr>
          <w:rFonts w:ascii="Times New Roman" w:hAnsi="Times New Roman"/>
          <w:sz w:val="24"/>
          <w:szCs w:val="24"/>
        </w:rPr>
        <w:t>в отношении  застрахованн</w:t>
      </w:r>
      <w:r w:rsidRPr="00311BD2" w:rsidR="00AA7808">
        <w:rPr>
          <w:rFonts w:ascii="Times New Roman" w:hAnsi="Times New Roman"/>
          <w:sz w:val="24"/>
          <w:szCs w:val="24"/>
        </w:rPr>
        <w:t xml:space="preserve">ого </w:t>
      </w:r>
      <w:r w:rsidRPr="00311BD2" w:rsidR="006432A6">
        <w:rPr>
          <w:rFonts w:ascii="Times New Roman" w:hAnsi="Times New Roman"/>
          <w:sz w:val="24"/>
          <w:szCs w:val="24"/>
        </w:rPr>
        <w:t>лиц</w:t>
      </w:r>
      <w:r w:rsidRPr="00311BD2" w:rsidR="00AA7808">
        <w:rPr>
          <w:rFonts w:ascii="Times New Roman" w:hAnsi="Times New Roman"/>
          <w:sz w:val="24"/>
          <w:szCs w:val="24"/>
        </w:rPr>
        <w:t>а</w:t>
      </w:r>
      <w:r w:rsidRPr="00311BD2" w:rsidR="006432A6">
        <w:rPr>
          <w:rFonts w:ascii="Times New Roman" w:hAnsi="Times New Roman"/>
          <w:sz w:val="24"/>
          <w:szCs w:val="24"/>
        </w:rPr>
        <w:t xml:space="preserve"> (</w:t>
      </w:r>
      <w:r w:rsidRPr="00311BD2" w:rsidR="00AA7808">
        <w:rPr>
          <w:rFonts w:ascii="Times New Roman" w:hAnsi="Times New Roman"/>
          <w:sz w:val="24"/>
          <w:szCs w:val="24"/>
        </w:rPr>
        <w:t xml:space="preserve">исх. </w:t>
      </w:r>
      <w:r w:rsidRPr="00311BD2" w:rsidR="006432A6">
        <w:rPr>
          <w:rFonts w:ascii="Times New Roman" w:hAnsi="Times New Roman"/>
          <w:sz w:val="24"/>
          <w:szCs w:val="24"/>
        </w:rPr>
        <w:t xml:space="preserve">форма СЗВ-М) за </w:t>
      </w:r>
      <w:r w:rsidRPr="00311BD2" w:rsidR="00311BD2">
        <w:rPr>
          <w:sz w:val="24"/>
          <w:szCs w:val="24"/>
        </w:rPr>
        <w:t>***</w:t>
      </w:r>
      <w:r w:rsidRPr="00311BD2" w:rsidR="006432A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6432A6">
        <w:rPr>
          <w:rFonts w:ascii="Times New Roman" w:hAnsi="Times New Roman"/>
          <w:sz w:val="24"/>
          <w:szCs w:val="24"/>
        </w:rPr>
        <w:t>года.</w:t>
      </w:r>
    </w:p>
    <w:p w:rsidR="00E60919" w:rsidRPr="00311BD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>Вина</w:t>
      </w:r>
      <w:r w:rsidRPr="00311BD2">
        <w:rPr>
          <w:rFonts w:ascii="Times New Roman" w:hAnsi="Times New Roman"/>
          <w:sz w:val="24"/>
          <w:szCs w:val="24"/>
        </w:rPr>
        <w:t xml:space="preserve"> </w:t>
      </w:r>
      <w:r w:rsidRPr="00311BD2" w:rsidR="00772B56">
        <w:rPr>
          <w:rFonts w:ascii="Times New Roman" w:hAnsi="Times New Roman"/>
          <w:color w:val="0000FF"/>
          <w:sz w:val="24"/>
          <w:szCs w:val="24"/>
        </w:rPr>
        <w:t>Петрына</w:t>
      </w:r>
      <w:r w:rsidRPr="00311BD2" w:rsidR="00772B56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311BD2" w:rsidR="00AA780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311BD2" w:rsidR="001A7856">
        <w:rPr>
          <w:rFonts w:ascii="Times New Roman" w:hAnsi="Times New Roman"/>
          <w:sz w:val="24"/>
          <w:szCs w:val="24"/>
        </w:rPr>
        <w:t xml:space="preserve"> от </w:t>
      </w:r>
      <w:r w:rsidRPr="00311BD2" w:rsidR="00311BD2">
        <w:rPr>
          <w:sz w:val="24"/>
          <w:szCs w:val="24"/>
        </w:rPr>
        <w:t>***</w:t>
      </w:r>
      <w:r w:rsidRPr="00311BD2">
        <w:rPr>
          <w:rFonts w:ascii="Times New Roman" w:hAnsi="Times New Roman"/>
          <w:sz w:val="24"/>
          <w:szCs w:val="24"/>
        </w:rPr>
        <w:t>г</w:t>
      </w:r>
      <w:r w:rsidRPr="00311BD2" w:rsidR="001A7856">
        <w:rPr>
          <w:rFonts w:ascii="Times New Roman" w:hAnsi="Times New Roman"/>
          <w:sz w:val="24"/>
          <w:szCs w:val="24"/>
        </w:rPr>
        <w:t>.</w:t>
      </w:r>
      <w:r w:rsidRPr="00311BD2">
        <w:rPr>
          <w:rFonts w:ascii="Times New Roman" w:hAnsi="Times New Roman"/>
          <w:sz w:val="24"/>
          <w:szCs w:val="24"/>
        </w:rPr>
        <w:t xml:space="preserve">, </w:t>
      </w:r>
      <w:r w:rsidRPr="00311BD2" w:rsidR="006432A6">
        <w:rPr>
          <w:rFonts w:ascii="Times New Roman" w:hAnsi="Times New Roman"/>
          <w:sz w:val="24"/>
          <w:szCs w:val="24"/>
        </w:rPr>
        <w:t xml:space="preserve"> копией реестра, копией списка РПО, </w:t>
      </w:r>
      <w:r w:rsidRPr="00311BD2" w:rsidR="00151EF1">
        <w:rPr>
          <w:rFonts w:ascii="Times New Roman" w:hAnsi="Times New Roman"/>
          <w:sz w:val="24"/>
          <w:szCs w:val="24"/>
        </w:rPr>
        <w:t>сведениями о застрахованных лицах (</w:t>
      </w:r>
      <w:r w:rsidRPr="00311BD2" w:rsidR="00772B56">
        <w:rPr>
          <w:rFonts w:ascii="Times New Roman" w:hAnsi="Times New Roman"/>
          <w:sz w:val="24"/>
          <w:szCs w:val="24"/>
        </w:rPr>
        <w:t>доп</w:t>
      </w:r>
      <w:r w:rsidRPr="00311BD2" w:rsidR="001C7625">
        <w:rPr>
          <w:rFonts w:ascii="Times New Roman" w:hAnsi="Times New Roman"/>
          <w:sz w:val="24"/>
          <w:szCs w:val="24"/>
        </w:rPr>
        <w:t xml:space="preserve">. </w:t>
      </w:r>
      <w:r w:rsidRPr="00311BD2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311BD2" w:rsidR="00311BD2">
        <w:rPr>
          <w:sz w:val="24"/>
          <w:szCs w:val="24"/>
        </w:rPr>
        <w:t>***</w:t>
      </w:r>
      <w:r w:rsidRPr="00311BD2" w:rsidR="00151EF1">
        <w:rPr>
          <w:rFonts w:ascii="Times New Roman" w:hAnsi="Times New Roman"/>
          <w:sz w:val="24"/>
          <w:szCs w:val="24"/>
        </w:rPr>
        <w:t>г. с указанием формы «</w:t>
      </w:r>
      <w:r w:rsidRPr="00311BD2" w:rsidR="00070AED">
        <w:rPr>
          <w:rFonts w:ascii="Times New Roman" w:hAnsi="Times New Roman"/>
          <w:sz w:val="24"/>
          <w:szCs w:val="24"/>
        </w:rPr>
        <w:t>исх</w:t>
      </w:r>
      <w:r w:rsidRPr="00311BD2" w:rsidR="00151EF1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311BD2" w:rsidR="00311BD2">
        <w:rPr>
          <w:sz w:val="24"/>
          <w:szCs w:val="24"/>
        </w:rPr>
        <w:t>***</w:t>
      </w:r>
      <w:r w:rsidRPr="00311BD2" w:rsidR="00151EF1">
        <w:rPr>
          <w:rFonts w:ascii="Times New Roman" w:hAnsi="Times New Roman"/>
          <w:sz w:val="24"/>
          <w:szCs w:val="24"/>
        </w:rPr>
        <w:t xml:space="preserve">г., </w:t>
      </w:r>
      <w:r w:rsidRPr="00311BD2" w:rsidR="00772B56">
        <w:rPr>
          <w:rFonts w:ascii="Times New Roman" w:hAnsi="Times New Roman"/>
          <w:sz w:val="24"/>
          <w:szCs w:val="24"/>
        </w:rPr>
        <w:t xml:space="preserve">сведениями о застрахованных лицах (исх. форма СЗВ-М) за </w:t>
      </w:r>
      <w:r w:rsidRPr="00311BD2" w:rsidR="00311BD2">
        <w:rPr>
          <w:sz w:val="24"/>
          <w:szCs w:val="24"/>
        </w:rPr>
        <w:t>***</w:t>
      </w:r>
      <w:r w:rsidRPr="00311BD2" w:rsidR="00772B56">
        <w:rPr>
          <w:rFonts w:ascii="Times New Roman" w:hAnsi="Times New Roman"/>
          <w:sz w:val="24"/>
          <w:szCs w:val="24"/>
        </w:rPr>
        <w:t>г. с указанием формы «</w:t>
      </w:r>
      <w:r w:rsidRPr="00311BD2" w:rsidR="00772B56">
        <w:rPr>
          <w:rFonts w:ascii="Times New Roman" w:hAnsi="Times New Roman"/>
          <w:sz w:val="24"/>
          <w:szCs w:val="24"/>
        </w:rPr>
        <w:t>исх</w:t>
      </w:r>
      <w:r w:rsidRPr="00311BD2" w:rsidR="00772B56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311BD2" w:rsidR="00311BD2">
        <w:rPr>
          <w:sz w:val="24"/>
          <w:szCs w:val="24"/>
        </w:rPr>
        <w:t>***</w:t>
      </w:r>
      <w:r w:rsidRPr="00311BD2" w:rsidR="00772B56">
        <w:rPr>
          <w:rFonts w:ascii="Times New Roman" w:hAnsi="Times New Roman"/>
          <w:sz w:val="24"/>
          <w:szCs w:val="24"/>
        </w:rPr>
        <w:t xml:space="preserve">г., </w:t>
      </w:r>
      <w:r w:rsidRPr="00311BD2" w:rsidR="003D18C4">
        <w:rPr>
          <w:rFonts w:ascii="Times New Roman" w:hAnsi="Times New Roman"/>
          <w:sz w:val="24"/>
          <w:szCs w:val="24"/>
        </w:rPr>
        <w:t>уведомлением о составлении протокола</w:t>
      </w:r>
      <w:r w:rsidRPr="00311BD2" w:rsidR="003D18C4">
        <w:rPr>
          <w:rFonts w:ascii="Times New Roman" w:hAnsi="Times New Roman"/>
          <w:sz w:val="24"/>
          <w:szCs w:val="24"/>
        </w:rPr>
        <w:t xml:space="preserve"> №</w:t>
      </w:r>
      <w:r w:rsidRPr="00311BD2" w:rsidR="00311BD2">
        <w:rPr>
          <w:sz w:val="24"/>
          <w:szCs w:val="24"/>
        </w:rPr>
        <w:t>***</w:t>
      </w:r>
      <w:r w:rsidRPr="00311BD2" w:rsidR="003D18C4">
        <w:rPr>
          <w:rFonts w:ascii="Times New Roman" w:hAnsi="Times New Roman"/>
          <w:sz w:val="24"/>
          <w:szCs w:val="24"/>
        </w:rPr>
        <w:t xml:space="preserve">от </w:t>
      </w:r>
      <w:r w:rsidRPr="00311BD2" w:rsidR="00311BD2">
        <w:rPr>
          <w:sz w:val="24"/>
          <w:szCs w:val="24"/>
        </w:rPr>
        <w:t>***</w:t>
      </w:r>
      <w:r w:rsidRPr="00311BD2" w:rsidR="003D18C4">
        <w:rPr>
          <w:rFonts w:ascii="Times New Roman" w:hAnsi="Times New Roman"/>
          <w:sz w:val="24"/>
          <w:szCs w:val="24"/>
        </w:rPr>
        <w:t xml:space="preserve">г.; копией реестра; </w:t>
      </w:r>
      <w:r w:rsidRPr="00311BD2" w:rsidR="00761482">
        <w:rPr>
          <w:rFonts w:ascii="Times New Roman" w:hAnsi="Times New Roman"/>
          <w:sz w:val="24"/>
          <w:szCs w:val="24"/>
        </w:rPr>
        <w:t xml:space="preserve"> копией квитанции; </w:t>
      </w:r>
      <w:r w:rsidRPr="00311BD2" w:rsidR="00151EF1">
        <w:rPr>
          <w:rFonts w:ascii="Times New Roman" w:hAnsi="Times New Roman"/>
          <w:sz w:val="24"/>
          <w:szCs w:val="24"/>
        </w:rPr>
        <w:t>уведомлени</w:t>
      </w:r>
      <w:r w:rsidRPr="00311BD2" w:rsidR="0087210E">
        <w:rPr>
          <w:rFonts w:ascii="Times New Roman" w:hAnsi="Times New Roman"/>
          <w:sz w:val="24"/>
          <w:szCs w:val="24"/>
        </w:rPr>
        <w:t>ем</w:t>
      </w:r>
      <w:r w:rsidRPr="00311BD2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311BD2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311BD2" w:rsidR="000B19D2">
        <w:rPr>
          <w:rFonts w:ascii="Times New Roman" w:hAnsi="Times New Roman"/>
          <w:sz w:val="24"/>
          <w:szCs w:val="24"/>
        </w:rPr>
        <w:t>, выпиской из Единого реестра</w:t>
      </w:r>
      <w:r w:rsidRPr="00311BD2" w:rsidR="0091459A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Pr="00311BD2" w:rsidR="000B19D2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311BD2" w:rsidR="00151EF1">
        <w:rPr>
          <w:rFonts w:ascii="Times New Roman" w:hAnsi="Times New Roman"/>
          <w:sz w:val="24"/>
          <w:szCs w:val="24"/>
        </w:rPr>
        <w:t>.</w:t>
      </w:r>
      <w:r w:rsidRPr="00311BD2">
        <w:rPr>
          <w:rFonts w:ascii="Times New Roman" w:hAnsi="Times New Roman"/>
          <w:sz w:val="24"/>
          <w:szCs w:val="24"/>
        </w:rPr>
        <w:t xml:space="preserve"> </w:t>
      </w:r>
    </w:p>
    <w:p w:rsidR="00CA6E98" w:rsidRPr="00311BD2" w:rsidP="00CA6E98">
      <w:pPr>
        <w:pStyle w:val="NoSpacing"/>
        <w:ind w:firstLine="567"/>
        <w:jc w:val="both"/>
      </w:pPr>
      <w:r w:rsidRPr="00311BD2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311BD2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Согласно </w:t>
      </w:r>
      <w:r w:rsidRPr="00311BD2">
        <w:rPr>
          <w:rFonts w:ascii="Times New Roman" w:hAnsi="Times New Roman"/>
          <w:sz w:val="24"/>
          <w:szCs w:val="24"/>
        </w:rPr>
        <w:t>пп</w:t>
      </w:r>
      <w:r w:rsidRPr="00311BD2">
        <w:rPr>
          <w:rFonts w:ascii="Times New Roman" w:hAnsi="Times New Roman"/>
          <w:sz w:val="24"/>
          <w:szCs w:val="24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11BD2">
        <w:rPr>
          <w:rFonts w:ascii="Times New Roman" w:hAnsi="Times New Roman"/>
          <w:sz w:val="24"/>
          <w:szCs w:val="24"/>
        </w:rPr>
        <w:t xml:space="preserve"> </w:t>
      </w:r>
      <w:r w:rsidRPr="00311BD2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</w:t>
      </w:r>
      <w:r w:rsidRPr="00311BD2">
        <w:rPr>
          <w:rFonts w:ascii="Times New Roman" w:hAnsi="Times New Roman"/>
          <w:sz w:val="24"/>
          <w:szCs w:val="24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11BD2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311BD2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311BD2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BD2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311BD2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311BD2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>Петрына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«</w:t>
      </w:r>
      <w:r w:rsidRPr="00311BD2" w:rsid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311BD2" w:rsidR="009251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311BD2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925128" w:rsidRPr="00311BD2" w:rsidP="0092512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смягчающее административную ответственность обстоятельство – признание вины, отсутствие отягчающих административную ответственность обстоятельств, считает необходимым назначить 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>Петрына</w:t>
      </w:r>
      <w:r w:rsidRPr="00311BD2" w:rsidR="00761482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311BD2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ч. 1 ст. 15.33.2 КоАП РФ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311BD2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311BD2">
        <w:rPr>
          <w:sz w:val="24"/>
          <w:szCs w:val="24"/>
        </w:rPr>
        <w:t>***</w:t>
      </w:r>
      <w:r w:rsidRPr="00311BD2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311BD2">
        <w:rPr>
          <w:rFonts w:ascii="Times New Roman" w:hAnsi="Times New Roman"/>
          <w:sz w:val="24"/>
          <w:szCs w:val="24"/>
        </w:rPr>
        <w:t>,</w:t>
      </w:r>
      <w:r w:rsidRPr="00311BD2">
        <w:rPr>
          <w:sz w:val="24"/>
          <w:szCs w:val="24"/>
        </w:rPr>
        <w:t>***</w:t>
      </w:r>
      <w:r w:rsidRPr="00311BD2">
        <w:rPr>
          <w:rFonts w:ascii="Times New Roman" w:hAnsi="Times New Roman"/>
          <w:sz w:val="24"/>
          <w:szCs w:val="24"/>
        </w:rPr>
        <w:t xml:space="preserve"> которо</w:t>
      </w:r>
      <w:r w:rsidRPr="00311BD2" w:rsidR="002917F4">
        <w:rPr>
          <w:rFonts w:ascii="Times New Roman" w:hAnsi="Times New Roman"/>
          <w:sz w:val="24"/>
          <w:szCs w:val="24"/>
        </w:rPr>
        <w:t>й</w:t>
      </w:r>
      <w:r w:rsidRPr="00311BD2">
        <w:rPr>
          <w:rFonts w:ascii="Times New Roman" w:hAnsi="Times New Roman"/>
          <w:sz w:val="24"/>
          <w:szCs w:val="24"/>
        </w:rPr>
        <w:t xml:space="preserve"> является </w:t>
      </w:r>
      <w:r w:rsidRPr="00311BD2" w:rsidR="00761482">
        <w:rPr>
          <w:rFonts w:ascii="Times New Roman" w:hAnsi="Times New Roman"/>
          <w:sz w:val="24"/>
          <w:szCs w:val="24"/>
        </w:rPr>
        <w:t>Петрына</w:t>
      </w:r>
      <w:r w:rsidRPr="00311BD2" w:rsidR="00761482">
        <w:rPr>
          <w:rFonts w:ascii="Times New Roman" w:hAnsi="Times New Roman"/>
          <w:sz w:val="24"/>
          <w:szCs w:val="24"/>
        </w:rPr>
        <w:t xml:space="preserve"> О.О.</w:t>
      </w:r>
      <w:r w:rsidRPr="00311BD2" w:rsidR="002917F4">
        <w:rPr>
          <w:rFonts w:ascii="Times New Roman" w:hAnsi="Times New Roman"/>
          <w:sz w:val="24"/>
          <w:szCs w:val="24"/>
        </w:rPr>
        <w:t xml:space="preserve">, </w:t>
      </w:r>
      <w:r w:rsidRPr="00311BD2">
        <w:rPr>
          <w:rFonts w:ascii="Times New Roman" w:hAnsi="Times New Roman"/>
          <w:sz w:val="24"/>
          <w:szCs w:val="24"/>
        </w:rPr>
        <w:t xml:space="preserve">является </w:t>
      </w:r>
      <w:r w:rsidRPr="00311BD2" w:rsidR="0049185C">
        <w:rPr>
          <w:rFonts w:ascii="Times New Roman" w:hAnsi="Times New Roman"/>
          <w:color w:val="0000FF"/>
          <w:sz w:val="24"/>
          <w:szCs w:val="24"/>
        </w:rPr>
        <w:t>микропредприятием</w:t>
      </w:r>
      <w:r w:rsidRPr="00311BD2">
        <w:rPr>
          <w:rFonts w:ascii="Times New Roman" w:hAnsi="Times New Roman"/>
          <w:sz w:val="24"/>
          <w:szCs w:val="24"/>
        </w:rPr>
        <w:t xml:space="preserve">, что подтверждено </w:t>
      </w:r>
      <w:r w:rsidRPr="00311BD2" w:rsidR="002917F4">
        <w:rPr>
          <w:rFonts w:ascii="Times New Roman" w:hAnsi="Times New Roman"/>
          <w:sz w:val="24"/>
          <w:szCs w:val="24"/>
        </w:rPr>
        <w:t>выпиской из ЕГРЮЛ</w:t>
      </w:r>
      <w:r w:rsidRPr="00311BD2">
        <w:rPr>
          <w:rFonts w:ascii="Times New Roman" w:hAnsi="Times New Roman"/>
          <w:sz w:val="24"/>
          <w:szCs w:val="24"/>
        </w:rPr>
        <w:t>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Санкция </w:t>
      </w:r>
      <w:r w:rsidRPr="00311BD2" w:rsidR="0091459A">
        <w:rPr>
          <w:rFonts w:ascii="Times New Roman" w:hAnsi="Times New Roman"/>
          <w:sz w:val="24"/>
          <w:szCs w:val="24"/>
        </w:rPr>
        <w:t xml:space="preserve">ч. 1 </w:t>
      </w:r>
      <w:r w:rsidRPr="00311BD2">
        <w:rPr>
          <w:rFonts w:ascii="Times New Roman" w:hAnsi="Times New Roman"/>
          <w:sz w:val="24"/>
          <w:szCs w:val="24"/>
        </w:rPr>
        <w:t xml:space="preserve">ст. 15.33.2 КоАП </w:t>
      </w:r>
      <w:r w:rsidRPr="00311BD2">
        <w:rPr>
          <w:rFonts w:ascii="Times New Roman" w:hAnsi="Times New Roman"/>
          <w:color w:val="000000" w:themeColor="text1"/>
          <w:sz w:val="24"/>
          <w:szCs w:val="24"/>
        </w:rPr>
        <w:t>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BD2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</w:p>
    <w:p w:rsidR="00E363BC" w:rsidRPr="00311BD2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1BD2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311BD2">
        <w:rPr>
          <w:rFonts w:ascii="Times New Roman" w:hAnsi="Times New Roman"/>
          <w:b/>
          <w:sz w:val="24"/>
          <w:szCs w:val="24"/>
        </w:rPr>
        <w:t>: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 xml:space="preserve">Признать </w:t>
      </w:r>
      <w:r w:rsidRPr="00311BD2">
        <w:rPr>
          <w:rFonts w:ascii="Times New Roman" w:hAnsi="Times New Roman"/>
          <w:b/>
          <w:sz w:val="24"/>
          <w:szCs w:val="24"/>
        </w:rPr>
        <w:t>должностное лицо</w:t>
      </w:r>
      <w:r w:rsidRPr="00311BD2">
        <w:rPr>
          <w:rFonts w:ascii="Times New Roman" w:hAnsi="Times New Roman"/>
          <w:b/>
          <w:sz w:val="24"/>
          <w:szCs w:val="24"/>
        </w:rPr>
        <w:t xml:space="preserve"> -</w:t>
      </w:r>
      <w:r w:rsidRPr="00311BD2">
        <w:rPr>
          <w:rFonts w:ascii="Times New Roman" w:hAnsi="Times New Roman"/>
          <w:sz w:val="24"/>
          <w:szCs w:val="24"/>
        </w:rPr>
        <w:t xml:space="preserve"> </w:t>
      </w:r>
      <w:r w:rsidRPr="00311BD2" w:rsidR="0049185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 w:rsidR="00311BD2">
        <w:rPr>
          <w:sz w:val="24"/>
          <w:szCs w:val="24"/>
        </w:rPr>
        <w:t xml:space="preserve"> </w:t>
      </w:r>
      <w:r w:rsidRPr="00311BD2" w:rsidR="00311BD2">
        <w:rPr>
          <w:sz w:val="24"/>
          <w:szCs w:val="24"/>
        </w:rPr>
        <w:t>***</w:t>
      </w:r>
      <w:r w:rsidRPr="00311BD2" w:rsidR="00761482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311BD2" w:rsidR="00311BD2">
        <w:rPr>
          <w:sz w:val="24"/>
          <w:szCs w:val="24"/>
        </w:rPr>
        <w:t>***</w:t>
      </w:r>
      <w:r w:rsidRPr="00311BD2" w:rsidR="00761482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311BD2" w:rsidR="00761482">
        <w:rPr>
          <w:rFonts w:ascii="Times New Roman" w:hAnsi="Times New Roman"/>
          <w:b/>
          <w:color w:val="0000FF"/>
          <w:sz w:val="24"/>
          <w:szCs w:val="24"/>
        </w:rPr>
        <w:t>Петрына</w:t>
      </w:r>
      <w:r w:rsidRPr="00311BD2" w:rsidR="00761482">
        <w:rPr>
          <w:rFonts w:ascii="Times New Roman" w:hAnsi="Times New Roman"/>
          <w:b/>
          <w:color w:val="0000FF"/>
          <w:sz w:val="24"/>
          <w:szCs w:val="24"/>
        </w:rPr>
        <w:t xml:space="preserve"> Олега Олеговича </w:t>
      </w:r>
      <w:r w:rsidRPr="00311BD2">
        <w:rPr>
          <w:rFonts w:ascii="Times New Roman" w:hAnsi="Times New Roman"/>
          <w:sz w:val="24"/>
          <w:szCs w:val="24"/>
        </w:rPr>
        <w:t>виновн</w:t>
      </w:r>
      <w:r w:rsidRPr="00311BD2" w:rsidR="00761482">
        <w:rPr>
          <w:rFonts w:ascii="Times New Roman" w:hAnsi="Times New Roman"/>
          <w:sz w:val="24"/>
          <w:szCs w:val="24"/>
        </w:rPr>
        <w:t>ым</w:t>
      </w:r>
      <w:r w:rsidRPr="00311BD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</w:t>
      </w:r>
      <w:r w:rsidRPr="00311BD2" w:rsidR="0091459A">
        <w:rPr>
          <w:rFonts w:ascii="Times New Roman" w:hAnsi="Times New Roman"/>
          <w:sz w:val="24"/>
          <w:szCs w:val="24"/>
        </w:rPr>
        <w:t xml:space="preserve">ч. 1 </w:t>
      </w:r>
      <w:r w:rsidRPr="00311BD2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311BD2" w:rsidR="00761482">
        <w:rPr>
          <w:rFonts w:ascii="Times New Roman" w:hAnsi="Times New Roman"/>
          <w:sz w:val="24"/>
          <w:szCs w:val="24"/>
        </w:rPr>
        <w:t>му</w:t>
      </w:r>
      <w:r w:rsidRPr="00311BD2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BD2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311BD2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3BC" w:rsidRPr="00311BD2" w:rsidP="0091459A">
      <w:pPr>
        <w:pStyle w:val="NoSpacing"/>
        <w:jc w:val="both"/>
      </w:pPr>
      <w:r w:rsidRPr="00311BD2">
        <w:rPr>
          <w:b/>
        </w:rPr>
        <w:t xml:space="preserve">Мировой судья                 </w:t>
      </w:r>
      <w:r w:rsidRPr="00311BD2" w:rsidR="00311BD2">
        <w:rPr>
          <w:b/>
        </w:rPr>
        <w:t>/подпись/</w:t>
      </w:r>
      <w:r w:rsidRPr="00311BD2">
        <w:rPr>
          <w:b/>
        </w:rPr>
        <w:t xml:space="preserve">                                         </w:t>
      </w:r>
      <w:r w:rsidRPr="00311BD2" w:rsidR="0091459A">
        <w:rPr>
          <w:b/>
        </w:rPr>
        <w:t xml:space="preserve">     </w:t>
      </w:r>
      <w:r w:rsidRPr="00311BD2">
        <w:rPr>
          <w:b/>
        </w:rPr>
        <w:t xml:space="preserve">   М.М. Апразов</w:t>
      </w:r>
    </w:p>
    <w:p w:rsidR="00CA6E98" w:rsidRPr="00311BD2" w:rsidP="00E363BC">
      <w:pPr>
        <w:pStyle w:val="NoSpacing"/>
        <w:ind w:firstLine="567"/>
        <w:jc w:val="both"/>
        <w:rPr>
          <w:b/>
        </w:rPr>
      </w:pPr>
    </w:p>
    <w:sectPr w:rsidSect="00311BD2">
      <w:headerReference w:type="even" r:id="rId6"/>
      <w:headerReference w:type="default" r:id="rId7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3411051"/>
      <w:docPartObj>
        <w:docPartGallery w:val="Page Numbers (Top of Page)"/>
        <w:docPartUnique/>
      </w:docPartObj>
    </w:sdtPr>
    <w:sdtContent>
      <w:p w:rsidR="009A55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D2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4CB8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917F4"/>
    <w:rsid w:val="002B15EF"/>
    <w:rsid w:val="00311BD2"/>
    <w:rsid w:val="00327584"/>
    <w:rsid w:val="00397D0C"/>
    <w:rsid w:val="003D18C4"/>
    <w:rsid w:val="0049185C"/>
    <w:rsid w:val="0050042E"/>
    <w:rsid w:val="00564732"/>
    <w:rsid w:val="005C04A2"/>
    <w:rsid w:val="005C1D63"/>
    <w:rsid w:val="00611D68"/>
    <w:rsid w:val="00623ADA"/>
    <w:rsid w:val="006432A6"/>
    <w:rsid w:val="006609D2"/>
    <w:rsid w:val="00731C62"/>
    <w:rsid w:val="00742B36"/>
    <w:rsid w:val="00761482"/>
    <w:rsid w:val="00772B56"/>
    <w:rsid w:val="007E0B1B"/>
    <w:rsid w:val="0087210E"/>
    <w:rsid w:val="0088136D"/>
    <w:rsid w:val="008A2B45"/>
    <w:rsid w:val="008B63E9"/>
    <w:rsid w:val="008F0186"/>
    <w:rsid w:val="009005D3"/>
    <w:rsid w:val="00910EF0"/>
    <w:rsid w:val="0091459A"/>
    <w:rsid w:val="00925128"/>
    <w:rsid w:val="009569FD"/>
    <w:rsid w:val="00983F56"/>
    <w:rsid w:val="009A55C8"/>
    <w:rsid w:val="009D5C84"/>
    <w:rsid w:val="009E31C3"/>
    <w:rsid w:val="00A133E4"/>
    <w:rsid w:val="00A66EEB"/>
    <w:rsid w:val="00A739E6"/>
    <w:rsid w:val="00AA191A"/>
    <w:rsid w:val="00AA705A"/>
    <w:rsid w:val="00AA7808"/>
    <w:rsid w:val="00AB6626"/>
    <w:rsid w:val="00B32C04"/>
    <w:rsid w:val="00B407F6"/>
    <w:rsid w:val="00CA6E98"/>
    <w:rsid w:val="00D35A55"/>
    <w:rsid w:val="00DE2BB2"/>
    <w:rsid w:val="00E363BC"/>
    <w:rsid w:val="00E60919"/>
    <w:rsid w:val="00E614A3"/>
    <w:rsid w:val="00E87569"/>
    <w:rsid w:val="00EA0FCB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363BC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B32C04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styleId="Footer">
    <w:name w:val="footer"/>
    <w:basedOn w:val="Normal"/>
    <w:link w:val="a1"/>
    <w:uiPriority w:val="99"/>
    <w:unhideWhenUsed/>
    <w:rsid w:val="009A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A55C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D3FC-CE61-461E-85FB-B3AD0B3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