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1902" w:rsidRPr="00AA24D8" w:rsidP="009E190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AA24D8">
        <w:rPr>
          <w:rFonts w:ascii="Times New Roman" w:hAnsi="Times New Roman" w:cs="Times New Roman"/>
          <w:sz w:val="28"/>
          <w:szCs w:val="28"/>
        </w:rPr>
        <w:t xml:space="preserve">                      Дело № 5-38-</w:t>
      </w:r>
      <w:r>
        <w:rPr>
          <w:rFonts w:ascii="Times New Roman" w:hAnsi="Times New Roman" w:cs="Times New Roman"/>
          <w:sz w:val="28"/>
          <w:szCs w:val="28"/>
        </w:rPr>
        <w:t>226/2019</w:t>
      </w:r>
    </w:p>
    <w:p w:rsidR="009E1902" w:rsidRPr="00AA24D8" w:rsidP="009E1902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D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E1902" w:rsidRPr="00AA24D8" w:rsidP="009E1902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02" w:rsidRPr="00AA24D8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мая</w:t>
      </w:r>
      <w:r w:rsidRPr="00AA24D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A24D8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</w:t>
      </w:r>
      <w:r w:rsidRPr="00AA24D8">
        <w:rPr>
          <w:sz w:val="28"/>
          <w:szCs w:val="28"/>
        </w:rPr>
        <w:t>г. Евпатория проспект Ленина,51/50</w:t>
      </w:r>
    </w:p>
    <w:p w:rsidR="009E1902" w:rsidRPr="00AA24D8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</w:t>
      </w:r>
      <w:r>
        <w:rPr>
          <w:sz w:val="28"/>
          <w:szCs w:val="28"/>
        </w:rPr>
        <w:t>ном правонарушении, поступившее из Евпаторийского городского суда</w:t>
      </w:r>
      <w:r w:rsidRPr="00AA24D8">
        <w:rPr>
          <w:sz w:val="28"/>
          <w:szCs w:val="28"/>
        </w:rPr>
        <w:t xml:space="preserve"> о привлечении к административной ответственности </w:t>
      </w:r>
    </w:p>
    <w:p w:rsidR="009E1902" w:rsidRPr="00AA24D8" w:rsidP="009E190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Брюховецкую Екатерину Юрьевну</w:t>
      </w:r>
      <w:r w:rsidRPr="00AA24D8">
        <w:rPr>
          <w:sz w:val="28"/>
          <w:szCs w:val="28"/>
        </w:rPr>
        <w:t xml:space="preserve">, </w:t>
      </w:r>
      <w:r w:rsidR="0043019A">
        <w:rPr>
          <w:sz w:val="28"/>
          <w:szCs w:val="28"/>
        </w:rPr>
        <w:t>личные данные</w:t>
      </w:r>
    </w:p>
    <w:p w:rsidR="009E1902" w:rsidRPr="00AA24D8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>по ч.2 ст. 12.27 КоАП РФ,</w:t>
      </w:r>
    </w:p>
    <w:p w:rsidR="009E1902" w:rsidRPr="00AA24D8" w:rsidP="009E1902">
      <w:pPr>
        <w:jc w:val="center"/>
        <w:rPr>
          <w:b/>
          <w:sz w:val="28"/>
          <w:szCs w:val="28"/>
        </w:rPr>
      </w:pPr>
      <w:r w:rsidRPr="00AA24D8">
        <w:rPr>
          <w:b/>
          <w:sz w:val="28"/>
          <w:szCs w:val="28"/>
        </w:rPr>
        <w:t>УСТАНОВИЛ</w:t>
      </w:r>
    </w:p>
    <w:p w:rsidR="009E1902" w:rsidRPr="00AA24D8" w:rsidP="009E190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час</w:t>
      </w:r>
      <w:r w:rsidRPr="00AA24D8">
        <w:rPr>
          <w:sz w:val="28"/>
          <w:szCs w:val="28"/>
        </w:rPr>
        <w:t>.</w:t>
      </w:r>
      <w:r w:rsidRPr="00AA24D8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>м</w:t>
      </w:r>
      <w:r w:rsidRPr="00AA24D8">
        <w:rPr>
          <w:sz w:val="28"/>
          <w:szCs w:val="28"/>
        </w:rPr>
        <w:t xml:space="preserve">ин.  на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, </w:t>
      </w:r>
      <w:r w:rsidR="00531458">
        <w:rPr>
          <w:sz w:val="28"/>
          <w:szCs w:val="28"/>
        </w:rPr>
        <w:t>Брюховецкая Е.Ю.</w:t>
      </w:r>
      <w:r w:rsidRPr="00AA24D8"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>, в нарушение п. 2.5 ПДД РФ, оставил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место ДТП участником, которого он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являл</w:t>
      </w:r>
      <w:r w:rsidR="001D0BF5">
        <w:rPr>
          <w:sz w:val="28"/>
          <w:szCs w:val="28"/>
        </w:rPr>
        <w:t>ась</w:t>
      </w:r>
      <w:r w:rsidRPr="00AA24D8">
        <w:rPr>
          <w:sz w:val="28"/>
          <w:szCs w:val="28"/>
        </w:rPr>
        <w:t>, чем совершил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административное правонарушение, предусмотренное ч.2 ст. 12.27 КоАП РФ.</w:t>
      </w:r>
    </w:p>
    <w:p w:rsidR="009E1902" w:rsidP="009E1902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A24D8">
        <w:rPr>
          <w:sz w:val="28"/>
          <w:szCs w:val="28"/>
        </w:rPr>
        <w:t xml:space="preserve">В суде </w:t>
      </w:r>
      <w:r w:rsidR="00686647">
        <w:rPr>
          <w:sz w:val="28"/>
          <w:szCs w:val="28"/>
        </w:rPr>
        <w:t>Брюховецкая Е.Ю.</w:t>
      </w:r>
      <w:r w:rsidRPr="00AA24D8">
        <w:rPr>
          <w:sz w:val="28"/>
          <w:szCs w:val="28"/>
        </w:rPr>
        <w:t xml:space="preserve"> свою вину в совершении правонарушения признал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, пояснив, </w:t>
      </w:r>
      <w:r w:rsidR="00686647">
        <w:rPr>
          <w:sz w:val="28"/>
          <w:szCs w:val="28"/>
        </w:rPr>
        <w:t>что в указанный в протоколе день, время и месте она управляла автомобилем. Ввиду необходимости выехать со двора многоквартирного дома, ей пришлось маневрировать возле автомобиля «</w:t>
      </w:r>
      <w:r w:rsidR="0043019A">
        <w:rPr>
          <w:sz w:val="28"/>
          <w:szCs w:val="28"/>
        </w:rPr>
        <w:t>**</w:t>
      </w:r>
      <w:r w:rsidR="00686647">
        <w:rPr>
          <w:sz w:val="28"/>
          <w:szCs w:val="28"/>
        </w:rPr>
        <w:t xml:space="preserve">», который был припаркован частично на проезжей части. Выезжать ей помогали прохожие, которые </w:t>
      </w:r>
      <w:r w:rsidR="00686647">
        <w:rPr>
          <w:sz w:val="28"/>
          <w:szCs w:val="28"/>
        </w:rPr>
        <w:t>подсказывали</w:t>
      </w:r>
      <w:r w:rsidR="00686647">
        <w:rPr>
          <w:sz w:val="28"/>
          <w:szCs w:val="28"/>
        </w:rPr>
        <w:t xml:space="preserve"> как необходимо двигаться. При этом сам процесс выезда занял минут 40. После выезда со двора дома, </w:t>
      </w:r>
      <w:r w:rsidR="001219A1">
        <w:rPr>
          <w:sz w:val="28"/>
          <w:szCs w:val="28"/>
        </w:rPr>
        <w:t xml:space="preserve">она находилась на месте еще 15 минут, и </w:t>
      </w:r>
      <w:r w:rsidR="00686647">
        <w:rPr>
          <w:sz w:val="28"/>
          <w:szCs w:val="28"/>
        </w:rPr>
        <w:t>ввиду того</w:t>
      </w:r>
      <w:r w:rsidR="007271E4">
        <w:rPr>
          <w:sz w:val="28"/>
          <w:szCs w:val="28"/>
        </w:rPr>
        <w:t xml:space="preserve"> будучи в состоянии беременности очень нервничала</w:t>
      </w:r>
      <w:r w:rsidR="00686647">
        <w:rPr>
          <w:sz w:val="28"/>
          <w:szCs w:val="28"/>
        </w:rPr>
        <w:t>, она не заметила касание своего автомобиля с автомобилем «</w:t>
      </w:r>
      <w:r w:rsidR="0043019A">
        <w:rPr>
          <w:sz w:val="28"/>
          <w:szCs w:val="28"/>
        </w:rPr>
        <w:t>**</w:t>
      </w:r>
      <w:r w:rsidR="00686647">
        <w:rPr>
          <w:sz w:val="28"/>
          <w:szCs w:val="28"/>
        </w:rPr>
        <w:t xml:space="preserve">», </w:t>
      </w:r>
      <w:r w:rsidR="007271E4">
        <w:rPr>
          <w:sz w:val="28"/>
          <w:szCs w:val="28"/>
        </w:rPr>
        <w:t>покинула место</w:t>
      </w:r>
      <w:r w:rsidR="00686647">
        <w:rPr>
          <w:sz w:val="28"/>
          <w:szCs w:val="28"/>
        </w:rPr>
        <w:t>. На следующий день с ней связался собственник автомобиля «</w:t>
      </w:r>
      <w:r w:rsidR="0043019A">
        <w:rPr>
          <w:sz w:val="28"/>
          <w:szCs w:val="28"/>
        </w:rPr>
        <w:t>**</w:t>
      </w:r>
      <w:r w:rsidR="00686647">
        <w:rPr>
          <w:sz w:val="28"/>
          <w:szCs w:val="28"/>
        </w:rPr>
        <w:t>» и сообщил, что она повредила его автомобиль. Прибыв на место ДТП, она изначально давала пояснения, что не признает вину</w:t>
      </w:r>
      <w:r w:rsidR="001219A1">
        <w:rPr>
          <w:sz w:val="28"/>
          <w:szCs w:val="28"/>
        </w:rPr>
        <w:t xml:space="preserve"> в совершении правонарушения</w:t>
      </w:r>
      <w:r w:rsidR="00686647">
        <w:rPr>
          <w:sz w:val="28"/>
          <w:szCs w:val="28"/>
        </w:rPr>
        <w:t xml:space="preserve">, поскольку не могла поверить, что зацепила </w:t>
      </w:r>
      <w:r w:rsidR="00686647">
        <w:rPr>
          <w:sz w:val="28"/>
          <w:szCs w:val="28"/>
        </w:rPr>
        <w:t>автомобиль</w:t>
      </w:r>
      <w:r w:rsidR="0032268D">
        <w:rPr>
          <w:sz w:val="28"/>
          <w:szCs w:val="28"/>
        </w:rPr>
        <w:t xml:space="preserve"> поскольку никаких характерных звуков не слышала и никто из многочисленных лиц, помогающих выехать, не говорил о том, что она зацепила автомобиль</w:t>
      </w:r>
      <w:r w:rsidR="00686647">
        <w:rPr>
          <w:sz w:val="28"/>
          <w:szCs w:val="28"/>
        </w:rPr>
        <w:t xml:space="preserve">. После того, как </w:t>
      </w:r>
      <w:r w:rsidR="001D0BF5">
        <w:rPr>
          <w:sz w:val="28"/>
          <w:szCs w:val="28"/>
        </w:rPr>
        <w:t>ознакомилась с показаниями свидетелей</w:t>
      </w:r>
      <w:r w:rsidR="00686647">
        <w:rPr>
          <w:sz w:val="28"/>
          <w:szCs w:val="28"/>
        </w:rPr>
        <w:t>, вину  в совершении правонарушения признала.  Добавила, что предлагала потерпевшей стороне компенсировать материальный ущерб, однако потерпевшая отказ</w:t>
      </w:r>
      <w:r w:rsidR="001D0BF5">
        <w:rPr>
          <w:sz w:val="28"/>
          <w:szCs w:val="28"/>
        </w:rPr>
        <w:t>ывалась до принятия судом процессуального решения</w:t>
      </w:r>
      <w:r w:rsidR="00686647">
        <w:rPr>
          <w:sz w:val="28"/>
          <w:szCs w:val="28"/>
        </w:rPr>
        <w:t xml:space="preserve">. </w:t>
      </w:r>
      <w:r w:rsidRPr="00AA24D8">
        <w:rPr>
          <w:color w:val="000000" w:themeColor="text1"/>
          <w:sz w:val="28"/>
          <w:szCs w:val="28"/>
        </w:rPr>
        <w:t>Просил</w:t>
      </w:r>
      <w:r w:rsidR="00686647">
        <w:rPr>
          <w:color w:val="000000" w:themeColor="text1"/>
          <w:sz w:val="28"/>
          <w:szCs w:val="28"/>
        </w:rPr>
        <w:t>а</w:t>
      </w:r>
      <w:r w:rsidRPr="00AA24D8">
        <w:rPr>
          <w:color w:val="000000" w:themeColor="text1"/>
          <w:sz w:val="28"/>
          <w:szCs w:val="28"/>
        </w:rPr>
        <w:t xml:space="preserve"> прекратить производство по делу в связи с малозначительностью совершенного правонарушения, поскольку </w:t>
      </w:r>
      <w:r>
        <w:rPr>
          <w:color w:val="000000" w:themeColor="text1"/>
          <w:sz w:val="28"/>
          <w:szCs w:val="28"/>
        </w:rPr>
        <w:t xml:space="preserve">причиненный </w:t>
      </w:r>
      <w:r w:rsidR="00686647">
        <w:rPr>
          <w:color w:val="000000" w:themeColor="text1"/>
          <w:sz w:val="28"/>
          <w:szCs w:val="28"/>
        </w:rPr>
        <w:t>ею</w:t>
      </w:r>
      <w:r>
        <w:rPr>
          <w:color w:val="000000" w:themeColor="text1"/>
          <w:sz w:val="28"/>
          <w:szCs w:val="28"/>
        </w:rPr>
        <w:t xml:space="preserve"> материальный ущерб </w:t>
      </w:r>
      <w:r w:rsidRPr="00AA24D8">
        <w:rPr>
          <w:color w:val="000000" w:themeColor="text1"/>
          <w:sz w:val="28"/>
          <w:szCs w:val="28"/>
        </w:rPr>
        <w:t xml:space="preserve"> </w:t>
      </w:r>
      <w:r w:rsidR="00686647">
        <w:rPr>
          <w:color w:val="000000" w:themeColor="text1"/>
          <w:sz w:val="28"/>
          <w:szCs w:val="28"/>
        </w:rPr>
        <w:t xml:space="preserve">является </w:t>
      </w:r>
      <w:r w:rsidR="00686647">
        <w:rPr>
          <w:color w:val="000000" w:themeColor="text1"/>
          <w:sz w:val="28"/>
          <w:szCs w:val="28"/>
        </w:rPr>
        <w:t>незначительным</w:t>
      </w:r>
      <w:r w:rsidR="00686647">
        <w:rPr>
          <w:color w:val="000000" w:themeColor="text1"/>
          <w:sz w:val="28"/>
          <w:szCs w:val="28"/>
        </w:rPr>
        <w:t xml:space="preserve"> и она готова его возместить в полном объеме</w:t>
      </w:r>
      <w:r>
        <w:rPr>
          <w:color w:val="000000" w:themeColor="text1"/>
          <w:sz w:val="28"/>
          <w:szCs w:val="28"/>
        </w:rPr>
        <w:t>, намерений скрыться с места происшествия он</w:t>
      </w:r>
      <w:r w:rsidR="0068664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не имел</w:t>
      </w:r>
      <w:r w:rsidR="00686647">
        <w:rPr>
          <w:color w:val="000000" w:themeColor="text1"/>
          <w:sz w:val="28"/>
          <w:szCs w:val="28"/>
        </w:rPr>
        <w:t>а, а уехала поскольку не заметила того</w:t>
      </w:r>
      <w:r w:rsidR="001219A1">
        <w:rPr>
          <w:color w:val="000000" w:themeColor="text1"/>
          <w:sz w:val="28"/>
          <w:szCs w:val="28"/>
        </w:rPr>
        <w:t>,</w:t>
      </w:r>
      <w:r w:rsidR="00686647">
        <w:rPr>
          <w:color w:val="000000" w:themeColor="text1"/>
          <w:sz w:val="28"/>
          <w:szCs w:val="28"/>
        </w:rPr>
        <w:t xml:space="preserve"> что в ходе движения зацепила припаркованный автомобиль «</w:t>
      </w:r>
      <w:r w:rsidR="0043019A">
        <w:rPr>
          <w:color w:val="000000" w:themeColor="text1"/>
          <w:sz w:val="28"/>
          <w:szCs w:val="28"/>
        </w:rPr>
        <w:t>**</w:t>
      </w:r>
      <w:r w:rsidR="0068664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5D1C75" w:rsidRPr="00AA24D8" w:rsidP="009E190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Брюховецкой Е.Ю. –адвокат Черный Ю.И. в ходе судебного разбирательства просил при назначении Брюховецкой Е.Ю.  наказания </w:t>
      </w:r>
      <w:r w:rsidR="0032268D">
        <w:rPr>
          <w:color w:val="000000" w:themeColor="text1"/>
          <w:sz w:val="28"/>
          <w:szCs w:val="28"/>
        </w:rPr>
        <w:t xml:space="preserve">учесть то обстоятельство, что Брюховецкая Е.Ю. не имела намерений скрыться с места происшествия, а </w:t>
      </w:r>
      <w:r w:rsidR="0032268D">
        <w:rPr>
          <w:color w:val="000000" w:themeColor="text1"/>
          <w:sz w:val="28"/>
          <w:szCs w:val="28"/>
        </w:rPr>
        <w:t>уехала</w:t>
      </w:r>
      <w:r w:rsidR="0032268D">
        <w:rPr>
          <w:color w:val="000000" w:themeColor="text1"/>
          <w:sz w:val="28"/>
          <w:szCs w:val="28"/>
        </w:rPr>
        <w:t xml:space="preserve"> поскольку не заметила, что зацепила автомобиль, то обстоятельство что Брюховецкая Е.Ю. вину в совершении правонарушения признала в полном объеме</w:t>
      </w:r>
      <w:r w:rsidR="007271E4">
        <w:rPr>
          <w:color w:val="000000" w:themeColor="text1"/>
          <w:sz w:val="28"/>
          <w:szCs w:val="28"/>
        </w:rPr>
        <w:t xml:space="preserve">, раскаялась, с целью установления обстоятельств </w:t>
      </w:r>
      <w:r w:rsidR="007271E4">
        <w:rPr>
          <w:color w:val="000000" w:themeColor="text1"/>
          <w:sz w:val="28"/>
          <w:szCs w:val="28"/>
        </w:rPr>
        <w:t xml:space="preserve">совершения правонарушения предоставила сотрудникам полиции запись с видеорегистратора своего автомобиля в день события, </w:t>
      </w:r>
      <w:r w:rsidR="0032268D">
        <w:rPr>
          <w:color w:val="000000" w:themeColor="text1"/>
          <w:sz w:val="28"/>
          <w:szCs w:val="28"/>
        </w:rPr>
        <w:t xml:space="preserve"> и готова возместить причиненный ею ущерб</w:t>
      </w:r>
      <w:r w:rsidR="007271E4">
        <w:rPr>
          <w:color w:val="000000" w:themeColor="text1"/>
          <w:sz w:val="28"/>
          <w:szCs w:val="28"/>
        </w:rPr>
        <w:t>, состояние здоровье последней, которая находится в положении беременности, а также то обстоятельство, что размер причиненного ущерба является незначительным, ввиду чего просил признать правонарушение малозначительным и освободить Брюховецкую Е.Ю.  от наказания.</w:t>
      </w:r>
    </w:p>
    <w:p w:rsidR="001219A1" w:rsidP="001219A1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A24D8">
        <w:rPr>
          <w:color w:val="000000" w:themeColor="text1"/>
          <w:sz w:val="28"/>
          <w:szCs w:val="28"/>
        </w:rPr>
        <w:t>Потерпевш</w:t>
      </w:r>
      <w:r>
        <w:rPr>
          <w:color w:val="000000" w:themeColor="text1"/>
          <w:sz w:val="28"/>
          <w:szCs w:val="28"/>
        </w:rPr>
        <w:t>ая</w:t>
      </w:r>
      <w:r>
        <w:rPr>
          <w:color w:val="000000" w:themeColor="text1"/>
          <w:sz w:val="28"/>
          <w:szCs w:val="28"/>
        </w:rPr>
        <w:t xml:space="preserve"> </w:t>
      </w:r>
      <w:r w:rsidRPr="00AA24D8">
        <w:rPr>
          <w:color w:val="000000" w:themeColor="text1"/>
          <w:sz w:val="28"/>
          <w:szCs w:val="28"/>
        </w:rPr>
        <w:t xml:space="preserve"> </w:t>
      </w:r>
      <w:r w:rsidR="0043019A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в суде пояснила, что </w:t>
      </w:r>
      <w:r w:rsidR="0043019A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она приехала на работу и припарковала свой автомобиль вблизи </w:t>
      </w:r>
      <w:r w:rsidR="0043019A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. В конце рабочего дня она вышла к автомобилю и увидела, что на автомобиле, а именно с правой стороны заднего бампера имеются механические повреждения в виде потертости </w:t>
      </w:r>
      <w:r>
        <w:rPr>
          <w:color w:val="000000" w:themeColor="text1"/>
          <w:sz w:val="28"/>
          <w:szCs w:val="28"/>
        </w:rPr>
        <w:t>лако</w:t>
      </w:r>
      <w:r>
        <w:rPr>
          <w:color w:val="000000" w:themeColor="text1"/>
          <w:sz w:val="28"/>
          <w:szCs w:val="28"/>
        </w:rPr>
        <w:t>-красочного</w:t>
      </w:r>
      <w:r>
        <w:rPr>
          <w:color w:val="000000" w:themeColor="text1"/>
          <w:sz w:val="28"/>
          <w:szCs w:val="28"/>
        </w:rPr>
        <w:t xml:space="preserve"> покрытия и автомобиль был исписан оранжевым маркеро</w:t>
      </w:r>
      <w:r w:rsidR="007271E4">
        <w:rPr>
          <w:color w:val="000000" w:themeColor="text1"/>
          <w:sz w:val="28"/>
          <w:szCs w:val="28"/>
        </w:rPr>
        <w:t>м нецензурными слова</w:t>
      </w:r>
      <w:r>
        <w:rPr>
          <w:color w:val="000000" w:themeColor="text1"/>
          <w:sz w:val="28"/>
          <w:szCs w:val="28"/>
        </w:rPr>
        <w:t>ми. Ввиду того, что в указанный день она очень спешила, она позвонила мужу и попросила за ней приехать и не сообщала о происшествии в полицию.</w:t>
      </w:r>
      <w:r w:rsidR="002B7653">
        <w:rPr>
          <w:color w:val="000000" w:themeColor="text1"/>
          <w:sz w:val="28"/>
          <w:szCs w:val="28"/>
        </w:rPr>
        <w:t xml:space="preserve"> О происшествии она расспросила очевидцев, которые сообщили, что автомобиль </w:t>
      </w:r>
      <w:r w:rsidR="002B7653">
        <w:rPr>
          <w:color w:val="000000" w:themeColor="text1"/>
          <w:sz w:val="28"/>
          <w:szCs w:val="28"/>
        </w:rPr>
        <w:t>повредила</w:t>
      </w:r>
      <w:r w:rsidR="002B7653">
        <w:rPr>
          <w:color w:val="000000" w:themeColor="text1"/>
          <w:sz w:val="28"/>
          <w:szCs w:val="28"/>
        </w:rPr>
        <w:t xml:space="preserve"> скорее всего водитель автомобиля «</w:t>
      </w:r>
      <w:r w:rsidR="0043019A">
        <w:rPr>
          <w:color w:val="000000" w:themeColor="text1"/>
          <w:sz w:val="28"/>
          <w:szCs w:val="28"/>
        </w:rPr>
        <w:t>**</w:t>
      </w:r>
      <w:r w:rsidR="002B7653">
        <w:rPr>
          <w:color w:val="000000" w:themeColor="text1"/>
          <w:sz w:val="28"/>
          <w:szCs w:val="28"/>
        </w:rPr>
        <w:t xml:space="preserve">».  </w:t>
      </w:r>
      <w:r>
        <w:rPr>
          <w:color w:val="000000" w:themeColor="text1"/>
          <w:sz w:val="28"/>
          <w:szCs w:val="28"/>
        </w:rPr>
        <w:t>В конце рабочего дня её с работы забрал супруг</w:t>
      </w:r>
      <w:r w:rsidR="008816BE">
        <w:rPr>
          <w:color w:val="000000" w:themeColor="text1"/>
          <w:sz w:val="28"/>
          <w:szCs w:val="28"/>
        </w:rPr>
        <w:t xml:space="preserve"> на своем автомобиле</w:t>
      </w:r>
      <w:r>
        <w:rPr>
          <w:color w:val="000000" w:themeColor="text1"/>
          <w:sz w:val="28"/>
          <w:szCs w:val="28"/>
        </w:rPr>
        <w:t xml:space="preserve">, </w:t>
      </w:r>
      <w:r w:rsidR="008816B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7271E4">
        <w:rPr>
          <w:color w:val="000000" w:themeColor="text1"/>
          <w:sz w:val="28"/>
          <w:szCs w:val="28"/>
        </w:rPr>
        <w:t xml:space="preserve">автомобиль она не трогала с места, </w:t>
      </w:r>
      <w:r>
        <w:rPr>
          <w:color w:val="000000" w:themeColor="text1"/>
          <w:sz w:val="28"/>
          <w:szCs w:val="28"/>
        </w:rPr>
        <w:t xml:space="preserve">на следующий день она сообщила о происшествии в полицию. Добавила, что автомобиль застрахован по программе КАСКО. </w:t>
      </w:r>
    </w:p>
    <w:p w:rsidR="009E1902" w:rsidP="001219A1">
      <w:pPr>
        <w:spacing w:line="0" w:lineRule="atLeast"/>
        <w:ind w:firstLine="708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</w:t>
      </w:r>
      <w:r w:rsidRPr="00AA24D8">
        <w:rPr>
          <w:sz w:val="28"/>
          <w:szCs w:val="28"/>
        </w:rPr>
        <w:t xml:space="preserve">Выслушав </w:t>
      </w:r>
      <w:r w:rsidRPr="00AA24D8">
        <w:rPr>
          <w:sz w:val="28"/>
          <w:szCs w:val="28"/>
        </w:rPr>
        <w:t>лицо</w:t>
      </w:r>
      <w:r w:rsidRPr="00AA24D8">
        <w:rPr>
          <w:sz w:val="28"/>
          <w:szCs w:val="28"/>
        </w:rPr>
        <w:t xml:space="preserve"> привлекаемое к ад</w:t>
      </w:r>
      <w:r w:rsidR="007271E4">
        <w:rPr>
          <w:sz w:val="28"/>
          <w:szCs w:val="28"/>
        </w:rPr>
        <w:t xml:space="preserve">министративной ответственности </w:t>
      </w:r>
      <w:r>
        <w:rPr>
          <w:sz w:val="28"/>
          <w:szCs w:val="28"/>
        </w:rPr>
        <w:t>Брюховецкую Е.Ю.</w:t>
      </w:r>
      <w:r w:rsidRPr="00AA24D8">
        <w:rPr>
          <w:sz w:val="28"/>
          <w:szCs w:val="28"/>
        </w:rPr>
        <w:t>,</w:t>
      </w:r>
      <w:r w:rsidR="007271E4">
        <w:rPr>
          <w:sz w:val="28"/>
          <w:szCs w:val="28"/>
        </w:rPr>
        <w:t xml:space="preserve"> защитника Черного Ю.И.,</w:t>
      </w:r>
      <w:r>
        <w:rPr>
          <w:sz w:val="28"/>
          <w:szCs w:val="28"/>
        </w:rPr>
        <w:t xml:space="preserve"> потерпевшую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допросив свидетеля </w:t>
      </w:r>
      <w:r w:rsidR="0043019A">
        <w:rPr>
          <w:sz w:val="28"/>
          <w:szCs w:val="28"/>
        </w:rPr>
        <w:t>**</w:t>
      </w:r>
      <w:r w:rsidR="00E53654">
        <w:rPr>
          <w:sz w:val="28"/>
          <w:szCs w:val="28"/>
        </w:rPr>
        <w:t xml:space="preserve"> инспектора ДПС ОГИБДД ОМВД Росси по г. Евпатории </w:t>
      </w:r>
      <w:r w:rsidR="0043019A">
        <w:rPr>
          <w:sz w:val="28"/>
          <w:szCs w:val="28"/>
        </w:rPr>
        <w:t>***</w:t>
      </w:r>
      <w:r w:rsidR="00E53654">
        <w:rPr>
          <w:sz w:val="28"/>
          <w:szCs w:val="28"/>
        </w:rPr>
        <w:t xml:space="preserve">, специалиста-эксперта </w:t>
      </w:r>
      <w:r w:rsidR="0043019A">
        <w:rPr>
          <w:sz w:val="28"/>
          <w:szCs w:val="28"/>
        </w:rPr>
        <w:t>***</w:t>
      </w:r>
      <w:r w:rsidR="00E53654">
        <w:rPr>
          <w:sz w:val="28"/>
          <w:szCs w:val="28"/>
        </w:rPr>
        <w:t>,</w:t>
      </w:r>
      <w:r w:rsidRPr="00AA24D8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="00E53654">
        <w:rPr>
          <w:sz w:val="28"/>
          <w:szCs w:val="28"/>
        </w:rPr>
        <w:t>Брюховецко</w:t>
      </w:r>
      <w:r w:rsidR="007271E4">
        <w:rPr>
          <w:sz w:val="28"/>
          <w:szCs w:val="28"/>
        </w:rPr>
        <w:t>й</w:t>
      </w:r>
      <w:r w:rsidR="00E53654">
        <w:rPr>
          <w:sz w:val="28"/>
          <w:szCs w:val="28"/>
        </w:rPr>
        <w:t xml:space="preserve"> Е.Ю.</w:t>
      </w:r>
      <w:r w:rsidRPr="00AA24D8">
        <w:rPr>
          <w:sz w:val="28"/>
          <w:szCs w:val="28"/>
        </w:rPr>
        <w:t xml:space="preserve"> состава правонарушения, предусмотренного ч.2 ст. 12.27 КоАП РФ, т.е. </w:t>
      </w:r>
      <w:r w:rsidRPr="00AA24D8">
        <w:rPr>
          <w:sz w:val="28"/>
          <w:szCs w:val="28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9E1902" w:rsidRPr="00282949" w:rsidP="009E190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частью 2 </w:t>
      </w:r>
      <w:r>
        <w:fldChar w:fldCharType="begin"/>
      </w:r>
      <w:r>
        <w:instrText xml:space="preserve"> HYPERLINK "https://rospravosudie.com/law/%D0%A1%D1%82%D0%B0%D1%82%D1%8C%D1%8F_12.27_%D0%9A%D0%BE%D0%90%D0%9F_%D0%A0%D0%A4" </w:instrText>
      </w:r>
      <w:r>
        <w:fldChar w:fldCharType="separate"/>
      </w:r>
      <w:r w:rsidRPr="007271E4">
        <w:rPr>
          <w:rStyle w:val="Hyperlink"/>
          <w:sz w:val="28"/>
          <w:szCs w:val="28"/>
          <w:u w:val="none"/>
        </w:rPr>
        <w:t>статьи 12.27 Кодекса Российской Федерации об административных правонарушениях</w:t>
      </w:r>
      <w:r>
        <w:fldChar w:fldCharType="end"/>
      </w:r>
      <w:r w:rsidRPr="00282949">
        <w:rPr>
          <w:sz w:val="28"/>
          <w:szCs w:val="28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E1902" w:rsidRPr="00282949" w:rsidP="009E190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E1902" w:rsidRPr="00282949" w:rsidP="009E190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 xml:space="preserve"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</w:t>
      </w:r>
      <w:r w:rsidRPr="00282949">
        <w:rPr>
          <w:sz w:val="28"/>
          <w:szCs w:val="28"/>
        </w:rPr>
        <w:t xml:space="preserve">предусмотренного частью </w:t>
      </w:r>
      <w:r w:rsidRPr="007271E4">
        <w:rPr>
          <w:sz w:val="28"/>
          <w:szCs w:val="28"/>
        </w:rPr>
        <w:t>2 </w:t>
      </w:r>
      <w:r>
        <w:fldChar w:fldCharType="begin"/>
      </w:r>
      <w:r>
        <w:instrText xml:space="preserve"> HYPERLINK "https://rospravosudie.com/law/%D0%A1%D1%82%D0%B0%D1%82%D1%8C%D1%8F_12.27_%D0%9A%D0%BE%D0%90%D0%9F_%D0%A0%D0%A4" </w:instrText>
      </w:r>
      <w:r>
        <w:fldChar w:fldCharType="separate"/>
      </w:r>
      <w:r w:rsidRPr="007271E4">
        <w:rPr>
          <w:rStyle w:val="Hyperlink"/>
          <w:sz w:val="28"/>
          <w:szCs w:val="28"/>
          <w:u w:val="none"/>
        </w:rPr>
        <w:t>статьи</w:t>
      </w:r>
      <w:r w:rsidRPr="007271E4">
        <w:rPr>
          <w:rStyle w:val="Hyperlink"/>
          <w:sz w:val="28"/>
          <w:szCs w:val="28"/>
          <w:u w:val="none"/>
        </w:rPr>
        <w:t xml:space="preserve"> 12.27 Кодекса Российской Федерации об административных правонарушениях</w:t>
      </w:r>
      <w:r>
        <w:fldChar w:fldCharType="end"/>
      </w:r>
      <w:r w:rsidRPr="00282949">
        <w:rPr>
          <w:sz w:val="28"/>
          <w:szCs w:val="28"/>
        </w:rPr>
        <w:t>.</w:t>
      </w:r>
    </w:p>
    <w:p w:rsidR="009E1902" w:rsidRPr="00AA24D8" w:rsidP="009E190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E53654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Вина </w:t>
      </w:r>
      <w:r>
        <w:rPr>
          <w:sz w:val="28"/>
          <w:szCs w:val="28"/>
        </w:rPr>
        <w:t>Брюховецкой Е.Ю.</w:t>
      </w:r>
      <w:r w:rsidRPr="00AA24D8">
        <w:rPr>
          <w:sz w:val="28"/>
          <w:szCs w:val="28"/>
        </w:rPr>
        <w:t xml:space="preserve"> в совершении правонарушения подтверждается: </w:t>
      </w:r>
    </w:p>
    <w:p w:rsidR="002B7653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допрошенно</w:t>
      </w:r>
      <w:r w:rsidR="005D1C75">
        <w:rPr>
          <w:sz w:val="28"/>
          <w:szCs w:val="28"/>
        </w:rPr>
        <w:t>го</w:t>
      </w:r>
      <w:r w:rsidR="00727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 </w:t>
      </w:r>
      <w:r w:rsidR="007271E4">
        <w:rPr>
          <w:sz w:val="28"/>
          <w:szCs w:val="28"/>
        </w:rPr>
        <w:t xml:space="preserve">инспектора ДПС ОГИБДД ОМВД России по г. Евпатории </w:t>
      </w:r>
      <w:r w:rsidR="0043019A">
        <w:rPr>
          <w:sz w:val="28"/>
          <w:szCs w:val="28"/>
        </w:rPr>
        <w:t>**</w:t>
      </w:r>
      <w:r w:rsidR="007271E4">
        <w:rPr>
          <w:sz w:val="28"/>
          <w:szCs w:val="28"/>
        </w:rPr>
        <w:t>, которым был составлен протокол об административном правонарушении по ч.</w:t>
      </w:r>
      <w:r>
        <w:rPr>
          <w:sz w:val="28"/>
          <w:szCs w:val="28"/>
        </w:rPr>
        <w:t>2</w:t>
      </w:r>
      <w:r w:rsidR="007271E4">
        <w:rPr>
          <w:sz w:val="28"/>
          <w:szCs w:val="28"/>
        </w:rPr>
        <w:t xml:space="preserve"> ст. 12.27 КоАП РФ   в отношении Брюховецкой Е.Ю., который пояснил, что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в дежурную часть полиции поступило сообщение о ДТП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3019A">
        <w:rPr>
          <w:sz w:val="28"/>
          <w:szCs w:val="28"/>
        </w:rPr>
        <w:t>***</w:t>
      </w:r>
      <w:r>
        <w:rPr>
          <w:sz w:val="28"/>
          <w:szCs w:val="28"/>
        </w:rPr>
        <w:t xml:space="preserve"> без пострадавших. На место были направлены иные инспектора ДПС.  После осуществления инспекторами процессуальных действий в виде составления схемы места ДТП и отобрания письменных пояснений материал был передан ему. Изначально Брюховецкая Е.Ю. отрицала факт причастия к ДТП. Также отметил, что Брюховецкая Е.Ю. с целью более оперативного расследования нарушения предоставила видеозапись события с видеорегистратора своего автомобиля, которая  способствовала раскрытию правонарушения и возможно ускорила процесс расследования;</w:t>
      </w:r>
    </w:p>
    <w:p w:rsidR="002B7653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-показаниями допрошенной в суде свидетеля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, которая пояснила, что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8F5AA9">
        <w:rPr>
          <w:sz w:val="28"/>
          <w:szCs w:val="28"/>
        </w:rPr>
        <w:t>она в качестве пассажира автомобиля «</w:t>
      </w:r>
      <w:r w:rsidR="0043019A">
        <w:rPr>
          <w:sz w:val="28"/>
          <w:szCs w:val="28"/>
        </w:rPr>
        <w:t>**</w:t>
      </w:r>
      <w:r w:rsidR="008F5AA9">
        <w:rPr>
          <w:sz w:val="28"/>
          <w:szCs w:val="28"/>
        </w:rPr>
        <w:t xml:space="preserve">», под управлением Брюховецкой Е.Ю.  находилась </w:t>
      </w:r>
      <w:r w:rsidR="008F5AA9">
        <w:rPr>
          <w:sz w:val="28"/>
          <w:szCs w:val="28"/>
        </w:rPr>
        <w:t>на</w:t>
      </w:r>
      <w:r w:rsidR="008F5AA9">
        <w:rPr>
          <w:sz w:val="28"/>
          <w:szCs w:val="28"/>
        </w:rPr>
        <w:t xml:space="preserve"> </w:t>
      </w:r>
      <w:r w:rsidR="0043019A">
        <w:rPr>
          <w:sz w:val="28"/>
          <w:szCs w:val="28"/>
        </w:rPr>
        <w:t>***</w:t>
      </w:r>
      <w:r w:rsidR="008F5AA9">
        <w:rPr>
          <w:sz w:val="28"/>
          <w:szCs w:val="28"/>
        </w:rPr>
        <w:t xml:space="preserve">. </w:t>
      </w:r>
      <w:r w:rsidR="008F5AA9">
        <w:rPr>
          <w:sz w:val="28"/>
          <w:szCs w:val="28"/>
        </w:rPr>
        <w:t>Водитель</w:t>
      </w:r>
      <w:r w:rsidR="008F5AA9">
        <w:rPr>
          <w:sz w:val="28"/>
          <w:szCs w:val="28"/>
        </w:rPr>
        <w:t xml:space="preserve"> длительное время не могла выехать со двора многоквартирного дома, поскольку водитель автомобиля «</w:t>
      </w:r>
      <w:r w:rsidR="0043019A">
        <w:rPr>
          <w:sz w:val="28"/>
          <w:szCs w:val="28"/>
        </w:rPr>
        <w:t>**</w:t>
      </w:r>
      <w:r w:rsidR="008F5AA9">
        <w:rPr>
          <w:sz w:val="28"/>
          <w:szCs w:val="28"/>
        </w:rPr>
        <w:t>» припарковал свой автомобиль на проезжей части. После длительных поисков, найти водителя «</w:t>
      </w:r>
      <w:r w:rsidR="0043019A">
        <w:rPr>
          <w:sz w:val="28"/>
          <w:szCs w:val="28"/>
        </w:rPr>
        <w:t>**</w:t>
      </w:r>
      <w:r w:rsidR="008F5AA9">
        <w:rPr>
          <w:sz w:val="28"/>
          <w:szCs w:val="28"/>
        </w:rPr>
        <w:t xml:space="preserve">» не удалось, ввиду чего Брюховецкая Е.Ю. стала с помощью присутствующих на месте людей маневрировать и выезжать. После длительных манипуляций, </w:t>
      </w:r>
      <w:r w:rsidR="008F5AA9">
        <w:rPr>
          <w:sz w:val="28"/>
          <w:szCs w:val="28"/>
        </w:rPr>
        <w:t>Борюховецкая</w:t>
      </w:r>
      <w:r w:rsidR="008F5AA9">
        <w:rPr>
          <w:sz w:val="28"/>
          <w:szCs w:val="28"/>
        </w:rPr>
        <w:t xml:space="preserve">  Е.Ю.  все же выехала. Всего на месте она с Брюховецкой Е.Ю. находились около одного часа. При этом отметила, что о факте повреждения автомобиля «</w:t>
      </w:r>
      <w:r w:rsidR="0043019A">
        <w:rPr>
          <w:sz w:val="28"/>
          <w:szCs w:val="28"/>
        </w:rPr>
        <w:t>**</w:t>
      </w:r>
      <w:r w:rsidR="008F5AA9">
        <w:rPr>
          <w:sz w:val="28"/>
          <w:szCs w:val="28"/>
        </w:rPr>
        <w:t>» ей ничего не было известно;</w:t>
      </w:r>
    </w:p>
    <w:p w:rsidR="008F5AA9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-показаниями допрошенного в суде свидетеля </w:t>
      </w:r>
      <w:r w:rsidR="0043019A">
        <w:rPr>
          <w:sz w:val="28"/>
          <w:szCs w:val="28"/>
        </w:rPr>
        <w:t>***</w:t>
      </w:r>
      <w:r>
        <w:rPr>
          <w:sz w:val="28"/>
          <w:szCs w:val="28"/>
        </w:rPr>
        <w:t xml:space="preserve">, который пояснил, что </w:t>
      </w:r>
      <w:r w:rsidR="0043019A">
        <w:rPr>
          <w:sz w:val="28"/>
          <w:szCs w:val="28"/>
        </w:rPr>
        <w:t>***</w:t>
      </w:r>
      <w:r>
        <w:rPr>
          <w:sz w:val="28"/>
          <w:szCs w:val="28"/>
        </w:rPr>
        <w:t xml:space="preserve"> он находился возле </w:t>
      </w:r>
      <w:r w:rsidR="0043019A">
        <w:rPr>
          <w:sz w:val="28"/>
          <w:szCs w:val="28"/>
        </w:rPr>
        <w:t>***</w:t>
      </w:r>
      <w:r>
        <w:rPr>
          <w:sz w:val="28"/>
          <w:szCs w:val="28"/>
        </w:rPr>
        <w:t xml:space="preserve"> и стал свидетелем того, как водитель автомобиля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>» пыталась выехать со</w:t>
      </w:r>
      <w:r w:rsidR="00626505">
        <w:rPr>
          <w:sz w:val="28"/>
          <w:szCs w:val="28"/>
        </w:rPr>
        <w:t xml:space="preserve"> двора </w:t>
      </w:r>
      <w:r w:rsidR="00FD6A98">
        <w:rPr>
          <w:sz w:val="28"/>
          <w:szCs w:val="28"/>
        </w:rPr>
        <w:t>и объехать автомобиль «</w:t>
      </w:r>
      <w:r w:rsidR="0043019A">
        <w:rPr>
          <w:sz w:val="28"/>
          <w:szCs w:val="28"/>
        </w:rPr>
        <w:t>**</w:t>
      </w:r>
      <w:r w:rsidR="00FD6A98">
        <w:rPr>
          <w:sz w:val="28"/>
          <w:szCs w:val="28"/>
        </w:rPr>
        <w:t>», который был припаркован на проезжей части. Присутствующие на месте люди стали помогать водит</w:t>
      </w:r>
      <w:r w:rsidR="00626505">
        <w:rPr>
          <w:sz w:val="28"/>
          <w:szCs w:val="28"/>
        </w:rPr>
        <w:t>елю, советуя как можно выехать. Это все происходило на протяжении  40 минут, и водитель автомобиля «</w:t>
      </w:r>
      <w:r w:rsidR="0043019A">
        <w:rPr>
          <w:sz w:val="28"/>
          <w:szCs w:val="28"/>
        </w:rPr>
        <w:t>**</w:t>
      </w:r>
      <w:r w:rsidR="00626505">
        <w:rPr>
          <w:sz w:val="28"/>
          <w:szCs w:val="28"/>
        </w:rPr>
        <w:t xml:space="preserve">» находилась в эмоциональном состоянии и очень нервничала. Водителю все же удалось выехать и в </w:t>
      </w:r>
      <w:r w:rsidR="00626505">
        <w:rPr>
          <w:sz w:val="28"/>
          <w:szCs w:val="28"/>
        </w:rPr>
        <w:t>какой то</w:t>
      </w:r>
      <w:r w:rsidR="00626505">
        <w:rPr>
          <w:sz w:val="28"/>
          <w:szCs w:val="28"/>
        </w:rPr>
        <w:t xml:space="preserve"> момент он увидел, что автомобиль «</w:t>
      </w:r>
      <w:r w:rsidR="0043019A">
        <w:rPr>
          <w:sz w:val="28"/>
          <w:szCs w:val="28"/>
        </w:rPr>
        <w:t>**</w:t>
      </w:r>
      <w:r w:rsidR="00626505">
        <w:rPr>
          <w:sz w:val="28"/>
          <w:szCs w:val="28"/>
        </w:rPr>
        <w:t>» притерся с автомобилем «</w:t>
      </w:r>
      <w:r w:rsidR="0043019A">
        <w:rPr>
          <w:sz w:val="28"/>
          <w:szCs w:val="28"/>
        </w:rPr>
        <w:t>**</w:t>
      </w:r>
      <w:r w:rsidR="00626505">
        <w:rPr>
          <w:sz w:val="28"/>
          <w:szCs w:val="28"/>
        </w:rPr>
        <w:t>». После указанного</w:t>
      </w:r>
      <w:r w:rsidR="00B95834">
        <w:rPr>
          <w:sz w:val="28"/>
          <w:szCs w:val="28"/>
        </w:rPr>
        <w:t>,</w:t>
      </w:r>
      <w:r w:rsidR="00626505">
        <w:rPr>
          <w:sz w:val="28"/>
          <w:szCs w:val="28"/>
        </w:rPr>
        <w:t xml:space="preserve"> на </w:t>
      </w:r>
      <w:r w:rsidR="00B95834">
        <w:rPr>
          <w:sz w:val="28"/>
          <w:szCs w:val="28"/>
        </w:rPr>
        <w:t xml:space="preserve">задней правой  двери </w:t>
      </w:r>
      <w:r w:rsidR="00626505">
        <w:rPr>
          <w:sz w:val="28"/>
          <w:szCs w:val="28"/>
        </w:rPr>
        <w:t>автомобил</w:t>
      </w:r>
      <w:r w:rsidR="00B95834">
        <w:rPr>
          <w:sz w:val="28"/>
          <w:szCs w:val="28"/>
        </w:rPr>
        <w:t>я</w:t>
      </w:r>
      <w:r w:rsidR="00626505">
        <w:rPr>
          <w:sz w:val="28"/>
          <w:szCs w:val="28"/>
        </w:rPr>
        <w:t xml:space="preserve"> «</w:t>
      </w:r>
      <w:r w:rsidR="0043019A">
        <w:rPr>
          <w:sz w:val="28"/>
          <w:szCs w:val="28"/>
        </w:rPr>
        <w:t>**</w:t>
      </w:r>
      <w:r w:rsidR="00626505">
        <w:rPr>
          <w:sz w:val="28"/>
          <w:szCs w:val="28"/>
        </w:rPr>
        <w:t xml:space="preserve">»  </w:t>
      </w:r>
      <w:r w:rsidR="00B95834">
        <w:rPr>
          <w:sz w:val="28"/>
          <w:szCs w:val="28"/>
        </w:rPr>
        <w:t>он увидел белую краску.  О том, что водитель автомобиля «</w:t>
      </w:r>
      <w:r w:rsidR="0043019A">
        <w:rPr>
          <w:sz w:val="28"/>
          <w:szCs w:val="28"/>
        </w:rPr>
        <w:t>**</w:t>
      </w:r>
      <w:r w:rsidR="00B95834">
        <w:rPr>
          <w:sz w:val="28"/>
          <w:szCs w:val="28"/>
        </w:rPr>
        <w:t>» притерся с автомобилем «</w:t>
      </w:r>
      <w:r w:rsidR="0043019A">
        <w:rPr>
          <w:sz w:val="28"/>
          <w:szCs w:val="28"/>
        </w:rPr>
        <w:t>**</w:t>
      </w:r>
      <w:r w:rsidR="00B95834">
        <w:rPr>
          <w:sz w:val="28"/>
          <w:szCs w:val="28"/>
        </w:rPr>
        <w:t xml:space="preserve">», он водителю не </w:t>
      </w:r>
      <w:r w:rsidR="008816BE">
        <w:rPr>
          <w:sz w:val="28"/>
          <w:szCs w:val="28"/>
        </w:rPr>
        <w:t>сказал</w:t>
      </w:r>
      <w:r w:rsidR="00B95834">
        <w:rPr>
          <w:sz w:val="28"/>
          <w:szCs w:val="28"/>
        </w:rPr>
        <w:t>, поскольку подумал, что она сама заметила;</w:t>
      </w:r>
    </w:p>
    <w:p w:rsidR="00B95834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-показаниями допрошенного в суде свидетеля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, который пояснил, что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он находился возле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и стал свидетелем того, как водитель автомобиля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>» пыталась выехать со двора и объехать автомобиль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>», который был припаркован на проезжей части. Присутствующие на месте люди стали помогать водителю, советуя как можно выехать. Это все происходило на протяжении  40 минут, и водитель автомобиля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» очень нервничала. Водителю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же удалось выехать и в </w:t>
      </w:r>
      <w:r>
        <w:rPr>
          <w:sz w:val="28"/>
          <w:szCs w:val="28"/>
        </w:rPr>
        <w:t>какой</w:t>
      </w:r>
      <w:r>
        <w:rPr>
          <w:sz w:val="28"/>
          <w:szCs w:val="28"/>
        </w:rPr>
        <w:t xml:space="preserve"> - то момент он увидел, что автомобиль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>» притерся с автомобилем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>». О том, что автомобили притерлись он</w:t>
      </w:r>
      <w:r w:rsidR="008816B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на улице</w:t>
      </w:r>
      <w:r w:rsidR="008816BE">
        <w:rPr>
          <w:sz w:val="28"/>
          <w:szCs w:val="28"/>
        </w:rPr>
        <w:t>,</w:t>
      </w:r>
      <w:r>
        <w:rPr>
          <w:sz w:val="28"/>
          <w:szCs w:val="28"/>
        </w:rPr>
        <w:t xml:space="preserve"> сказал водителю, но допустил, что она его не услышала, поскольку водитель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>»</w:t>
      </w:r>
      <w:r w:rsidR="008816BE">
        <w:rPr>
          <w:sz w:val="28"/>
          <w:szCs w:val="28"/>
        </w:rPr>
        <w:t xml:space="preserve"> сидела за рулем автомобиля</w:t>
      </w:r>
      <w:r>
        <w:rPr>
          <w:sz w:val="28"/>
          <w:szCs w:val="28"/>
        </w:rPr>
        <w:t xml:space="preserve"> </w:t>
      </w:r>
      <w:r w:rsidR="008816BE">
        <w:rPr>
          <w:sz w:val="28"/>
          <w:szCs w:val="28"/>
        </w:rPr>
        <w:t xml:space="preserve"> и </w:t>
      </w:r>
      <w:r>
        <w:rPr>
          <w:sz w:val="28"/>
          <w:szCs w:val="28"/>
        </w:rPr>
        <w:t>была в очень нервном и возбужденном состоянии;</w:t>
      </w:r>
    </w:p>
    <w:p w:rsidR="00B95834" w:rsidRPr="008816BE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-показаниями допрошенного в суде </w:t>
      </w:r>
      <w:r w:rsidR="0043019A">
        <w:rPr>
          <w:sz w:val="28"/>
          <w:szCs w:val="28"/>
        </w:rPr>
        <w:t>**</w:t>
      </w:r>
      <w:r w:rsidRPr="002121EA">
        <w:rPr>
          <w:sz w:val="28"/>
          <w:szCs w:val="28"/>
        </w:rPr>
        <w:t xml:space="preserve">, который является судебным экспертом </w:t>
      </w:r>
      <w:r w:rsidRPr="002121EA" w:rsidR="00DB53B8">
        <w:rPr>
          <w:sz w:val="28"/>
          <w:szCs w:val="28"/>
        </w:rPr>
        <w:t xml:space="preserve">«Палаты судебных экспертов имени Ю.Г. </w:t>
      </w:r>
      <w:r w:rsidRPr="002121EA" w:rsidR="00DB53B8">
        <w:rPr>
          <w:sz w:val="28"/>
          <w:szCs w:val="28"/>
        </w:rPr>
        <w:t>Корухова</w:t>
      </w:r>
      <w:r w:rsidRPr="002121EA" w:rsidR="00DB53B8">
        <w:rPr>
          <w:sz w:val="28"/>
          <w:szCs w:val="28"/>
        </w:rPr>
        <w:t xml:space="preserve">», который пояснил, что он обладает специальными познаниями в области </w:t>
      </w:r>
      <w:r w:rsidRPr="002121EA" w:rsidR="002121EA">
        <w:rPr>
          <w:sz w:val="28"/>
          <w:szCs w:val="28"/>
        </w:rPr>
        <w:t>оценки размера повреждений транспортных средств</w:t>
      </w:r>
      <w:r w:rsidRPr="002121EA" w:rsidR="00DB53B8">
        <w:rPr>
          <w:sz w:val="28"/>
          <w:szCs w:val="28"/>
        </w:rPr>
        <w:t>.</w:t>
      </w:r>
      <w:r w:rsidRPr="002121EA" w:rsidR="002121EA">
        <w:rPr>
          <w:sz w:val="28"/>
          <w:szCs w:val="28"/>
        </w:rPr>
        <w:t xml:space="preserve"> </w:t>
      </w:r>
      <w:r w:rsidRPr="008816BE" w:rsidR="00DB53B8">
        <w:rPr>
          <w:sz w:val="28"/>
          <w:szCs w:val="28"/>
        </w:rPr>
        <w:t xml:space="preserve">Исходя из механических </w:t>
      </w:r>
      <w:r w:rsidRPr="008816BE" w:rsidR="00DB53B8">
        <w:rPr>
          <w:sz w:val="28"/>
          <w:szCs w:val="28"/>
        </w:rPr>
        <w:t>повреждений</w:t>
      </w:r>
      <w:r w:rsidRPr="008816BE" w:rsidR="00DB53B8">
        <w:rPr>
          <w:sz w:val="28"/>
          <w:szCs w:val="28"/>
        </w:rPr>
        <w:t xml:space="preserve"> зафиксированных на фотоснимках автомобиля «</w:t>
      </w:r>
      <w:r w:rsidR="0043019A">
        <w:rPr>
          <w:sz w:val="28"/>
          <w:szCs w:val="28"/>
        </w:rPr>
        <w:t>**</w:t>
      </w:r>
      <w:r w:rsidRPr="008816BE" w:rsidR="00DB53B8">
        <w:rPr>
          <w:sz w:val="28"/>
          <w:szCs w:val="28"/>
        </w:rPr>
        <w:t xml:space="preserve">» белого цвета, государственный регистрационный знак </w:t>
      </w:r>
      <w:r w:rsidR="0043019A">
        <w:rPr>
          <w:sz w:val="28"/>
          <w:szCs w:val="28"/>
        </w:rPr>
        <w:t>**</w:t>
      </w:r>
      <w:r w:rsidRPr="008816BE" w:rsidR="00DB53B8">
        <w:rPr>
          <w:sz w:val="28"/>
          <w:szCs w:val="28"/>
        </w:rPr>
        <w:t xml:space="preserve">, восстановлению подлежит задний бампер, с правой стороны которого имеются повреждения </w:t>
      </w:r>
      <w:r w:rsidRPr="008816BE" w:rsidR="00DB53B8">
        <w:rPr>
          <w:sz w:val="28"/>
          <w:szCs w:val="28"/>
        </w:rPr>
        <w:t>лако</w:t>
      </w:r>
      <w:r w:rsidRPr="008816BE" w:rsidR="00DB53B8">
        <w:rPr>
          <w:sz w:val="28"/>
          <w:szCs w:val="28"/>
        </w:rPr>
        <w:t xml:space="preserve">-красочного покрытия. Стоимость восстановительно-ремонтных работ бампера, с учетом материалов   составляет </w:t>
      </w:r>
      <w:r w:rsidRPr="008816BE" w:rsidR="008816BE">
        <w:rPr>
          <w:sz w:val="28"/>
          <w:szCs w:val="28"/>
        </w:rPr>
        <w:t>не более</w:t>
      </w:r>
      <w:r w:rsidRPr="008816BE" w:rsidR="00DB53B8">
        <w:rPr>
          <w:sz w:val="28"/>
          <w:szCs w:val="28"/>
        </w:rPr>
        <w:t xml:space="preserve"> 6700 рублей, а установка нового бампера  может </w:t>
      </w:r>
      <w:r w:rsidRPr="008816BE" w:rsidR="008816BE">
        <w:rPr>
          <w:sz w:val="28"/>
          <w:szCs w:val="28"/>
        </w:rPr>
        <w:t>обойтись</w:t>
      </w:r>
      <w:r w:rsidRPr="008816BE" w:rsidR="00DB53B8">
        <w:rPr>
          <w:sz w:val="28"/>
          <w:szCs w:val="28"/>
        </w:rPr>
        <w:t xml:space="preserve"> до 12000 рублей. При этом отметил, </w:t>
      </w:r>
      <w:r w:rsidRPr="008816BE" w:rsidR="00DB53B8">
        <w:rPr>
          <w:sz w:val="28"/>
          <w:szCs w:val="28"/>
        </w:rPr>
        <w:t>что</w:t>
      </w:r>
      <w:r w:rsidRPr="008816BE" w:rsidR="00DB53B8">
        <w:rPr>
          <w:sz w:val="28"/>
          <w:szCs w:val="28"/>
        </w:rPr>
        <w:t xml:space="preserve"> судя по фотографиям необходимости замены бампера на новый нет;</w:t>
      </w:r>
    </w:p>
    <w:p w:rsidR="005D1C75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24D8" w:rsidR="009E1902">
        <w:rPr>
          <w:sz w:val="28"/>
          <w:szCs w:val="28"/>
        </w:rPr>
        <w:t>сведениями протокола об административном правонарушении</w:t>
      </w:r>
      <w:r w:rsidR="009E1902">
        <w:rPr>
          <w:sz w:val="28"/>
          <w:szCs w:val="28"/>
        </w:rPr>
        <w:t xml:space="preserve"> </w:t>
      </w:r>
      <w:r w:rsidR="009E1902">
        <w:rPr>
          <w:sz w:val="28"/>
          <w:szCs w:val="28"/>
        </w:rPr>
        <w:t>от</w:t>
      </w:r>
      <w:r w:rsidR="009E1902">
        <w:rPr>
          <w:sz w:val="28"/>
          <w:szCs w:val="28"/>
        </w:rPr>
        <w:t xml:space="preserve"> </w:t>
      </w:r>
      <w:r w:rsidR="0043019A">
        <w:rPr>
          <w:sz w:val="28"/>
          <w:szCs w:val="28"/>
        </w:rPr>
        <w:t>**</w:t>
      </w:r>
      <w:r w:rsidR="009E1902">
        <w:rPr>
          <w:sz w:val="28"/>
          <w:szCs w:val="28"/>
        </w:rPr>
        <w:t xml:space="preserve"> </w:t>
      </w:r>
    </w:p>
    <w:p w:rsidR="005D1C75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1902">
        <w:rPr>
          <w:sz w:val="28"/>
          <w:szCs w:val="28"/>
        </w:rPr>
        <w:t xml:space="preserve">определением о возбуждении дела об административном правонарушении </w:t>
      </w:r>
      <w:r w:rsidR="009E1902">
        <w:rPr>
          <w:sz w:val="28"/>
          <w:szCs w:val="28"/>
        </w:rPr>
        <w:t>от</w:t>
      </w:r>
      <w:r w:rsidR="009E1902">
        <w:rPr>
          <w:sz w:val="28"/>
          <w:szCs w:val="28"/>
        </w:rPr>
        <w:t xml:space="preserve"> </w:t>
      </w:r>
      <w:r w:rsidR="0043019A">
        <w:rPr>
          <w:sz w:val="28"/>
          <w:szCs w:val="28"/>
        </w:rPr>
        <w:t>**</w:t>
      </w:r>
    </w:p>
    <w:p w:rsidR="00DB53B8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-рапортом ОД ДЧ ОМВД России по г. Евпатории от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зарегистрированном</w:t>
      </w:r>
      <w:r>
        <w:rPr>
          <w:sz w:val="28"/>
          <w:szCs w:val="28"/>
        </w:rPr>
        <w:t xml:space="preserve">  в книге учета сообщений о преступлениях под №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>;</w:t>
      </w:r>
    </w:p>
    <w:p w:rsidR="00DB53B8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схемой места совершения административного правонарушения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3019A">
        <w:rPr>
          <w:sz w:val="28"/>
          <w:szCs w:val="28"/>
        </w:rPr>
        <w:t>**</w:t>
      </w:r>
    </w:p>
    <w:p w:rsidR="00DB53B8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-свидетельством о регистрации транспортного средства, согласно которого автомобиль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», государственный регистрационный знак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принадлежит </w:t>
      </w:r>
      <w:r w:rsidR="0043019A">
        <w:rPr>
          <w:sz w:val="28"/>
          <w:szCs w:val="28"/>
        </w:rPr>
        <w:t>**</w:t>
      </w:r>
    </w:p>
    <w:p w:rsidR="00CC6710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-страховым полисом обязательного страхования гражданской ответственности владельцев транспортных средств на автомобиль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», государственный регистрационный знак </w:t>
      </w:r>
      <w:r w:rsidR="0043019A">
        <w:rPr>
          <w:sz w:val="28"/>
          <w:szCs w:val="28"/>
        </w:rPr>
        <w:t>**</w:t>
      </w:r>
    </w:p>
    <w:p w:rsidR="00CC6710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-свидетельством о регистрации транспортного средства, согласно которого автомобиль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», государственный регистрационный знак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принадлежит </w:t>
      </w:r>
      <w:r w:rsidR="0043019A">
        <w:rPr>
          <w:sz w:val="28"/>
          <w:szCs w:val="28"/>
        </w:rPr>
        <w:t>**</w:t>
      </w:r>
    </w:p>
    <w:p w:rsidR="00CC6710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-страховым полисом обязательного страхования гражданской ответственности владельцев транспортных средств на автомобиль «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», государственный регистрационный знак </w:t>
      </w:r>
      <w:r w:rsidR="0043019A">
        <w:rPr>
          <w:sz w:val="28"/>
          <w:szCs w:val="28"/>
        </w:rPr>
        <w:t>**</w:t>
      </w:r>
    </w:p>
    <w:p w:rsidR="00CC6710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 xml:space="preserve">по делу об административном правонарушении от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согласно которого </w:t>
      </w:r>
      <w:r w:rsidR="0043019A">
        <w:rPr>
          <w:sz w:val="28"/>
          <w:szCs w:val="28"/>
        </w:rPr>
        <w:t>**</w:t>
      </w:r>
      <w:r>
        <w:rPr>
          <w:sz w:val="28"/>
          <w:szCs w:val="28"/>
        </w:rPr>
        <w:t xml:space="preserve"> привлечена к административной ответственности по ч</w:t>
      </w:r>
      <w:r>
        <w:rPr>
          <w:sz w:val="28"/>
          <w:szCs w:val="28"/>
        </w:rPr>
        <w:t xml:space="preserve">. 4 ст. 12.19 КоАП РФ; </w:t>
      </w:r>
    </w:p>
    <w:p w:rsidR="00CC6710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постановления по делу об административном правонарушении от 22.05.2019г., согласно которого Брюховецкая Е.Ю. привлечена к административной ответственности по ч. 1 ст. 12.15 КоАП РФ; </w:t>
      </w:r>
    </w:p>
    <w:p w:rsidR="00CC6710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приложенной к протоколу и предоставленной стороной защиты в ходе рассмотрения дела;</w:t>
      </w:r>
    </w:p>
    <w:p w:rsidR="00CC6710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-ДВД диском с видеозаписью, приложенной к протоколу.</w:t>
      </w:r>
    </w:p>
    <w:p w:rsidR="009E1902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Pr="00AA24D8">
        <w:rPr>
          <w:sz w:val="28"/>
          <w:szCs w:val="28"/>
        </w:rPr>
        <w:t>надлежащим</w:t>
      </w:r>
      <w:r>
        <w:rPr>
          <w:sz w:val="28"/>
          <w:szCs w:val="28"/>
        </w:rPr>
        <w:t>и</w:t>
      </w:r>
      <w:r w:rsidRPr="00AA24D8">
        <w:rPr>
          <w:sz w:val="28"/>
          <w:szCs w:val="28"/>
        </w:rPr>
        <w:t>, получены с соблюдением требований закона и являются допустимыми доказательствами.</w:t>
      </w:r>
    </w:p>
    <w:p w:rsidR="00CC6710" w:rsidRPr="00AA24D8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образов, факт совершения Брюховецкой Е.Ю. правонарушения  предусмотренного ч.2 ст. 12.27 КоАП РФ  нашел своё подтверждение в ходе судебного </w:t>
      </w:r>
      <w:r w:rsidR="008816BE">
        <w:rPr>
          <w:sz w:val="28"/>
          <w:szCs w:val="28"/>
        </w:rPr>
        <w:t>разбирательства в полном объеме</w:t>
      </w:r>
      <w:r>
        <w:rPr>
          <w:sz w:val="28"/>
          <w:szCs w:val="28"/>
        </w:rPr>
        <w:t>.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i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"consultantplus://offline/ref=11FA1FCEFE7FCC3482D161A9440473F7031E042E00A333AF7318E77D2DA534ED6E42DD333C5488094AXCT" </w:instrText>
      </w:r>
      <w:r>
        <w:fldChar w:fldCharType="separate"/>
      </w:r>
      <w:r w:rsidRPr="00AA24D8">
        <w:rPr>
          <w:sz w:val="28"/>
          <w:szCs w:val="28"/>
          <w:lang w:eastAsia="ru-RU"/>
        </w:rPr>
        <w:t>ст. 2.9</w:t>
      </w:r>
      <w:r>
        <w:fldChar w:fldCharType="end"/>
      </w:r>
      <w:r w:rsidRPr="00AA24D8">
        <w:rPr>
          <w:sz w:val="28"/>
          <w:szCs w:val="28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AA24D8">
        <w:rPr>
          <w:sz w:val="28"/>
          <w:szCs w:val="28"/>
          <w:lang w:eastAsia="ru-RU"/>
        </w:rPr>
        <w:t xml:space="preserve"> </w:t>
      </w:r>
      <w:r w:rsidRPr="00AA24D8">
        <w:rPr>
          <w:sz w:val="28"/>
          <w:szCs w:val="28"/>
          <w:lang w:eastAsia="ru-RU"/>
        </w:rPr>
        <w:t>представляющее</w:t>
      </w:r>
      <w:r w:rsidRPr="00AA24D8">
        <w:rPr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9E1902" w:rsidRPr="00AA24D8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AA24D8">
        <w:rPr>
          <w:sz w:val="28"/>
          <w:szCs w:val="28"/>
        </w:rPr>
        <w:t>Криводанова</w:t>
      </w:r>
      <w:r w:rsidRPr="00AA24D8">
        <w:rPr>
          <w:sz w:val="28"/>
          <w:szCs w:val="28"/>
        </w:rPr>
        <w:t xml:space="preserve"> О.А. 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</w:t>
      </w:r>
      <w:r w:rsidRPr="00AA24D8">
        <w:rPr>
          <w:sz w:val="28"/>
          <w:szCs w:val="28"/>
        </w:rPr>
        <w:t xml:space="preserve">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9E1902" w:rsidRPr="00AA24D8" w:rsidP="009E1902">
      <w:pPr>
        <w:jc w:val="both"/>
        <w:rPr>
          <w:sz w:val="28"/>
          <w:szCs w:val="28"/>
        </w:rPr>
      </w:pPr>
      <w:r w:rsidRPr="00AA24D8">
        <w:rPr>
          <w:sz w:val="28"/>
          <w:szCs w:val="28"/>
        </w:rPr>
        <w:tab/>
      </w:r>
      <w:r w:rsidRPr="00AA24D8">
        <w:rPr>
          <w:sz w:val="28"/>
          <w:szCs w:val="28"/>
        </w:rPr>
        <w:t xml:space="preserve">Принимая во внимание вышеизложенное, исходя из того, что </w:t>
      </w:r>
      <w:r w:rsidR="00CC6710">
        <w:rPr>
          <w:sz w:val="28"/>
          <w:szCs w:val="28"/>
        </w:rPr>
        <w:t xml:space="preserve">Брюховецкая Е.Ю. </w:t>
      </w:r>
      <w:r w:rsidRPr="00AA24D8">
        <w:rPr>
          <w:sz w:val="28"/>
          <w:szCs w:val="28"/>
        </w:rPr>
        <w:t>не уклоня</w:t>
      </w:r>
      <w:r w:rsidR="00FF0C5E">
        <w:rPr>
          <w:sz w:val="28"/>
          <w:szCs w:val="28"/>
        </w:rPr>
        <w:t>лась</w:t>
      </w:r>
      <w:r w:rsidRPr="00AA24D8">
        <w:rPr>
          <w:sz w:val="28"/>
          <w:szCs w:val="28"/>
        </w:rPr>
        <w:t xml:space="preserve"> от ответственности за совершенное дорожно-транспортное происшествие, не пытал</w:t>
      </w:r>
      <w:r w:rsidR="00CC6710">
        <w:rPr>
          <w:sz w:val="28"/>
          <w:szCs w:val="28"/>
        </w:rPr>
        <w:t>ась</w:t>
      </w:r>
      <w:r w:rsidRPr="00AA24D8">
        <w:rPr>
          <w:sz w:val="28"/>
          <w:szCs w:val="28"/>
        </w:rPr>
        <w:t xml:space="preserve"> избежать за него ответственности,</w:t>
      </w:r>
      <w:r w:rsidR="00CC6710">
        <w:rPr>
          <w:sz w:val="28"/>
          <w:szCs w:val="28"/>
        </w:rPr>
        <w:t xml:space="preserve"> а способствовала установлению имеющих для дела обстоятельств, в том числе путем </w:t>
      </w:r>
      <w:r w:rsidR="00CC6710">
        <w:rPr>
          <w:sz w:val="28"/>
          <w:szCs w:val="28"/>
        </w:rPr>
        <w:t xml:space="preserve">предоставления правоохранительным органам </w:t>
      </w:r>
      <w:r w:rsidR="00FF0C5E">
        <w:rPr>
          <w:sz w:val="28"/>
          <w:szCs w:val="28"/>
        </w:rPr>
        <w:t xml:space="preserve">видеозаписи </w:t>
      </w:r>
      <w:r w:rsidR="008816BE">
        <w:rPr>
          <w:sz w:val="28"/>
          <w:szCs w:val="28"/>
        </w:rPr>
        <w:t xml:space="preserve">с </w:t>
      </w:r>
      <w:r w:rsidR="00FF0C5E">
        <w:rPr>
          <w:sz w:val="28"/>
          <w:szCs w:val="28"/>
        </w:rPr>
        <w:t xml:space="preserve">видеорегистратора автомобиля в день события, </w:t>
      </w:r>
      <w:r w:rsidRPr="00AA24D8">
        <w:rPr>
          <w:sz w:val="28"/>
          <w:szCs w:val="28"/>
        </w:rPr>
        <w:t xml:space="preserve"> учитывая, что совершенное </w:t>
      </w:r>
      <w:r w:rsidR="00FF0C5E">
        <w:rPr>
          <w:sz w:val="28"/>
          <w:szCs w:val="28"/>
        </w:rPr>
        <w:t xml:space="preserve">Брюховецкой Е.Ю. </w:t>
      </w:r>
      <w:r w:rsidRPr="00AA24D8">
        <w:rPr>
          <w:sz w:val="28"/>
          <w:szCs w:val="28"/>
        </w:rPr>
        <w:t xml:space="preserve"> деяние не повлекло вредных последствий, вред здоровью и</w:t>
      </w:r>
      <w:r w:rsidRPr="00AA24D8">
        <w:rPr>
          <w:sz w:val="28"/>
          <w:szCs w:val="28"/>
        </w:rPr>
        <w:t xml:space="preserve"> крупный ущерб в результате дорожно-транспор</w:t>
      </w:r>
      <w:r w:rsidR="00FF0C5E">
        <w:rPr>
          <w:sz w:val="28"/>
          <w:szCs w:val="28"/>
        </w:rPr>
        <w:t>тного происшествия не причинен</w:t>
      </w:r>
      <w:r w:rsidRPr="00AA24D8">
        <w:rPr>
          <w:sz w:val="28"/>
          <w:szCs w:val="28"/>
        </w:rPr>
        <w:t xml:space="preserve">, существенного нарушения охраняемых общественных отношений не последовало, </w:t>
      </w:r>
      <w:r w:rsidR="00FF0C5E">
        <w:rPr>
          <w:sz w:val="28"/>
          <w:szCs w:val="28"/>
        </w:rPr>
        <w:t xml:space="preserve">а также учитывая личность Брюховецкой Е.Ю., которая ранее к административной ответственности за нарушение ПДД РФ  не привлекалась,  </w:t>
      </w:r>
      <w:r w:rsidR="0043019A">
        <w:rPr>
          <w:sz w:val="28"/>
          <w:szCs w:val="28"/>
        </w:rPr>
        <w:t>***</w:t>
      </w:r>
      <w:r w:rsidR="00FF0C5E"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>имеются основания для признания административного правонарушения малозначительным.</w:t>
      </w:r>
    </w:p>
    <w:p w:rsidR="009E1902" w:rsidRPr="00AA24D8" w:rsidP="009E1902">
      <w:pPr>
        <w:pStyle w:val="2"/>
        <w:jc w:val="both"/>
        <w:rPr>
          <w:rFonts w:eastAsia="Courier New"/>
          <w:sz w:val="28"/>
          <w:szCs w:val="28"/>
        </w:rPr>
      </w:pPr>
      <w:r w:rsidRPr="00AA24D8">
        <w:rPr>
          <w:rStyle w:val="longtext"/>
          <w:rFonts w:ascii="Times New Roman" w:hAnsi="Times New Roman" w:cs="Times New Roman"/>
          <w:sz w:val="28"/>
          <w:szCs w:val="28"/>
        </w:rPr>
        <w:t xml:space="preserve">          Руководствуясь ст. ст. </w:t>
      </w:r>
      <w:r w:rsidRPr="00AA24D8">
        <w:rPr>
          <w:rFonts w:ascii="Times New Roman" w:hAnsi="Times New Roman" w:cs="Times New Roman"/>
          <w:sz w:val="28"/>
          <w:szCs w:val="28"/>
        </w:rPr>
        <w:t>12.27 ч.2, 2,9, 29.9, 29.10 КоАП РФ, мировой судья</w:t>
      </w:r>
      <w:r w:rsidRPr="00AA24D8">
        <w:rPr>
          <w:rFonts w:eastAsia="Courier New"/>
          <w:sz w:val="28"/>
          <w:szCs w:val="28"/>
        </w:rPr>
        <w:t xml:space="preserve"> </w:t>
      </w:r>
    </w:p>
    <w:p w:rsidR="009E1902" w:rsidRPr="00AA24D8" w:rsidP="009E1902">
      <w:pPr>
        <w:pStyle w:val="2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D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b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Освободить </w:t>
      </w:r>
      <w:r w:rsidR="00FF0C5E">
        <w:rPr>
          <w:sz w:val="28"/>
          <w:szCs w:val="28"/>
          <w:lang w:eastAsia="uk-UA"/>
        </w:rPr>
        <w:t>Брюховецкую Екатерину Юрьевну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предусмотренного ст. 12.27 ч. 2 КоАП РФ в отношении </w:t>
      </w:r>
      <w:r w:rsidR="00FF0C5E">
        <w:rPr>
          <w:sz w:val="28"/>
          <w:szCs w:val="28"/>
          <w:lang w:eastAsia="uk-UA"/>
        </w:rPr>
        <w:t>Брюховецкой Екатерины Юрьевны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- прекратить.</w:t>
      </w:r>
    </w:p>
    <w:p w:rsidR="009E1902" w:rsidRPr="00AA24D8" w:rsidP="009E1902">
      <w:pPr>
        <w:ind w:firstLine="708"/>
        <w:jc w:val="both"/>
        <w:rPr>
          <w:color w:val="333333"/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>Постановление может быть обжаловано в течени</w:t>
      </w:r>
      <w:r w:rsidRPr="00AA24D8">
        <w:rPr>
          <w:sz w:val="28"/>
          <w:szCs w:val="28"/>
          <w:lang w:eastAsia="ru-RU"/>
        </w:rPr>
        <w:t>и</w:t>
      </w:r>
      <w:r w:rsidRPr="00AA24D8">
        <w:rPr>
          <w:sz w:val="28"/>
          <w:szCs w:val="28"/>
          <w:lang w:eastAsia="ru-RU"/>
        </w:rPr>
        <w:t xml:space="preserve"> 10 суток в порядке предусмотренном ст. 30.2 КоАП Российской Федерации.</w:t>
      </w:r>
      <w:r w:rsidRPr="00AA24D8">
        <w:rPr>
          <w:sz w:val="28"/>
          <w:szCs w:val="28"/>
          <w:lang w:eastAsia="ru-RU"/>
        </w:rPr>
        <w:tab/>
      </w:r>
    </w:p>
    <w:p w:rsidR="009E1902" w:rsidRPr="00AA24D8" w:rsidP="009E1902">
      <w:pPr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     </w:t>
      </w:r>
    </w:p>
    <w:p w:rsidR="009E1902" w:rsidP="009E1902">
      <w:pPr>
        <w:jc w:val="both"/>
        <w:rPr>
          <w:b/>
          <w:sz w:val="28"/>
          <w:szCs w:val="28"/>
          <w:lang w:eastAsia="ru-RU"/>
        </w:rPr>
      </w:pPr>
      <w:r w:rsidRPr="00AA24D8">
        <w:rPr>
          <w:b/>
          <w:sz w:val="28"/>
          <w:szCs w:val="28"/>
          <w:lang w:eastAsia="ru-RU"/>
        </w:rPr>
        <w:t xml:space="preserve">        </w:t>
      </w:r>
    </w:p>
    <w:p w:rsidR="009E1902" w:rsidRPr="00AA24D8" w:rsidP="002121EA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</w:p>
    <w:p w:rsidR="009E1902" w:rsidRPr="00AA24D8" w:rsidP="009E1902">
      <w:pPr>
        <w:rPr>
          <w:sz w:val="28"/>
          <w:szCs w:val="28"/>
        </w:rPr>
      </w:pPr>
    </w:p>
    <w:p w:rsidR="009E1902" w:rsidRPr="00AA24D8" w:rsidP="009E1902">
      <w:pPr>
        <w:rPr>
          <w:sz w:val="28"/>
          <w:szCs w:val="28"/>
        </w:rPr>
      </w:pPr>
    </w:p>
    <w:p w:rsidR="00030BA7"/>
    <w:sectPr w:rsidSect="00282949">
      <w:headerReference w:type="default" r:id="rId4"/>
      <w:headerReference w:type="first" r:id="rId5"/>
      <w:pgSz w:w="11906" w:h="16838"/>
      <w:pgMar w:top="993" w:right="747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8194532"/>
      <w:docPartObj>
        <w:docPartGallery w:val="Page Numbers (Top of Page)"/>
        <w:docPartUnique/>
      </w:docPartObj>
    </w:sdtPr>
    <w:sdtContent>
      <w:p w:rsidR="001616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19A">
          <w:rPr>
            <w:noProof/>
          </w:rPr>
          <w:t>6</w:t>
        </w:r>
        <w:r>
          <w:fldChar w:fldCharType="end"/>
        </w:r>
      </w:p>
    </w:sdtContent>
  </w:sdt>
  <w:p w:rsidR="00161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02"/>
    <w:rsid w:val="00030BA7"/>
    <w:rsid w:val="001219A1"/>
    <w:rsid w:val="00161600"/>
    <w:rsid w:val="001D0BF5"/>
    <w:rsid w:val="002121EA"/>
    <w:rsid w:val="00282949"/>
    <w:rsid w:val="002B7653"/>
    <w:rsid w:val="0032268D"/>
    <w:rsid w:val="0043019A"/>
    <w:rsid w:val="004D7A1E"/>
    <w:rsid w:val="00531458"/>
    <w:rsid w:val="005D1C75"/>
    <w:rsid w:val="00626505"/>
    <w:rsid w:val="00686647"/>
    <w:rsid w:val="007271E4"/>
    <w:rsid w:val="00753A15"/>
    <w:rsid w:val="008816BE"/>
    <w:rsid w:val="008F5AA9"/>
    <w:rsid w:val="009E1902"/>
    <w:rsid w:val="00AA24D8"/>
    <w:rsid w:val="00B95834"/>
    <w:rsid w:val="00BE11E1"/>
    <w:rsid w:val="00C232F6"/>
    <w:rsid w:val="00CC6710"/>
    <w:rsid w:val="00DB53B8"/>
    <w:rsid w:val="00E53654"/>
    <w:rsid w:val="00FD6A98"/>
    <w:rsid w:val="00FF0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E1902"/>
  </w:style>
  <w:style w:type="paragraph" w:styleId="Header">
    <w:name w:val="header"/>
    <w:basedOn w:val="Normal"/>
    <w:link w:val="a"/>
    <w:uiPriority w:val="99"/>
    <w:rsid w:val="009E19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E19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9E1902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semiHidden/>
    <w:unhideWhenUsed/>
    <w:rsid w:val="009E1902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E1902"/>
    <w:rPr>
      <w:color w:val="0000FF"/>
      <w:u w:val="single"/>
    </w:rPr>
  </w:style>
  <w:style w:type="paragraph" w:customStyle="1" w:styleId="msoclassa3">
    <w:name w:val="msoclassa3"/>
    <w:basedOn w:val="Normal"/>
    <w:rsid w:val="009E1902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2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21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