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349E" w:rsidRPr="00822AD3" w:rsidP="00BD5F3E" w14:paraId="49A0F93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244/2018</w:t>
      </w:r>
    </w:p>
    <w:p w:rsidR="00A2349E" w:rsidRPr="00822AD3" w:rsidP="00BD5F3E" w14:paraId="3F862E9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2349E" w:rsidRPr="00822AD3" w:rsidP="00BD5F3E" w14:paraId="19B62E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 мая 2018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ab/>
        <w:t>г. Евпатория проспект Ленина,51/50</w:t>
      </w:r>
    </w:p>
    <w:p w:rsidR="00A2349E" w:rsidRPr="00822AD3" w:rsidP="00BD5F3E" w14:paraId="7D2C31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</w:t>
      </w:r>
      <w:r w:rsidR="009F3B1A">
        <w:rPr>
          <w:rFonts w:ascii="Times New Roman" w:eastAsia="Times New Roman" w:hAnsi="Times New Roman"/>
          <w:sz w:val="26"/>
          <w:szCs w:val="26"/>
          <w:lang w:eastAsia="ru-RU"/>
        </w:rPr>
        <w:t>Н.А.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822AD3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2349E" w:rsidRPr="00822AD3" w:rsidP="009F3B1A" w14:paraId="237B71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Гомон Алексея Михайловича</w:t>
      </w:r>
      <w:r w:rsidRPr="00822AD3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F3B1A">
        <w:rPr>
          <w:rFonts w:ascii="Times New Roman" w:hAnsi="Times New Roman"/>
          <w:sz w:val="26"/>
          <w:szCs w:val="26"/>
        </w:rPr>
        <w:t>личные данные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2349E" w:rsidRPr="00822AD3" w:rsidP="00BD5F3E" w14:paraId="51BD19E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2349E" w:rsidP="00BD5F3E" w14:paraId="5E96AE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Гомон А.М.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директором Общества с ограниченной ответственностью </w:t>
      </w:r>
      <w:r w:rsidRPr="00822AD3">
        <w:rPr>
          <w:rFonts w:ascii="Times New Roman" w:hAnsi="Times New Roman"/>
          <w:sz w:val="26"/>
          <w:szCs w:val="26"/>
        </w:rPr>
        <w:t>«</w:t>
      </w:r>
      <w:r w:rsidR="009F3B1A">
        <w:rPr>
          <w:rFonts w:ascii="Times New Roman" w:hAnsi="Times New Roman"/>
          <w:sz w:val="26"/>
          <w:szCs w:val="26"/>
        </w:rPr>
        <w:t>…..</w:t>
      </w:r>
      <w:r w:rsidRPr="00822AD3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вления в установленный пунктом 2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230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вого кодекса РФ срок расчета сумм налога на доходы физических лиц исчисленных и удержанных налоговым агентом за </w:t>
      </w:r>
      <w:r w:rsidR="009F3B1A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2349E" w:rsidP="00BD5F3E" w14:paraId="55A960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актически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расчет  сумм налога на доходы физических лиц  исчисленных и удержанных налоговым агентом по форме 6 НДФЛ был предоставлен</w:t>
      </w:r>
      <w:r w:rsidRPr="00A234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22AD3">
        <w:rPr>
          <w:rFonts w:ascii="Times New Roman" w:hAnsi="Times New Roman"/>
          <w:sz w:val="26"/>
          <w:szCs w:val="26"/>
        </w:rPr>
        <w:t>Межрайонную инспекцию Федеральной налоговой службы № 6 по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3B1A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, предельный срок предоставления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позднее </w:t>
      </w:r>
      <w:r w:rsidR="009F3B1A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3B1A" w:rsidP="009F3B1A" w14:paraId="5DD935D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>
        <w:rPr>
          <w:rFonts w:ascii="Times New Roman" w:hAnsi="Times New Roman"/>
          <w:sz w:val="26"/>
          <w:szCs w:val="26"/>
        </w:rPr>
        <w:t>…..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. Местом совершения правонарушения является ООО «</w:t>
      </w:r>
      <w:r>
        <w:rPr>
          <w:rFonts w:ascii="Times New Roman" w:hAnsi="Times New Roman"/>
          <w:sz w:val="26"/>
          <w:szCs w:val="26"/>
        </w:rPr>
        <w:t>…..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», расположенное по адресу: </w:t>
      </w:r>
      <w:r>
        <w:rPr>
          <w:rFonts w:ascii="Times New Roman" w:hAnsi="Times New Roman"/>
          <w:sz w:val="26"/>
          <w:szCs w:val="26"/>
        </w:rPr>
        <w:t>…..</w:t>
      </w:r>
    </w:p>
    <w:p w:rsidR="00A2349E" w:rsidRPr="00822AD3" w:rsidP="009F3B1A" w14:paraId="70F261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 суде Гомон А.М. вину в совершении вменного ему правонарушения признал, пояснив, что сведения были предоставлены с нарушением срока по причине смены ответственного лица. В связи с тем, что ранее к административной ответственности за нарушение налогового законодательства не привлекался, просил ограничится предупреждением.</w:t>
      </w:r>
    </w:p>
    <w:p w:rsidR="00A2349E" w:rsidRPr="00822AD3" w:rsidP="00BD5F3E" w14:paraId="1D8E80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Гомон А.М., и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Гомон А.М.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директор </w:t>
      </w:r>
      <w:r w:rsidRPr="00822AD3">
        <w:rPr>
          <w:rFonts w:ascii="Times New Roman" w:hAnsi="Times New Roman"/>
          <w:sz w:val="26"/>
          <w:szCs w:val="26"/>
        </w:rPr>
        <w:t>ООО «</w:t>
      </w:r>
      <w:r w:rsidR="009F3B1A">
        <w:rPr>
          <w:rFonts w:ascii="Times New Roman" w:hAnsi="Times New Roman"/>
          <w:sz w:val="26"/>
          <w:szCs w:val="26"/>
        </w:rPr>
        <w:t>…..</w:t>
      </w:r>
      <w:r w:rsidRPr="00822AD3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вление в установленный пунктом 2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230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сумм налога на доходы физических лиц исчисленных налоговым агентом за </w:t>
      </w:r>
      <w:r w:rsidR="009F3B1A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2349E" w:rsidRPr="00822AD3" w:rsidP="00BD5F3E" w14:paraId="7EE5C788" w14:textId="77777777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Гомон А.М.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2A25B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F3B1A">
        <w:rPr>
          <w:rFonts w:ascii="Times New Roman" w:hAnsi="Times New Roman"/>
          <w:sz w:val="26"/>
          <w:szCs w:val="26"/>
        </w:rPr>
        <w:t>…..</w:t>
      </w:r>
      <w:r w:rsidR="00BD5F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, выпиской из Единого государственного реестра юридических лиц, квитанцией о приеме налоговой декларации (расчета) с подтверждением даты отправки</w:t>
      </w:r>
      <w:r w:rsidR="00BD5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3B1A">
        <w:rPr>
          <w:rFonts w:ascii="Times New Roman" w:hAnsi="Times New Roman"/>
          <w:sz w:val="26"/>
          <w:szCs w:val="26"/>
        </w:rPr>
        <w:t>…..</w:t>
      </w:r>
      <w:r w:rsidR="00BD5F3E">
        <w:rPr>
          <w:rFonts w:ascii="Times New Roman" w:eastAsia="Times New Roman" w:hAnsi="Times New Roman"/>
          <w:sz w:val="26"/>
          <w:szCs w:val="26"/>
          <w:lang w:eastAsia="ru-RU"/>
        </w:rPr>
        <w:t>.,  сведениями  реестра субъектов малого и среднего предпринимательства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D5F3E" w:rsidRPr="00BD5F3E" w:rsidP="00BD5F3E" w14:paraId="50249C59" w14:textId="7777777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2349E" w:rsidRPr="00822AD3" w:rsidP="00BD5F3E" w14:paraId="278EEA8F" w14:textId="7777777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2349E" w:rsidRPr="00822AD3" w:rsidP="00BD5F3E" w14:paraId="30C93CD4" w14:textId="7777777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BD5F3E">
        <w:rPr>
          <w:rFonts w:ascii="Times New Roman" w:eastAsia="Times New Roman" w:hAnsi="Times New Roman"/>
          <w:sz w:val="26"/>
          <w:szCs w:val="26"/>
          <w:lang w:eastAsia="ru-RU"/>
        </w:rPr>
        <w:t>Гомон А.М.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2349E" w:rsidP="00BD5F3E" w14:paraId="332F526E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D5F3E">
        <w:rPr>
          <w:rFonts w:ascii="Times New Roman" w:eastAsia="Times New Roman" w:hAnsi="Times New Roman"/>
          <w:sz w:val="26"/>
          <w:szCs w:val="26"/>
          <w:lang w:eastAsia="ru-RU"/>
        </w:rPr>
        <w:t>Гомон А.М.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A2349E" w:rsidRPr="000F366B" w:rsidP="00BD5F3E" w14:paraId="397A0F64" w14:textId="77777777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A2349E" w:rsidRPr="000F366B" w:rsidP="00BD5F3E" w14:paraId="1AAD497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2349E" w:rsidRPr="000F366B" w:rsidP="00BD5F3E" w14:paraId="04E847C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ООО «</w:t>
      </w:r>
      <w:r w:rsidR="009F3B1A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sz w:val="26"/>
          <w:szCs w:val="26"/>
        </w:rPr>
        <w:t>», директором которого</w:t>
      </w:r>
      <w:r w:rsidRPr="000F366B">
        <w:rPr>
          <w:rFonts w:ascii="Times New Roman" w:hAnsi="Times New Roman"/>
          <w:sz w:val="26"/>
          <w:szCs w:val="26"/>
        </w:rPr>
        <w:t xml:space="preserve"> является </w:t>
      </w:r>
      <w:r w:rsidR="00BD5F3E">
        <w:rPr>
          <w:rFonts w:ascii="Times New Roman" w:hAnsi="Times New Roman"/>
          <w:sz w:val="26"/>
          <w:szCs w:val="26"/>
        </w:rPr>
        <w:t>Гомон А.М</w:t>
      </w:r>
      <w:r>
        <w:rPr>
          <w:rFonts w:ascii="Times New Roman" w:hAnsi="Times New Roman"/>
          <w:sz w:val="26"/>
          <w:szCs w:val="26"/>
        </w:rPr>
        <w:t>., является субъектом малого и среднего предпринимательства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A2349E" w:rsidRPr="007A21AB" w:rsidP="00BD5F3E" w14:paraId="5E16663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>не установлено обстоятельств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2349E" w:rsidRPr="000F366B" w:rsidP="00BD5F3E" w14:paraId="1C5B824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A2349E" w:rsidRPr="000F366B" w:rsidP="00BD5F3E" w14:paraId="7DA0B547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A2349E" w:rsidRPr="000F366B" w:rsidP="00BD5F3E" w14:paraId="1957517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Гомон Алексея Михайловича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ст.15.33.2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A2349E" w:rsidRPr="000F366B" w:rsidP="00BD5F3E" w14:paraId="45DC1E3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BD5F3E" w:rsidP="00BD5F3E" w14:paraId="287FE65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2349E" w:rsidP="00BD5F3E" w14:paraId="4DB57B7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9F3B1A" w:rsidP="00BD5F3E" w14:paraId="464D68F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F3B1A" w:rsidP="00BD5F3E" w14:paraId="22C1313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9F3B1A" w:rsidP="009F3B1A" w14:paraId="688AB2A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B22430" w:rsidP="00BD5F3E" w14:paraId="2BF45AB4" w14:textId="77777777"/>
    <w:sectPr w:rsidSect="00A2349E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E"/>
    <w:rsid w:val="000F366B"/>
    <w:rsid w:val="002A25B1"/>
    <w:rsid w:val="007A21AB"/>
    <w:rsid w:val="00822AD3"/>
    <w:rsid w:val="009F3B1A"/>
    <w:rsid w:val="00A2349E"/>
    <w:rsid w:val="00B22430"/>
    <w:rsid w:val="00BD5F3E"/>
    <w:rsid w:val="00D62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4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