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5-38-256/2017</w:t>
      </w:r>
    </w:p>
    <w:p w:rsidR="00A77B3E">
      <w:r>
        <w:t xml:space="preserve">ПОСТАНОВЛЕНИЕ </w:t>
      </w:r>
    </w:p>
    <w:p w:rsidR="00A77B3E">
      <w:r>
        <w:t>21 июня 2017 года                                           г. Евпатория,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–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гражданина Российской Федерации, работающего председателем правления ТСН «Шанс», проживающего по адресу: адрес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фио являясь ..., совершил нарушение законодательства о налогах и сборах, в части непредставления в установленный пунктом 2 ст. 230 Налогового кодекса РФ срок расчета сумм налога на доходы физических лиц исчисленных и удержанных налоговым агентом за 4 квартал 2016 года.</w:t>
      </w:r>
    </w:p>
    <w:p w:rsidR="00A77B3E">
      <w:r>
        <w:t>Фактически расчет сумм налога на доходы физических лиц исчисленных и удержанных налоговым агентом по форме 6-НДФЛ за 4 квартал 2016 года по ..., предоставлен с нарушением сроков представления - дата, предельный срок предоставления которой не позднее 03.04.2017 года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ТСН «Шанс», расположенное по адресу: адрес.</w:t>
      </w:r>
    </w:p>
    <w:p w:rsidR="00A77B3E">
      <w:r>
        <w:t>В суд фио не явился, о слушании дела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дата фио извещен телефонограммой, однако в судебное заседание не явился. С заявлением об отложении судебного разбирательства фио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фио как председатель правления ТСН «Шанс»,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налога на доходы физических лиц исчисленных и удержанных налоговым агентом за 4 квартал 2016 года.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фио наказание в виде штрафа в минимальном размере.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налоговой службы № 6; ИНН телефон; КПП телефон;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