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356C3" w:rsidRPr="002C7568" w:rsidP="002C7568">
      <w:pPr>
        <w:ind w:firstLine="567"/>
        <w:jc w:val="right"/>
        <w:rPr>
          <w:b/>
        </w:rPr>
      </w:pPr>
      <w:r w:rsidRPr="002C7568">
        <w:rPr>
          <w:b/>
        </w:rPr>
        <w:t xml:space="preserve">      Дело  № 5-38-</w:t>
      </w:r>
      <w:r w:rsidR="00DD7871">
        <w:rPr>
          <w:b/>
        </w:rPr>
        <w:t>262</w:t>
      </w:r>
      <w:r w:rsidRPr="002C7568">
        <w:rPr>
          <w:b/>
        </w:rPr>
        <w:t>/2026</w:t>
      </w:r>
    </w:p>
    <w:p w:rsidR="00D356C3" w:rsidRPr="002C7568" w:rsidP="002C7568">
      <w:pPr>
        <w:ind w:firstLine="567"/>
        <w:jc w:val="right"/>
        <w:rPr>
          <w:b/>
        </w:rPr>
      </w:pPr>
      <w:r w:rsidRPr="002C7568">
        <w:rPr>
          <w:b/>
        </w:rPr>
        <w:t>УИД 91</w:t>
      </w:r>
      <w:r w:rsidRPr="002C7568">
        <w:rPr>
          <w:b/>
          <w:lang w:val="en-US"/>
        </w:rPr>
        <w:t>MS</w:t>
      </w:r>
      <w:r w:rsidRPr="002C7568">
        <w:rPr>
          <w:b/>
        </w:rPr>
        <w:t>0038-01-202</w:t>
      </w:r>
      <w:r w:rsidR="003C08F1">
        <w:rPr>
          <w:b/>
        </w:rPr>
        <w:t>6-000476-30</w:t>
      </w:r>
    </w:p>
    <w:p w:rsidR="00D356C3" w:rsidRPr="002C7568" w:rsidP="002C7568">
      <w:pPr>
        <w:ind w:firstLine="567"/>
        <w:jc w:val="right"/>
        <w:rPr>
          <w:b/>
        </w:rPr>
      </w:pPr>
    </w:p>
    <w:p w:rsidR="00D356C3" w:rsidRPr="002C7568" w:rsidP="002C7568">
      <w:pPr>
        <w:ind w:firstLine="567"/>
        <w:jc w:val="right"/>
        <w:rPr>
          <w:b/>
        </w:rPr>
      </w:pPr>
    </w:p>
    <w:p w:rsidR="00D356C3" w:rsidRPr="002C7568" w:rsidP="002C7568">
      <w:pPr>
        <w:ind w:firstLine="567"/>
        <w:jc w:val="center"/>
        <w:rPr>
          <w:b/>
        </w:rPr>
      </w:pPr>
      <w:r w:rsidRPr="002C7568">
        <w:rPr>
          <w:b/>
        </w:rPr>
        <w:t>ПОСТАНОВЛЕНИЕ</w:t>
      </w:r>
    </w:p>
    <w:p w:rsidR="00D356C3" w:rsidRPr="002C7568" w:rsidP="002C7568">
      <w:pPr>
        <w:ind w:firstLine="567"/>
        <w:jc w:val="center"/>
        <w:rPr>
          <w:b/>
        </w:rPr>
      </w:pPr>
    </w:p>
    <w:p w:rsidR="00D356C3" w:rsidRPr="002C7568" w:rsidP="002C7568">
      <w:pPr>
        <w:ind w:firstLine="567"/>
        <w:rPr>
          <w:b/>
        </w:rPr>
      </w:pPr>
      <w:r>
        <w:rPr>
          <w:b/>
        </w:rPr>
        <w:t>19 мая</w:t>
      </w:r>
      <w:r w:rsidRPr="002C7568">
        <w:rPr>
          <w:b/>
        </w:rPr>
        <w:t xml:space="preserve"> 2026 года        </w:t>
      </w:r>
      <w:r w:rsidRPr="002C7568">
        <w:rPr>
          <w:b/>
        </w:rPr>
        <w:tab/>
      </w:r>
      <w:r w:rsidRPr="002C7568">
        <w:rPr>
          <w:b/>
        </w:rPr>
        <w:tab/>
      </w:r>
      <w:r w:rsidRPr="002C7568">
        <w:rPr>
          <w:b/>
        </w:rPr>
        <w:tab/>
        <w:t xml:space="preserve">                         </w:t>
      </w:r>
      <w:r w:rsidRPr="002C7568" w:rsidR="00FA6E15">
        <w:rPr>
          <w:b/>
        </w:rPr>
        <w:t xml:space="preserve">                </w:t>
      </w:r>
      <w:r w:rsidRPr="002C7568">
        <w:rPr>
          <w:b/>
        </w:rPr>
        <w:t>г. Евпатория</w:t>
      </w:r>
    </w:p>
    <w:p w:rsidR="00D356C3" w:rsidRPr="002C7568" w:rsidP="002C7568">
      <w:pPr>
        <w:ind w:firstLine="567"/>
        <w:jc w:val="both"/>
      </w:pPr>
    </w:p>
    <w:p w:rsidR="00A83F69" w:rsidRPr="002C7568" w:rsidP="002C7568">
      <w:pPr>
        <w:spacing w:line="240" w:lineRule="atLeast"/>
        <w:ind w:right="-39" w:firstLine="567"/>
        <w:jc w:val="both"/>
      </w:pPr>
      <w:r w:rsidRPr="004C1EEE">
        <w:rPr>
          <w:color w:val="0D0D0D"/>
        </w:rPr>
        <w:t>Исполняющий обязанности мирового судьи судебного участка №38 Евпаторийского судебного района (город республиканского значения Евпатория с подчиненной ему территорией) Республики Крым мировой судья судебного участка №41 Евпаторийского судебного района (город республиканского значения Евпатория с подчиненной ему территорией) Республики Кунцова Е.Г.,</w:t>
      </w:r>
      <w:r w:rsidRPr="00C3187E">
        <w:rPr>
          <w:color w:val="000000"/>
        </w:rPr>
        <w:t xml:space="preserve"> </w:t>
      </w:r>
      <w:r w:rsidRPr="002C7568" w:rsidR="00D356C3">
        <w:t>рассмотрев в открытом судебном заседании административный материал об административном правонарушении, предусмотренном</w:t>
      </w:r>
      <w:r w:rsidRPr="002C7568" w:rsidR="00142163">
        <w:t xml:space="preserve"> по ч. 4</w:t>
      </w:r>
      <w:r w:rsidRPr="002C7568" w:rsidR="00142163">
        <w:t xml:space="preserve"> ст. 15.12 Кодекса Российской Федерации об административных правонарушениях, в отношении </w:t>
      </w:r>
    </w:p>
    <w:p w:rsidR="00A83F69" w:rsidRPr="002C7568" w:rsidP="00D5048E">
      <w:pPr>
        <w:spacing w:line="240" w:lineRule="atLeast"/>
        <w:ind w:left="2124" w:right="-39"/>
        <w:jc w:val="both"/>
      </w:pPr>
      <w:r w:rsidRPr="002C7568">
        <w:rPr>
          <w:b/>
        </w:rPr>
        <w:t xml:space="preserve">должностного лица - индивидуального предпринимателя </w:t>
      </w:r>
      <w:r w:rsidRPr="00C777D1" w:rsidR="00C777D1">
        <w:t>****</w:t>
      </w:r>
      <w:r w:rsidR="00F376B3">
        <w:rPr>
          <w:b/>
        </w:rPr>
        <w:t>,</w:t>
      </w:r>
      <w:r w:rsidRPr="002C7568">
        <w:t xml:space="preserve"> </w:t>
      </w:r>
      <w:r w:rsidRPr="00C777D1" w:rsidR="00C777D1">
        <w:t>****</w:t>
      </w:r>
      <w:r w:rsidR="00D5048E">
        <w:t xml:space="preserve">г.р., уроженки </w:t>
      </w:r>
      <w:r w:rsidRPr="00C777D1" w:rsidR="00C777D1">
        <w:t>****</w:t>
      </w:r>
      <w:r w:rsidR="00D5048E">
        <w:t xml:space="preserve">, гражданки Российской Федерации, зарегистрированной по адресу: </w:t>
      </w:r>
      <w:r w:rsidRPr="00C777D1" w:rsidR="00C777D1">
        <w:t>****</w:t>
      </w:r>
      <w:r w:rsidR="00D5048E">
        <w:t>, фактически осуще</w:t>
      </w:r>
      <w:r w:rsidR="00A95FE3">
        <w:t>ствляюще</w:t>
      </w:r>
      <w:r w:rsidR="00D5048E">
        <w:t>й деятельность</w:t>
      </w:r>
      <w:r w:rsidR="00A95FE3">
        <w:t>:</w:t>
      </w:r>
      <w:r w:rsidR="00D5048E">
        <w:t xml:space="preserve"> магазин «</w:t>
      </w:r>
      <w:r w:rsidR="00A95FE3">
        <w:t>Т</w:t>
      </w:r>
      <w:r w:rsidR="00D5048E">
        <w:t xml:space="preserve">абак» </w:t>
      </w:r>
      <w:r w:rsidRPr="00C777D1" w:rsidR="00C777D1">
        <w:t>****</w:t>
      </w:r>
      <w:r w:rsidR="00A95FE3">
        <w:t>,</w:t>
      </w:r>
      <w:r w:rsidR="00E6023E">
        <w:t xml:space="preserve"> ИНН </w:t>
      </w:r>
      <w:r w:rsidRPr="00C777D1" w:rsidR="00C777D1">
        <w:t>****</w:t>
      </w:r>
      <w:r w:rsidR="00E6023E">
        <w:t>,</w:t>
      </w:r>
      <w:r w:rsidR="00A95FE3">
        <w:t xml:space="preserve"> </w:t>
      </w:r>
      <w:r w:rsidR="00D5048E">
        <w:t xml:space="preserve">замужем, на иждивении </w:t>
      </w:r>
      <w:r w:rsidR="00A95FE3">
        <w:t xml:space="preserve">двое </w:t>
      </w:r>
      <w:r w:rsidR="00D5048E">
        <w:t>несовершеннолетних детей</w:t>
      </w:r>
      <w:r w:rsidR="00A95FE3">
        <w:t xml:space="preserve">, </w:t>
      </w:r>
      <w:r w:rsidR="00D5048E">
        <w:t xml:space="preserve">паспорт гражданина РФ </w:t>
      </w:r>
      <w:r w:rsidRPr="00C777D1" w:rsidR="00C777D1">
        <w:t>****</w:t>
      </w:r>
      <w:r w:rsidR="00A95FE3">
        <w:t>№</w:t>
      </w:r>
      <w:r w:rsidRPr="00C777D1" w:rsidR="00C777D1">
        <w:t>****</w:t>
      </w:r>
      <w:r w:rsidR="00D5048E">
        <w:t xml:space="preserve">, выдан </w:t>
      </w:r>
      <w:r w:rsidRPr="00C777D1" w:rsidR="00C777D1">
        <w:t>****</w:t>
      </w:r>
      <w:r w:rsidR="00C777D1">
        <w:t>,</w:t>
      </w:r>
      <w:r w:rsidR="00A95FE3">
        <w:t xml:space="preserve"> </w:t>
      </w:r>
      <w:r w:rsidR="00D5048E">
        <w:t>к/</w:t>
      </w:r>
      <w:r w:rsidR="00D5048E">
        <w:t>п</w:t>
      </w:r>
      <w:r w:rsidR="00D5048E">
        <w:t xml:space="preserve"> </w:t>
      </w:r>
      <w:r w:rsidRPr="00C777D1" w:rsidR="00C777D1">
        <w:t>****</w:t>
      </w:r>
      <w:r w:rsidRPr="002C7568">
        <w:t>,</w:t>
      </w:r>
    </w:p>
    <w:p w:rsidR="0011185A" w:rsidRPr="0011185A" w:rsidP="002C7568">
      <w:pPr>
        <w:ind w:firstLine="567"/>
        <w:jc w:val="center"/>
      </w:pPr>
      <w:r w:rsidRPr="0011185A">
        <w:t>УСТАНОВИЛ:</w:t>
      </w:r>
    </w:p>
    <w:p w:rsidR="00E6023E" w:rsidP="00E6023E">
      <w:pPr>
        <w:tabs>
          <w:tab w:val="left" w:pos="2700"/>
          <w:tab w:val="left" w:pos="6300"/>
        </w:tabs>
        <w:ind w:right="22" w:firstLine="567"/>
        <w:jc w:val="both"/>
      </w:pPr>
      <w:r>
        <w:t xml:space="preserve">29.11.2025г. в период времени с 15 час 30 мин по 16 ч. 15 мин., в ходе осмотра места происшествия здания магазина «Табак» расположенного по адресу: </w:t>
      </w:r>
      <w:r w:rsidRPr="00C777D1" w:rsidR="00C777D1">
        <w:t>****</w:t>
      </w:r>
      <w:r w:rsidR="00DB0D51">
        <w:t xml:space="preserve">, </w:t>
      </w:r>
      <w:r>
        <w:t xml:space="preserve"> деятельность на дату выявления осуществлялась</w:t>
      </w:r>
      <w:r w:rsidR="00DB0D51">
        <w:t xml:space="preserve"> </w:t>
      </w:r>
      <w:r>
        <w:t xml:space="preserve">индивидуальным предпринимателем </w:t>
      </w:r>
      <w:r w:rsidRPr="00C777D1" w:rsidR="00C777D1">
        <w:t>****</w:t>
      </w:r>
      <w:r>
        <w:t xml:space="preserve"> </w:t>
      </w:r>
      <w:r w:rsidR="00DB0D51">
        <w:t>(</w:t>
      </w:r>
      <w:r>
        <w:t xml:space="preserve">ИНН </w:t>
      </w:r>
      <w:r w:rsidRPr="00C777D1" w:rsidR="00C777D1">
        <w:t>****</w:t>
      </w:r>
      <w:r w:rsidR="00DB0D51">
        <w:t>,</w:t>
      </w:r>
      <w:r>
        <w:t xml:space="preserve"> ОГРНИП </w:t>
      </w:r>
      <w:r w:rsidRPr="00C777D1" w:rsidR="00C777D1">
        <w:t>****</w:t>
      </w:r>
      <w:r w:rsidR="00DB0D51">
        <w:t>)</w:t>
      </w:r>
      <w:r>
        <w:t xml:space="preserve"> сотрудниками ОИАЗ ОМВД России по г.</w:t>
      </w:r>
      <w:r w:rsidR="00C777D1">
        <w:t xml:space="preserve"> </w:t>
      </w:r>
      <w:r>
        <w:t xml:space="preserve">Евпатории обнаружена и </w:t>
      </w:r>
      <w:r w:rsidR="00DB0D51">
        <w:t>изъята</w:t>
      </w:r>
      <w:r>
        <w:t xml:space="preserve"> </w:t>
      </w:r>
      <w:r>
        <w:t>никотинсодержащая</w:t>
      </w:r>
      <w:r>
        <w:t xml:space="preserve"> продукция без обязательной цифровой маркировки «</w:t>
      </w:r>
      <w:r>
        <w:t>Data</w:t>
      </w:r>
      <w:r>
        <w:t xml:space="preserve"> </w:t>
      </w:r>
      <w:r>
        <w:t>matrix</w:t>
      </w:r>
      <w:r w:rsidR="00DB0D51">
        <w:t>»</w:t>
      </w:r>
      <w:r>
        <w:t>:</w:t>
      </w:r>
    </w:p>
    <w:p w:rsidR="00E6023E" w:rsidP="00E6023E">
      <w:pPr>
        <w:tabs>
          <w:tab w:val="left" w:pos="2700"/>
          <w:tab w:val="left" w:pos="6300"/>
        </w:tabs>
        <w:ind w:right="22" w:firstLine="567"/>
        <w:jc w:val="both"/>
      </w:pPr>
      <w:r>
        <w:t>Жидкость для электронных сигарет «Анархия v2» 6 ед</w:t>
      </w:r>
      <w:r w:rsidR="00114DD1">
        <w:t>.</w:t>
      </w:r>
      <w:r w:rsidR="00DB0D51">
        <w:t>;</w:t>
      </w:r>
    </w:p>
    <w:p w:rsidR="00E6023E" w:rsidP="00E6023E">
      <w:pPr>
        <w:tabs>
          <w:tab w:val="left" w:pos="2700"/>
          <w:tab w:val="left" w:pos="6300"/>
        </w:tabs>
        <w:ind w:right="22" w:firstLine="567"/>
        <w:jc w:val="both"/>
      </w:pPr>
      <w:r>
        <w:t>Жидкость для заправки персональных электронных парогенераторов «</w:t>
      </w:r>
      <w:r>
        <w:t>Skala</w:t>
      </w:r>
      <w:r>
        <w:t>» 9 ед</w:t>
      </w:r>
      <w:r w:rsidR="00DB0D51">
        <w:t>.;</w:t>
      </w:r>
    </w:p>
    <w:p w:rsidR="00E6023E" w:rsidP="00E6023E">
      <w:pPr>
        <w:tabs>
          <w:tab w:val="left" w:pos="2700"/>
          <w:tab w:val="left" w:pos="6300"/>
        </w:tabs>
        <w:ind w:right="22" w:firstLine="567"/>
        <w:jc w:val="both"/>
      </w:pPr>
      <w:r>
        <w:t>Supsmok</w:t>
      </w:r>
      <w:r>
        <w:t xml:space="preserve"> </w:t>
      </w:r>
      <w:r>
        <w:t>Square</w:t>
      </w:r>
      <w:r>
        <w:t xml:space="preserve"> 6000 84 ед</w:t>
      </w:r>
      <w:r w:rsidR="00114DD1">
        <w:t>.;</w:t>
      </w:r>
    </w:p>
    <w:p w:rsidR="00E6023E" w:rsidRPr="00114DD1" w:rsidP="00E6023E">
      <w:pPr>
        <w:tabs>
          <w:tab w:val="left" w:pos="2700"/>
          <w:tab w:val="left" w:pos="6300"/>
        </w:tabs>
        <w:ind w:right="22" w:firstLine="567"/>
        <w:jc w:val="both"/>
      </w:pPr>
      <w:r>
        <w:t>Электронная система доставки никотина одноразового использования WAKA</w:t>
      </w:r>
      <w:r w:rsidR="00114DD1">
        <w:t xml:space="preserve"> </w:t>
      </w:r>
      <w:r w:rsidR="00114DD1">
        <w:rPr>
          <w:lang w:val="en-US"/>
        </w:rPr>
        <w:t>soPro</w:t>
      </w:r>
      <w:r w:rsidRPr="00114DD1" w:rsidR="00114DD1">
        <w:t xml:space="preserve">2000 </w:t>
      </w:r>
      <w:r w:rsidR="00114DD1">
        <w:t xml:space="preserve">5 ед.; </w:t>
      </w:r>
    </w:p>
    <w:p w:rsidR="00B80DF9" w:rsidRPr="002C7568" w:rsidP="002C2FDB">
      <w:pPr>
        <w:tabs>
          <w:tab w:val="left" w:pos="2700"/>
          <w:tab w:val="left" w:pos="6300"/>
        </w:tabs>
        <w:ind w:right="22" w:firstLine="567"/>
        <w:jc w:val="both"/>
      </w:pPr>
      <w:r>
        <w:t>Электронная система доставки никотина одноразового использования «</w:t>
      </w:r>
      <w:r>
        <w:t>Lost</w:t>
      </w:r>
      <w:r>
        <w:t xml:space="preserve"> </w:t>
      </w:r>
      <w:r>
        <w:t>Mary</w:t>
      </w:r>
      <w:r w:rsidR="00114DD1">
        <w:t>»</w:t>
      </w:r>
      <w:r>
        <w:t xml:space="preserve"> 13</w:t>
      </w:r>
      <w:r w:rsidR="00114DD1">
        <w:t xml:space="preserve"> е</w:t>
      </w:r>
      <w:r>
        <w:t>д</w:t>
      </w:r>
      <w:r w:rsidR="00114DD1">
        <w:t>.</w:t>
      </w:r>
      <w:r w:rsidR="002C2FDB">
        <w:t xml:space="preserve">, </w:t>
      </w:r>
      <w:r w:rsidRPr="002C7568" w:rsidR="001052AA">
        <w:t xml:space="preserve">что является нарушением </w:t>
      </w:r>
      <w:r w:rsidR="002C2FDB">
        <w:t xml:space="preserve"> п. 3 </w:t>
      </w:r>
      <w:r w:rsidRPr="002C7568" w:rsidR="001052AA">
        <w:t xml:space="preserve">требований Постановления Правительства </w:t>
      </w:r>
      <w:r w:rsidRPr="002C7568" w:rsidR="001052AA">
        <w:t>P</w:t>
      </w:r>
      <w:r w:rsidRPr="002C7568" w:rsidR="001052AA">
        <w:t>Ф от 28 февраля 2019 г. №224 «Об утверждении правил маркировки табачной продукции средствами идентификации и особенностями внедрения государственной системы мониторинга за оборотом товаров, подлежащих обязательной цифровой маркировке средствами идентификации, в отношении табачной, никотин содержащей и без никотиновой продукции».</w:t>
      </w:r>
    </w:p>
    <w:p w:rsidR="00374882" w:rsidRPr="00C3187E" w:rsidP="00374882">
      <w:pPr>
        <w:ind w:firstLine="720"/>
        <w:jc w:val="both"/>
        <w:rPr>
          <w:color w:val="000000"/>
        </w:rPr>
      </w:pPr>
      <w:r w:rsidRPr="002C7568">
        <w:t xml:space="preserve">В судебное заседание  </w:t>
      </w:r>
      <w:r w:rsidR="00C777D1">
        <w:t>****</w:t>
      </w:r>
      <w:r w:rsidRPr="002C7568" w:rsidR="00D1784A">
        <w:t xml:space="preserve"> </w:t>
      </w:r>
      <w:r w:rsidRPr="002C7568">
        <w:t>не явилась</w:t>
      </w:r>
      <w:r w:rsidRPr="002C7568" w:rsidR="007A1B5B">
        <w:t xml:space="preserve">, </w:t>
      </w:r>
      <w:r w:rsidRPr="00C3187E">
        <w:rPr>
          <w:color w:val="000000"/>
        </w:rPr>
        <w:t xml:space="preserve">о дате, времени и месте рассмотрения дела </w:t>
      </w:r>
      <w:r w:rsidRPr="00C3187E">
        <w:rPr>
          <w:color w:val="000000"/>
        </w:rPr>
        <w:t>извещен</w:t>
      </w:r>
      <w:r>
        <w:rPr>
          <w:color w:val="000000"/>
        </w:rPr>
        <w:t>а</w:t>
      </w:r>
      <w:r w:rsidRPr="00C3187E">
        <w:rPr>
          <w:color w:val="000000"/>
        </w:rPr>
        <w:t xml:space="preserve"> </w:t>
      </w:r>
      <w:r>
        <w:rPr>
          <w:color w:val="000000"/>
        </w:rPr>
        <w:t xml:space="preserve">надлежащим образом, о причинах неявки суд не уведомила. </w:t>
      </w:r>
    </w:p>
    <w:p w:rsidR="00374882" w:rsidRPr="0025050D" w:rsidP="00374882">
      <w:pPr>
        <w:ind w:firstLine="720"/>
        <w:jc w:val="both"/>
      </w:pPr>
      <w:r w:rsidRPr="0025050D">
        <w:t xml:space="preserve">Изучив материалы </w:t>
      </w:r>
      <w:r>
        <w:t xml:space="preserve">дела </w:t>
      </w:r>
      <w:r w:rsidRPr="0025050D">
        <w:t>об административном правонарушении,</w:t>
      </w:r>
      <w:r>
        <w:t xml:space="preserve"> </w:t>
      </w:r>
      <w:r w:rsidRPr="0025050D">
        <w:t xml:space="preserve">исследовав и оценив представленные по делу доказательства, прихожу к следующему.  </w:t>
      </w:r>
    </w:p>
    <w:p w:rsidR="008439CE" w:rsidRPr="00DD7871" w:rsidP="002C7568">
      <w:pPr>
        <w:tabs>
          <w:tab w:val="left" w:pos="2700"/>
          <w:tab w:val="left" w:pos="6300"/>
        </w:tabs>
        <w:ind w:right="22" w:firstLine="567"/>
        <w:jc w:val="both"/>
      </w:pPr>
      <w:r w:rsidRPr="002C7568">
        <w:t xml:space="preserve">Согласно части 4 статьи 15.12 Кодекса Российской Федерации об административных правонарушениях оборот алкогольной продукции или табачных изделий, табачной продукции или </w:t>
      </w:r>
      <w:r w:rsidRPr="002C7568">
        <w:t>никотинсодержащей</w:t>
      </w:r>
      <w:r w:rsidRPr="002C7568">
        <w:t xml:space="preserve"> продукции без маркировки и (или) нанесения информации, предусмотренной законодательством Российской Федерации, в случае, если такая маркировка и (или) нанесение такой информации обязательны, влечет наложение административного штрафа на граждан в размере от ста тысяч до ста пятидесяти тысяч рублей с</w:t>
      </w:r>
      <w:r w:rsidRPr="002C7568">
        <w:t xml:space="preserve"> конфискацией предметов административного правонарушения; на должностных лиц - от трехсот тысяч до пятисот тысяч рублей с конфискацией предметов административного правонарушения; на юридических лиц - от одного миллиона до одного миллиона пятисот тысяч рублей с конфискацией предметов административного правонарушения.</w:t>
      </w:r>
    </w:p>
    <w:p w:rsidR="0004261E" w:rsidRPr="002C7568" w:rsidP="002C7568">
      <w:pPr>
        <w:tabs>
          <w:tab w:val="left" w:pos="2700"/>
          <w:tab w:val="left" w:pos="6300"/>
        </w:tabs>
        <w:ind w:right="22" w:firstLine="567"/>
        <w:jc w:val="both"/>
      </w:pPr>
      <w:r w:rsidRPr="002C7568">
        <w:t xml:space="preserve">Согласно примечанию к статье 15.12 Кодекса Российской Федерации об административных правонарушениях под товаром, продукцией, изделием без маркировки в </w:t>
      </w:r>
      <w:r w:rsidRPr="002C7568">
        <w:t>настоящей статье понимаются товар, продукция, изделие без того вида маркировки (средства идентификации, специальной (акцизной) марки, другого способа маркировки), требование о нанесении которого предусмотрено законодательством Российской Федерации.</w:t>
      </w:r>
    </w:p>
    <w:p w:rsidR="00B3333C" w:rsidRPr="002C7568" w:rsidP="002C7568">
      <w:pPr>
        <w:tabs>
          <w:tab w:val="left" w:pos="2700"/>
          <w:tab w:val="left" w:pos="6300"/>
        </w:tabs>
        <w:ind w:right="22" w:firstLine="567"/>
        <w:jc w:val="both"/>
      </w:pPr>
      <w:r w:rsidRPr="002C7568">
        <w:t xml:space="preserve">В соответствии с частью 7 статьи 8 Федерального закона от 28 декабря 2009 года №381-ФЗ </w:t>
      </w:r>
      <w:r w:rsidRPr="002C7568" w:rsidR="003A5C44">
        <w:t>«</w:t>
      </w:r>
      <w:r w:rsidRPr="002C7568">
        <w:t>Об основах государственного регулирования торговой деятельности в Российской Федерации</w:t>
      </w:r>
      <w:r w:rsidRPr="002C7568" w:rsidR="003A5C44">
        <w:t>»</w:t>
      </w:r>
      <w:r w:rsidRPr="002C7568">
        <w:t xml:space="preserve"> в целях охраны жизни и здоровья человека, защиты общественной морали и правопорядка, охраны окружающей среды, животных и растений, культурных ценностей, выполнения международных обязательств Российской Федерации и (или) обеспечения обороны страны и безопасности государства Правительством Российской Федерации</w:t>
      </w:r>
      <w:r w:rsidRPr="002C7568">
        <w:t xml:space="preserve"> может быть установлена обязанность хозяйствующих субъектов или отдельных групп хозяйствующих субъектов осуществлять маркировку отдельных товаров средствами идентификации.</w:t>
      </w:r>
    </w:p>
    <w:p w:rsidR="0004261E" w:rsidRPr="002C7568" w:rsidP="002C7568">
      <w:pPr>
        <w:tabs>
          <w:tab w:val="left" w:pos="2700"/>
          <w:tab w:val="left" w:pos="6300"/>
        </w:tabs>
        <w:ind w:right="22" w:firstLine="567"/>
        <w:jc w:val="both"/>
      </w:pPr>
      <w:r w:rsidRPr="002C7568">
        <w:t xml:space="preserve">По общему правилу части 3 статьи 5 Федерального закона от 13 июня 2023 г. </w:t>
      </w:r>
      <w:r w:rsidRPr="002C7568" w:rsidR="009B48AB">
        <w:t>№</w:t>
      </w:r>
      <w:r w:rsidRPr="002C7568">
        <w:t xml:space="preserve">203-ФЗ </w:t>
      </w:r>
      <w:r w:rsidRPr="002C7568" w:rsidR="009B48AB">
        <w:t>«</w:t>
      </w:r>
      <w:r w:rsidRPr="002C7568">
        <w:t xml:space="preserve">О государственном регулировании производства и оборота табачных изделий, табачной продукции, </w:t>
      </w:r>
      <w:r w:rsidRPr="002C7568">
        <w:t>никотинсодержащей</w:t>
      </w:r>
      <w:r w:rsidRPr="002C7568">
        <w:t xml:space="preserve"> продукции и сырья для их производства</w:t>
      </w:r>
      <w:r w:rsidRPr="002C7568" w:rsidR="009B48AB">
        <w:t>»</w:t>
      </w:r>
      <w:r w:rsidRPr="002C7568">
        <w:t xml:space="preserve"> (далее - Федеральный закон от 13 июня 2023 г. </w:t>
      </w:r>
      <w:r w:rsidRPr="002C7568" w:rsidR="00A07CFD">
        <w:t>№</w:t>
      </w:r>
      <w:r w:rsidRPr="002C7568">
        <w:t xml:space="preserve">203-ФЗ) производство и оборот табачной продукции и </w:t>
      </w:r>
      <w:r w:rsidRPr="002C7568">
        <w:t>никотинсодержащей</w:t>
      </w:r>
      <w:r w:rsidRPr="002C7568">
        <w:t xml:space="preserve"> продукции должны осуществляться только с нанесенными на такую продукцию средствами идентификации.</w:t>
      </w:r>
    </w:p>
    <w:p w:rsidR="00653503" w:rsidRPr="002C7568" w:rsidP="002C7568">
      <w:pPr>
        <w:tabs>
          <w:tab w:val="left" w:pos="2700"/>
          <w:tab w:val="left" w:pos="6300"/>
        </w:tabs>
        <w:ind w:right="22" w:firstLine="567"/>
        <w:jc w:val="both"/>
      </w:pPr>
      <w:r w:rsidRPr="002C7568">
        <w:t xml:space="preserve">В соответствии с частью 5 статьи 5 Федерального закона </w:t>
      </w:r>
      <w:r w:rsidRPr="002C7568" w:rsidR="00A07CFD">
        <w:t>№</w:t>
      </w:r>
      <w:r w:rsidRPr="002C7568">
        <w:t xml:space="preserve">203-ФЗ получение кодов маркировки, нанесение средств идентификации на табачную продукцию и </w:t>
      </w:r>
      <w:r w:rsidRPr="002C7568">
        <w:t>никотинсодержащую</w:t>
      </w:r>
      <w:r w:rsidRPr="002C7568">
        <w:t xml:space="preserve"> продукцию, подлежащие обязательной маркировке средствами идентификации, и представление в информационную систему мониторинга сведений о таком нанесении производителями продукции и (или) сырья и участниками оборота осуществляются в соответствии со статьями 5, 8 и 20.1 Федерального закона от 28 декабря 2009</w:t>
      </w:r>
      <w:r w:rsidRPr="002C7568">
        <w:t xml:space="preserve"> года </w:t>
      </w:r>
      <w:r w:rsidRPr="002C7568" w:rsidR="00A07CFD">
        <w:t>№</w:t>
      </w:r>
      <w:r w:rsidRPr="002C7568">
        <w:t xml:space="preserve">381-ФЗ </w:t>
      </w:r>
      <w:r w:rsidRPr="002C7568" w:rsidR="00A07CFD">
        <w:t>«</w:t>
      </w:r>
      <w:r w:rsidRPr="002C7568">
        <w:t>Об основах государственного регулирования торговой деятельности в Российской Федерации</w:t>
      </w:r>
      <w:r w:rsidRPr="002C7568" w:rsidR="00A07CFD">
        <w:t>»</w:t>
      </w:r>
      <w:r w:rsidRPr="002C7568">
        <w:t xml:space="preserve"> с учетом особенностей, предусмотренных настоящим Федеральным законом, в порядке и сроки, которые установлены Правительством Российской Федерации.</w:t>
      </w:r>
    </w:p>
    <w:p w:rsidR="00510179" w:rsidRPr="002C7568" w:rsidP="002C7568">
      <w:pPr>
        <w:tabs>
          <w:tab w:val="left" w:pos="2700"/>
          <w:tab w:val="left" w:pos="6300"/>
        </w:tabs>
        <w:ind w:right="22" w:firstLine="567"/>
        <w:jc w:val="both"/>
      </w:pPr>
      <w:r w:rsidRPr="002C7568">
        <w:t>Средство идентификации - код маркировки в машиночитаемой форме, представленный в виде штрихового кода, или записанный на радиочастотную метку, или представленный с использованием иного средства (технологии) автоматической идентификации (пункт 17 Федерального закона от 28 декабря 2009 года №381-ФЗ «Об основах государственного регулирования торговой деятельности в Российской Федерации»).</w:t>
      </w:r>
    </w:p>
    <w:p w:rsidR="00510179" w:rsidRPr="002C7568" w:rsidP="002C7568">
      <w:pPr>
        <w:tabs>
          <w:tab w:val="left" w:pos="2700"/>
          <w:tab w:val="left" w:pos="6300"/>
        </w:tabs>
        <w:ind w:right="22" w:firstLine="567"/>
        <w:jc w:val="both"/>
      </w:pPr>
      <w:r w:rsidRPr="002C7568">
        <w:t>Участниками оборота товаров, подлежащих обязательной маркировке средствами идентификации являются хозяйствующие субъекты, осуществляющие торговую деятельность, связанную с приобретением и продажей товаров, подлежащих обязательной маркировке средствами идентификации, а также хозяйствующие субъекты, осуществляющие поставки товаров, подлежащих обязательной маркировке средствами идентификации, в том числе производители этих товаров (пункт 19 статьи 2 Федерального закона от 28 декабря 2009 года №381-ФЗ «Об основах государственного регулирования торговой</w:t>
      </w:r>
      <w:r w:rsidRPr="002C7568">
        <w:t xml:space="preserve"> деятельности в Российской Федерации»).</w:t>
      </w:r>
    </w:p>
    <w:p w:rsidR="00653503" w:rsidRPr="002C7568" w:rsidP="002C7568">
      <w:pPr>
        <w:tabs>
          <w:tab w:val="left" w:pos="2700"/>
          <w:tab w:val="left" w:pos="6300"/>
        </w:tabs>
        <w:ind w:right="22" w:firstLine="567"/>
        <w:jc w:val="both"/>
      </w:pPr>
      <w:r w:rsidRPr="002C7568">
        <w:t xml:space="preserve">Частью 5 статьи 20.1 Федерального закона от 28 декабря 2009 года </w:t>
      </w:r>
      <w:r w:rsidRPr="002C7568" w:rsidR="00A07CFD">
        <w:t>№</w:t>
      </w:r>
      <w:r w:rsidRPr="002C7568">
        <w:t xml:space="preserve"> 381-ФЗ </w:t>
      </w:r>
      <w:r w:rsidRPr="002C7568" w:rsidR="00A07CFD">
        <w:t>«</w:t>
      </w:r>
      <w:r w:rsidRPr="002C7568">
        <w:t>Об основах государственного регулирования торговой деятельности в Российской Федерации</w:t>
      </w:r>
      <w:r w:rsidRPr="002C7568" w:rsidR="00A07CFD">
        <w:t>»</w:t>
      </w:r>
      <w:r w:rsidRPr="002C7568">
        <w:t xml:space="preserve"> предусмотрено, что участники оборота товаров, подлежащих обязательной маркировке средствами идентификации, обязаны передавать информацию об обороте товаров, подлежащих обязательной маркировке средствами идентификации, в соответствии с правилами, установленными Правительством Российской Федерации, в информационную систему мониторинга.</w:t>
      </w:r>
    </w:p>
    <w:p w:rsidR="00653503" w:rsidRPr="002C7568" w:rsidP="002C7568">
      <w:pPr>
        <w:tabs>
          <w:tab w:val="left" w:pos="2700"/>
          <w:tab w:val="left" w:pos="6300"/>
        </w:tabs>
        <w:ind w:right="22" w:firstLine="567"/>
        <w:jc w:val="both"/>
      </w:pPr>
      <w:r w:rsidRPr="002C7568">
        <w:t xml:space="preserve">Пунктом 1 части 1 статьи 6 Федерального закона </w:t>
      </w:r>
      <w:r w:rsidRPr="002C7568" w:rsidR="00A07CFD">
        <w:t>№</w:t>
      </w:r>
      <w:r w:rsidRPr="002C7568">
        <w:t xml:space="preserve">203-ФЗ предусмотрено, что ввод в оборот и оборот табачной продукции и </w:t>
      </w:r>
      <w:r w:rsidRPr="002C7568">
        <w:t>никотинсодержащей</w:t>
      </w:r>
      <w:r w:rsidRPr="002C7568">
        <w:t xml:space="preserve"> продукции, подлежащих маркировке средствами идентификации, без нанесенных на такую продукцию средств идентификации и (или) без представления информации о маркировке средствами идентификации в информационную систему мониторинга на территории Российской Федерации не допускаются.</w:t>
      </w:r>
    </w:p>
    <w:p w:rsidR="00653503" w:rsidRPr="002C7568" w:rsidP="002C7568">
      <w:pPr>
        <w:tabs>
          <w:tab w:val="left" w:pos="2700"/>
          <w:tab w:val="left" w:pos="6300"/>
        </w:tabs>
        <w:ind w:right="22" w:firstLine="567"/>
        <w:jc w:val="both"/>
      </w:pPr>
      <w:r w:rsidRPr="002C7568">
        <w:t>Постановлением Правительства Российской Федерации от 26 апреля 2019 года №515 утверждены Правила маркировки товаров, подлежащих обязательной маркировке средствами идентификации (далее - Правила маркировки товаров), которыми установлены общие требования и порядок маркировки товаров, подлежащих обязательной маркировке средствами идентификации.</w:t>
      </w:r>
    </w:p>
    <w:p w:rsidR="00653503" w:rsidRPr="002C7568" w:rsidP="002C7568">
      <w:pPr>
        <w:tabs>
          <w:tab w:val="left" w:pos="2700"/>
          <w:tab w:val="left" w:pos="6300"/>
        </w:tabs>
        <w:ind w:right="22" w:firstLine="567"/>
        <w:jc w:val="both"/>
      </w:pPr>
      <w:r w:rsidRPr="002C7568">
        <w:t xml:space="preserve">Согласно пункту 2 Правил маркировки товаров </w:t>
      </w:r>
      <w:r w:rsidRPr="002C7568" w:rsidR="00A07CFD">
        <w:t>«</w:t>
      </w:r>
      <w:r w:rsidRPr="002C7568">
        <w:t>под оборотом товаров</w:t>
      </w:r>
      <w:r w:rsidRPr="002C7568" w:rsidR="00A07CFD">
        <w:t>»</w:t>
      </w:r>
      <w:r w:rsidRPr="002C7568">
        <w:t xml:space="preserve"> понимается хранение, транспортировка, получение и передача товара, в том числе его приобретение и реализация (продажа) на территории Российской Федерации.</w:t>
      </w:r>
    </w:p>
    <w:p w:rsidR="00653503" w:rsidRPr="002C7568" w:rsidP="002C7568">
      <w:pPr>
        <w:tabs>
          <w:tab w:val="left" w:pos="2700"/>
          <w:tab w:val="left" w:pos="6300"/>
        </w:tabs>
        <w:ind w:right="22" w:firstLine="567"/>
        <w:jc w:val="both"/>
      </w:pPr>
      <w:r w:rsidRPr="002C7568">
        <w:t>В силу пункта 10 Правил маркировки товаров товары, сведения о которых (в том числе сведения о нанесенных на них средствах идентификации) не переданы в информационную систему мониторинга или переданы с нарушением требований, установленных законодательством Российской Федерации, считаются немаркированными.</w:t>
      </w:r>
    </w:p>
    <w:p w:rsidR="00EC7763" w:rsidRPr="002C7568" w:rsidP="002C7568">
      <w:pPr>
        <w:tabs>
          <w:tab w:val="left" w:pos="2700"/>
          <w:tab w:val="left" w:pos="6300"/>
        </w:tabs>
        <w:ind w:right="22" w:firstLine="567"/>
        <w:jc w:val="both"/>
      </w:pPr>
      <w:r w:rsidRPr="002C7568">
        <w:t>Пунктом 25 Правил маркировки товаров предусмотрено, что участники оборота товаров несут ответственность за полноту, достоверность и своевременность представляемых оператору сведений.</w:t>
      </w:r>
    </w:p>
    <w:p w:rsidR="00EC7763" w:rsidRPr="002C7568" w:rsidP="002C7568">
      <w:pPr>
        <w:tabs>
          <w:tab w:val="left" w:pos="2700"/>
          <w:tab w:val="left" w:pos="6300"/>
        </w:tabs>
        <w:ind w:right="22" w:firstLine="567"/>
        <w:jc w:val="both"/>
      </w:pPr>
      <w:r w:rsidRPr="002C7568">
        <w:t xml:space="preserve">Постановлением Правительства Российской Федерации от 28 февраля 2019 года №224 утверждены Правила маркировки средствами идентификации табачной и </w:t>
      </w:r>
      <w:r w:rsidRPr="002C7568">
        <w:t>никотинсодержащей</w:t>
      </w:r>
      <w:r w:rsidRPr="002C7568">
        <w:t xml:space="preserve"> продукции и организации </w:t>
      </w:r>
      <w:r w:rsidRPr="002C7568">
        <w:t>прослеживаемости</w:t>
      </w:r>
      <w:r w:rsidRPr="002C7568">
        <w:t xml:space="preserve"> табачной и </w:t>
      </w:r>
      <w:r w:rsidRPr="002C7568">
        <w:t>никотинсодержащей</w:t>
      </w:r>
      <w:r w:rsidRPr="002C7568">
        <w:t xml:space="preserve"> продукции и сырья для производства такой продукции (далее - Правила маркировки средствами идентификации табачной и </w:t>
      </w:r>
      <w:r w:rsidRPr="002C7568">
        <w:t>никотинсодержащей</w:t>
      </w:r>
      <w:r w:rsidRPr="002C7568">
        <w:t xml:space="preserve"> продукции).</w:t>
      </w:r>
    </w:p>
    <w:p w:rsidR="00A6556F" w:rsidRPr="002C7568" w:rsidP="002C7568">
      <w:pPr>
        <w:tabs>
          <w:tab w:val="left" w:pos="2700"/>
          <w:tab w:val="left" w:pos="6300"/>
        </w:tabs>
        <w:ind w:right="22" w:firstLine="567"/>
        <w:jc w:val="both"/>
      </w:pPr>
      <w:r w:rsidRPr="002C7568">
        <w:t xml:space="preserve">Правилами маркировки средствами идентификации табачной и </w:t>
      </w:r>
      <w:r w:rsidRPr="002C7568">
        <w:t>никотинсодержащей</w:t>
      </w:r>
      <w:r w:rsidRPr="002C7568">
        <w:t xml:space="preserve"> продукции также установлено, что оборотом табачной и (или) </w:t>
      </w:r>
      <w:r w:rsidRPr="002C7568">
        <w:t>никотинсодержащей</w:t>
      </w:r>
      <w:r w:rsidRPr="002C7568">
        <w:t xml:space="preserve"> продукции признается ввоз в Российскую Федерацию, хранение, транспортировка, получение и передача табачной и (или) </w:t>
      </w:r>
      <w:r w:rsidRPr="002C7568">
        <w:t>никотинсодержащей</w:t>
      </w:r>
      <w:r w:rsidRPr="002C7568">
        <w:t xml:space="preserve"> продукции, в том числе ее приобретение и реализация (продажа) на территории Российской Федерации.</w:t>
      </w:r>
    </w:p>
    <w:p w:rsidR="009D62E5" w:rsidRPr="002C7568" w:rsidP="002C7568">
      <w:pPr>
        <w:tabs>
          <w:tab w:val="left" w:pos="2700"/>
          <w:tab w:val="left" w:pos="6300"/>
        </w:tabs>
        <w:ind w:right="22" w:firstLine="567"/>
        <w:jc w:val="both"/>
      </w:pPr>
      <w:r w:rsidRPr="002C7568">
        <w:t>Подпунктом «г» пункта 4 Постановления Правительства Российской Федерации от 28 февраля 2019 года № 224 установлено, что участники оборота табачной продукции, осуществляющие розничную продажу табачной продукции, вносят в информационную систему мониторинга сведения в отношении розничной продажи табачной продукции в соответствии с Правилами, утвержденными данным постановлением.</w:t>
      </w:r>
    </w:p>
    <w:p w:rsidR="009D62E5" w:rsidRPr="002C7568" w:rsidP="002C7568">
      <w:pPr>
        <w:tabs>
          <w:tab w:val="left" w:pos="2700"/>
          <w:tab w:val="left" w:pos="6300"/>
        </w:tabs>
        <w:ind w:right="22" w:firstLine="567"/>
        <w:jc w:val="both"/>
      </w:pPr>
      <w:r w:rsidRPr="002C7568">
        <w:t xml:space="preserve">Согласно пункту 2 Правил маркировки средствами идентификации табачной и </w:t>
      </w:r>
      <w:r w:rsidRPr="002C7568">
        <w:t>никотинсодержащей</w:t>
      </w:r>
      <w:r w:rsidRPr="002C7568">
        <w:t xml:space="preserve"> продукции под </w:t>
      </w:r>
      <w:r w:rsidRPr="002C7568" w:rsidR="00A07CFD">
        <w:t>«</w:t>
      </w:r>
      <w:r w:rsidRPr="002C7568">
        <w:t xml:space="preserve">маркированной табачной и (или) </w:t>
      </w:r>
      <w:r w:rsidRPr="002C7568">
        <w:t>никотинсодержащей</w:t>
      </w:r>
      <w:r w:rsidRPr="002C7568">
        <w:t xml:space="preserve"> продукцией</w:t>
      </w:r>
      <w:r w:rsidRPr="002C7568" w:rsidR="00A07CFD">
        <w:t>»</w:t>
      </w:r>
      <w:r w:rsidRPr="002C7568">
        <w:t xml:space="preserve"> понимается табачная и (или) </w:t>
      </w:r>
      <w:r w:rsidRPr="002C7568">
        <w:t>никотинсодержащая</w:t>
      </w:r>
      <w:r w:rsidRPr="002C7568">
        <w:t xml:space="preserve"> продукция, на которую нанесены средства идентификации с соблюдением требований настоящих Правил и достоверные сведения о маркировке которой (в том числе сведения о нанесенных на нее средствах идентификации и (или) материальных носителях, содержащих средства идентификации) содержатся в информационной</w:t>
      </w:r>
      <w:r w:rsidRPr="002C7568">
        <w:t xml:space="preserve"> </w:t>
      </w:r>
      <w:r w:rsidRPr="002C7568">
        <w:t xml:space="preserve">системе мониторинга; под "маркировкой табачной и (или) </w:t>
      </w:r>
      <w:r w:rsidRPr="002C7568">
        <w:t>никотинсодержащей</w:t>
      </w:r>
      <w:r w:rsidRPr="002C7568">
        <w:t xml:space="preserve"> продукции средствами идентификации" - нанесение в соответствии с настоящими Правилами средств идентификации на потребительскую и групповую упаковки табачной и (или) </w:t>
      </w:r>
      <w:r w:rsidRPr="002C7568">
        <w:t>никотинсодержащей</w:t>
      </w:r>
      <w:r w:rsidRPr="002C7568">
        <w:t xml:space="preserve"> продукции или на этикетку, прикрепляемую к потребительской упаковке табачной и (или) </w:t>
      </w:r>
      <w:r w:rsidRPr="002C7568">
        <w:t>никотинсодержащей</w:t>
      </w:r>
      <w:r w:rsidRPr="002C7568">
        <w:t xml:space="preserve"> продукции, и передача сведений о нанесении средств идентификации на табачную и (или) </w:t>
      </w:r>
      <w:r w:rsidRPr="002C7568">
        <w:t>никотинсодержащую</w:t>
      </w:r>
      <w:r w:rsidRPr="002C7568">
        <w:t xml:space="preserve"> продукцию в информационную систему мониторинга.</w:t>
      </w:r>
    </w:p>
    <w:p w:rsidR="00B47711" w:rsidRPr="00DD7871" w:rsidP="002C7568">
      <w:pPr>
        <w:tabs>
          <w:tab w:val="left" w:pos="2700"/>
          <w:tab w:val="left" w:pos="6300"/>
        </w:tabs>
        <w:ind w:right="22" w:firstLine="567"/>
        <w:jc w:val="both"/>
      </w:pPr>
      <w:r w:rsidRPr="002C7568">
        <w:t xml:space="preserve">Пунктом 42 названных Правил установлено, что средство идентификации наносится в виде двумерного штрихового кода на потребительскую и групповую упаковки табачной и (или) </w:t>
      </w:r>
      <w:r w:rsidRPr="002C7568">
        <w:t>никотинсодержащей</w:t>
      </w:r>
      <w:r w:rsidRPr="002C7568">
        <w:t xml:space="preserve"> продукции или на этикетку в соответствии с требованиями национального стандарта Российской Федерации ГОСТ </w:t>
      </w:r>
      <w:r w:rsidRPr="002C7568">
        <w:t>Р</w:t>
      </w:r>
      <w:r w:rsidRPr="002C7568">
        <w:t xml:space="preserve"> ИСО/МЭК 16022-2008 </w:t>
      </w:r>
      <w:r w:rsidRPr="002C7568" w:rsidR="008920CF">
        <w:t>«</w:t>
      </w:r>
      <w:r w:rsidRPr="002C7568">
        <w:t xml:space="preserve">Автоматическая идентификация. Кодирование штриховое. Спецификация символики </w:t>
      </w:r>
      <w:r w:rsidRPr="002C7568">
        <w:t>Data</w:t>
      </w:r>
      <w:r w:rsidRPr="002C7568">
        <w:t xml:space="preserve"> </w:t>
      </w:r>
      <w:r w:rsidRPr="002C7568">
        <w:t>Matrix</w:t>
      </w:r>
      <w:r w:rsidRPr="002C7568" w:rsidR="008920CF">
        <w:t>»</w:t>
      </w:r>
      <w:r w:rsidRPr="002C7568">
        <w:t xml:space="preserve">, утвержденного приказом Федерального агентства по техническому регулированию и метрологии от 18 декабря 2008 года N 509-ст и введенного в действие с 1 января 2010 года (далее - национальный стандарт Российской Федерации ГОСТ </w:t>
      </w:r>
      <w:r w:rsidRPr="002C7568">
        <w:t>Р</w:t>
      </w:r>
      <w:r w:rsidRPr="002C7568">
        <w:t xml:space="preserve"> ИСО/МЭК 16022-2008).</w:t>
      </w:r>
    </w:p>
    <w:p w:rsidR="00FB22B6" w:rsidP="00FB22B6">
      <w:pPr>
        <w:tabs>
          <w:tab w:val="left" w:pos="2700"/>
          <w:tab w:val="left" w:pos="6300"/>
        </w:tabs>
        <w:ind w:right="22" w:firstLine="567"/>
        <w:jc w:val="both"/>
      </w:pPr>
      <w:r>
        <w:t xml:space="preserve">Из материалов дела следует, что 29.11.2025г. в период времени с 15 час 30 мин по 16 ч. 15 мин., в ходе осмотра места происшествия здания магазина «Табак» расположенного по адресу: </w:t>
      </w:r>
      <w:r w:rsidRPr="00C777D1" w:rsidR="00C777D1">
        <w:t>****</w:t>
      </w:r>
      <w:r w:rsidR="00123A9C">
        <w:t>,</w:t>
      </w:r>
      <w:r>
        <w:t xml:space="preserve"> деятельность осуществляется индивидуальным предпринимателем</w:t>
      </w:r>
      <w:r w:rsidR="00123A9C">
        <w:t xml:space="preserve"> -</w:t>
      </w:r>
      <w:r>
        <w:t xml:space="preserve"> </w:t>
      </w:r>
      <w:r w:rsidRPr="00C777D1" w:rsidR="00C777D1">
        <w:t>****</w:t>
      </w:r>
      <w:r>
        <w:t xml:space="preserve"> </w:t>
      </w:r>
      <w:r w:rsidR="00123A9C">
        <w:t>(</w:t>
      </w:r>
      <w:r>
        <w:t xml:space="preserve">ИНН </w:t>
      </w:r>
      <w:r w:rsidRPr="00C777D1" w:rsidR="00C777D1">
        <w:t>****</w:t>
      </w:r>
      <w:r w:rsidR="00123A9C">
        <w:t>,</w:t>
      </w:r>
      <w:r>
        <w:t xml:space="preserve"> ОГРНИП </w:t>
      </w:r>
      <w:r w:rsidRPr="00C777D1" w:rsidR="00C777D1">
        <w:t>****</w:t>
      </w:r>
      <w:r w:rsidR="00123A9C">
        <w:t>)</w:t>
      </w:r>
      <w:r>
        <w:t xml:space="preserve"> сотрудниками ОИАЗ ОМВД России по </w:t>
      </w:r>
      <w:r>
        <w:t>г</w:t>
      </w:r>
      <w:r>
        <w:t>.Е</w:t>
      </w:r>
      <w:r>
        <w:t>впатории</w:t>
      </w:r>
      <w:r>
        <w:t xml:space="preserve"> обнаружена и </w:t>
      </w:r>
      <w:r w:rsidR="00123A9C">
        <w:t>изъята</w:t>
      </w:r>
      <w:r>
        <w:t xml:space="preserve"> </w:t>
      </w:r>
      <w:r>
        <w:t>никотинсодержащая</w:t>
      </w:r>
      <w:r>
        <w:t xml:space="preserve"> продукция без обязательной ц</w:t>
      </w:r>
      <w:r w:rsidR="00123A9C">
        <w:t>ифровой маркировки «</w:t>
      </w:r>
      <w:r w:rsidR="00123A9C">
        <w:t>Data</w:t>
      </w:r>
      <w:r w:rsidR="00123A9C">
        <w:t xml:space="preserve"> </w:t>
      </w:r>
      <w:r w:rsidR="00123A9C">
        <w:t>matrix</w:t>
      </w:r>
      <w:r w:rsidR="00123A9C">
        <w:t>»:</w:t>
      </w:r>
    </w:p>
    <w:p w:rsidR="00123A9C" w:rsidP="00123A9C">
      <w:pPr>
        <w:tabs>
          <w:tab w:val="left" w:pos="2700"/>
          <w:tab w:val="left" w:pos="6300"/>
        </w:tabs>
        <w:ind w:right="22" w:firstLine="567"/>
        <w:jc w:val="both"/>
      </w:pPr>
      <w:r>
        <w:t>Жидкость для электронных сигарет «Анархия v2» 6 ед.;</w:t>
      </w:r>
    </w:p>
    <w:p w:rsidR="00123A9C" w:rsidP="00123A9C">
      <w:pPr>
        <w:tabs>
          <w:tab w:val="left" w:pos="2700"/>
          <w:tab w:val="left" w:pos="6300"/>
        </w:tabs>
        <w:ind w:right="22" w:firstLine="567"/>
        <w:jc w:val="both"/>
      </w:pPr>
      <w:r>
        <w:t>Жидкость для заправки персональных электронных парогенераторов «</w:t>
      </w:r>
      <w:r>
        <w:t>Skala</w:t>
      </w:r>
      <w:r>
        <w:t>» 9 ед.;</w:t>
      </w:r>
    </w:p>
    <w:p w:rsidR="00123A9C" w:rsidP="00123A9C">
      <w:pPr>
        <w:tabs>
          <w:tab w:val="left" w:pos="2700"/>
          <w:tab w:val="left" w:pos="6300"/>
        </w:tabs>
        <w:ind w:right="22" w:firstLine="567"/>
        <w:jc w:val="both"/>
      </w:pPr>
      <w:r>
        <w:t>Supsmok</w:t>
      </w:r>
      <w:r>
        <w:t xml:space="preserve"> </w:t>
      </w:r>
      <w:r>
        <w:t>Square</w:t>
      </w:r>
      <w:r>
        <w:t xml:space="preserve"> 6000 84 ед.;</w:t>
      </w:r>
    </w:p>
    <w:p w:rsidR="00123A9C" w:rsidRPr="00114DD1" w:rsidP="00123A9C">
      <w:pPr>
        <w:tabs>
          <w:tab w:val="left" w:pos="2700"/>
          <w:tab w:val="left" w:pos="6300"/>
        </w:tabs>
        <w:ind w:right="22" w:firstLine="567"/>
        <w:jc w:val="both"/>
      </w:pPr>
      <w:r>
        <w:t xml:space="preserve">Электронная система доставки никотина одноразового использования WAKA </w:t>
      </w:r>
      <w:r>
        <w:rPr>
          <w:lang w:val="en-US"/>
        </w:rPr>
        <w:t>soPro</w:t>
      </w:r>
      <w:r w:rsidRPr="00114DD1">
        <w:t xml:space="preserve">2000 </w:t>
      </w:r>
      <w:r>
        <w:t xml:space="preserve">5 ед.; </w:t>
      </w:r>
    </w:p>
    <w:p w:rsidR="00FB22B6" w:rsidP="00071193">
      <w:pPr>
        <w:tabs>
          <w:tab w:val="left" w:pos="2700"/>
          <w:tab w:val="left" w:pos="6300"/>
        </w:tabs>
        <w:ind w:right="22" w:firstLine="567"/>
        <w:jc w:val="both"/>
      </w:pPr>
      <w:r>
        <w:t>Электронная система доставки никотина одноразового использования «</w:t>
      </w:r>
      <w:r>
        <w:t>Lost</w:t>
      </w:r>
      <w:r>
        <w:t xml:space="preserve"> </w:t>
      </w:r>
      <w:r>
        <w:t>Mary</w:t>
      </w:r>
      <w:r>
        <w:t>» 13 ед.</w:t>
      </w:r>
    </w:p>
    <w:p w:rsidR="00FB22B6" w:rsidP="00FB22B6">
      <w:pPr>
        <w:tabs>
          <w:tab w:val="left" w:pos="2700"/>
          <w:tab w:val="left" w:pos="6300"/>
        </w:tabs>
        <w:ind w:right="22" w:firstLine="567"/>
        <w:jc w:val="both"/>
      </w:pPr>
      <w:r>
        <w:t>Согласно сведени</w:t>
      </w:r>
      <w:r w:rsidR="00071193">
        <w:t>ям</w:t>
      </w:r>
      <w:r>
        <w:t xml:space="preserve"> из ЕГРЮЛ от 05.03.2026 </w:t>
      </w:r>
      <w:r w:rsidR="00071193">
        <w:t>№</w:t>
      </w:r>
      <w:r>
        <w:t xml:space="preserve"> И99965-26-20938887 основным</w:t>
      </w:r>
      <w:r w:rsidR="00071193">
        <w:t xml:space="preserve"> </w:t>
      </w:r>
      <w:r>
        <w:t>видом деятельности под</w:t>
      </w:r>
      <w:r w:rsidR="00071193">
        <w:t xml:space="preserve"> </w:t>
      </w:r>
      <w:r>
        <w:t>47.11 Торговля розничная преимущественно пищевыми</w:t>
      </w:r>
      <w:r w:rsidR="00071193">
        <w:t xml:space="preserve"> </w:t>
      </w:r>
      <w:r>
        <w:t>продуктами, включая напитки, и табачными изделиями.</w:t>
      </w:r>
    </w:p>
    <w:p w:rsidR="00FB22B6" w:rsidP="00FB22B6">
      <w:pPr>
        <w:tabs>
          <w:tab w:val="left" w:pos="2700"/>
          <w:tab w:val="left" w:pos="6300"/>
        </w:tabs>
        <w:ind w:right="22" w:firstLine="567"/>
        <w:jc w:val="both"/>
      </w:pPr>
      <w:r>
        <w:t>Согласно сведени</w:t>
      </w:r>
      <w:r w:rsidR="00071193">
        <w:t>ям,</w:t>
      </w:r>
      <w:r>
        <w:t xml:space="preserve"> содержащи</w:t>
      </w:r>
      <w:r w:rsidR="00071193">
        <w:t>м</w:t>
      </w:r>
      <w:r>
        <w:t>ся в ГИС МТ «Че</w:t>
      </w:r>
      <w:r w:rsidR="00071193">
        <w:t xml:space="preserve">стный знак» ИП </w:t>
      </w:r>
      <w:r w:rsidRPr="00C777D1" w:rsidR="00C777D1">
        <w:t>****</w:t>
      </w:r>
      <w:r>
        <w:t xml:space="preserve"> зарегистрирована в</w:t>
      </w:r>
      <w:r w:rsidR="00071193">
        <w:t xml:space="preserve"> </w:t>
      </w:r>
      <w:r>
        <w:t xml:space="preserve">качестве участника оборота </w:t>
      </w:r>
      <w:r>
        <w:t>никотинсодержащей</w:t>
      </w:r>
      <w:r>
        <w:t xml:space="preserve"> продукции с 19.04.2023</w:t>
      </w:r>
      <w:r w:rsidR="00071193">
        <w:t xml:space="preserve"> г.</w:t>
      </w:r>
      <w:r>
        <w:t xml:space="preserve"> </w:t>
      </w:r>
    </w:p>
    <w:p w:rsidR="001052AA" w:rsidRPr="002C7568" w:rsidP="002C7568">
      <w:pPr>
        <w:tabs>
          <w:tab w:val="left" w:pos="2700"/>
          <w:tab w:val="left" w:pos="6300"/>
        </w:tabs>
        <w:ind w:right="22" w:firstLine="567"/>
        <w:jc w:val="both"/>
      </w:pPr>
      <w:r w:rsidRPr="002C7568">
        <w:t>По результатам контрольного мероприятия составлен акт внеплановой документарной проверки №</w:t>
      </w:r>
      <w:r w:rsidRPr="00C777D1" w:rsidR="00C777D1">
        <w:t>****</w:t>
      </w:r>
      <w:r w:rsidR="00C777D1">
        <w:t xml:space="preserve"> </w:t>
      </w:r>
      <w:r w:rsidRPr="002C7568">
        <w:t xml:space="preserve">от </w:t>
      </w:r>
      <w:r w:rsidR="00290986">
        <w:t>24.03.2026</w:t>
      </w:r>
      <w:r w:rsidRPr="002C7568">
        <w:t xml:space="preserve"> г.</w:t>
      </w:r>
    </w:p>
    <w:p w:rsidR="001052AA" w:rsidRPr="002C7568" w:rsidP="002C7568">
      <w:pPr>
        <w:tabs>
          <w:tab w:val="left" w:pos="2700"/>
          <w:tab w:val="left" w:pos="6300"/>
        </w:tabs>
        <w:ind w:right="22" w:firstLine="567"/>
        <w:jc w:val="both"/>
      </w:pPr>
      <w:r w:rsidRPr="002C7568">
        <w:t xml:space="preserve">Изложенное послужило основанием для составления </w:t>
      </w:r>
      <w:r w:rsidR="00290986">
        <w:t>24 марта</w:t>
      </w:r>
      <w:r w:rsidRPr="002C7568">
        <w:t xml:space="preserve"> 202</w:t>
      </w:r>
      <w:r w:rsidR="00290986">
        <w:t>6</w:t>
      </w:r>
      <w:r w:rsidRPr="002C7568">
        <w:t xml:space="preserve"> года должностным лицом главным специалистом-</w:t>
      </w:r>
      <w:r w:rsidRPr="002C7568" w:rsidR="00C777D1">
        <w:t>экспертом</w:t>
      </w:r>
      <w:r w:rsidRPr="002C7568">
        <w:t xml:space="preserve"> ТО по Западному Крыму и г. Севастополю протокола об административном правонарушении, предусмотренного частью 4 статьи 15.12 Кодекса Российской Федерации об административных правонарушениях в отношении индивидуального предпринимателя </w:t>
      </w:r>
      <w:r w:rsidRPr="00C777D1" w:rsidR="00C777D1">
        <w:t>****</w:t>
      </w:r>
      <w:r w:rsidRPr="002C7568">
        <w:t>.</w:t>
      </w:r>
    </w:p>
    <w:p w:rsidR="00A0685D" w:rsidRPr="00A0685D" w:rsidP="002C7568">
      <w:pPr>
        <w:ind w:firstLine="567"/>
        <w:jc w:val="both"/>
        <w:rPr>
          <w:rFonts w:eastAsia="Calibri"/>
          <w:lang w:eastAsia="en-US"/>
        </w:rPr>
      </w:pPr>
      <w:r w:rsidRPr="00A0685D">
        <w:rPr>
          <w:rFonts w:eastAsia="Calibri"/>
          <w:shd w:val="clear" w:color="auto" w:fill="FFFFFF"/>
          <w:lang w:eastAsia="en-US"/>
        </w:rPr>
        <w:t xml:space="preserve">Вина индивидуального предпринимателя </w:t>
      </w:r>
      <w:r w:rsidRPr="00C777D1" w:rsidR="00C777D1">
        <w:t>****</w:t>
      </w:r>
      <w:r w:rsidRPr="00A0685D">
        <w:rPr>
          <w:rFonts w:eastAsia="Calibri"/>
          <w:lang w:eastAsia="en-US"/>
        </w:rPr>
        <w:t xml:space="preserve">в совершении вменного административного правонарушения объективно подтверждается исследованными материалами административного дела, а именно: протоколом об административном правонарушении </w:t>
      </w:r>
      <w:r w:rsidRPr="00A0685D">
        <w:rPr>
          <w:rFonts w:eastAsia="Calibri"/>
          <w:shd w:val="clear" w:color="auto" w:fill="FFFFFF"/>
          <w:lang w:eastAsia="en-US"/>
        </w:rPr>
        <w:t xml:space="preserve">№ </w:t>
      </w:r>
      <w:r w:rsidRPr="00C777D1" w:rsidR="00C777D1">
        <w:t>****</w:t>
      </w:r>
      <w:r w:rsidRPr="00A0685D">
        <w:rPr>
          <w:rFonts w:eastAsia="Calibri"/>
          <w:shd w:val="clear" w:color="auto" w:fill="FFFFFF"/>
          <w:lang w:eastAsia="en-US"/>
        </w:rPr>
        <w:t xml:space="preserve"> от </w:t>
      </w:r>
      <w:r w:rsidR="00D9363B">
        <w:rPr>
          <w:rFonts w:eastAsia="Calibri"/>
          <w:shd w:val="clear" w:color="auto" w:fill="FFFFFF"/>
          <w:lang w:eastAsia="en-US"/>
        </w:rPr>
        <w:t>24.03.2026</w:t>
      </w:r>
      <w:r w:rsidRPr="002C7568">
        <w:rPr>
          <w:rFonts w:eastAsia="Calibri"/>
          <w:shd w:val="clear" w:color="auto" w:fill="FFFFFF"/>
          <w:lang w:eastAsia="en-US"/>
        </w:rPr>
        <w:t xml:space="preserve"> г.  (</w:t>
      </w:r>
      <w:r w:rsidRPr="002C7568">
        <w:rPr>
          <w:rFonts w:eastAsia="Calibri"/>
          <w:shd w:val="clear" w:color="auto" w:fill="FFFFFF"/>
          <w:lang w:eastAsia="en-US"/>
        </w:rPr>
        <w:t>л.д</w:t>
      </w:r>
      <w:r w:rsidRPr="002C7568">
        <w:rPr>
          <w:rFonts w:eastAsia="Calibri"/>
          <w:shd w:val="clear" w:color="auto" w:fill="FFFFFF"/>
          <w:lang w:eastAsia="en-US"/>
        </w:rPr>
        <w:t xml:space="preserve">. </w:t>
      </w:r>
      <w:r w:rsidR="00D9363B">
        <w:rPr>
          <w:rFonts w:eastAsia="Calibri"/>
          <w:shd w:val="clear" w:color="auto" w:fill="FFFFFF"/>
          <w:lang w:eastAsia="en-US"/>
        </w:rPr>
        <w:t>1-4</w:t>
      </w:r>
      <w:r w:rsidRPr="002C7568">
        <w:rPr>
          <w:rFonts w:eastAsia="Calibri"/>
          <w:shd w:val="clear" w:color="auto" w:fill="FFFFFF"/>
          <w:lang w:eastAsia="en-US"/>
        </w:rPr>
        <w:t>)</w:t>
      </w:r>
      <w:r w:rsidRPr="00A0685D">
        <w:rPr>
          <w:rFonts w:eastAsia="Calibri"/>
          <w:lang w:eastAsia="en-US"/>
        </w:rPr>
        <w:t xml:space="preserve">; </w:t>
      </w:r>
      <w:r w:rsidRPr="002C7568" w:rsidR="00D9363B">
        <w:rPr>
          <w:rFonts w:eastAsia="Calibri"/>
          <w:lang w:eastAsia="en-US"/>
        </w:rPr>
        <w:t>протокол</w:t>
      </w:r>
      <w:r w:rsidR="000309E8">
        <w:rPr>
          <w:rFonts w:eastAsia="Calibri"/>
          <w:lang w:eastAsia="en-US"/>
        </w:rPr>
        <w:t>ом</w:t>
      </w:r>
      <w:r w:rsidRPr="002C7568" w:rsidR="00D9363B">
        <w:rPr>
          <w:rFonts w:eastAsia="Calibri"/>
          <w:lang w:eastAsia="en-US"/>
        </w:rPr>
        <w:t xml:space="preserve"> осмотра принадлежащих физическому, юридическому лицу или индивидуальному предпринимателю помещений, территорий и находящихся там вещей и документов от </w:t>
      </w:r>
      <w:r w:rsidR="000309E8">
        <w:rPr>
          <w:rFonts w:eastAsia="Calibri"/>
          <w:lang w:eastAsia="en-US"/>
        </w:rPr>
        <w:t>29.11</w:t>
      </w:r>
      <w:r w:rsidRPr="002C7568" w:rsidR="00D9363B">
        <w:rPr>
          <w:rFonts w:eastAsia="Calibri"/>
          <w:lang w:eastAsia="en-US"/>
        </w:rPr>
        <w:t>.2025 г. (</w:t>
      </w:r>
      <w:r w:rsidRPr="002C7568" w:rsidR="00D9363B">
        <w:rPr>
          <w:rFonts w:eastAsia="Calibri"/>
          <w:lang w:eastAsia="en-US"/>
        </w:rPr>
        <w:t>л.д</w:t>
      </w:r>
      <w:r w:rsidRPr="002C7568" w:rsidR="00D9363B">
        <w:rPr>
          <w:rFonts w:eastAsia="Calibri"/>
          <w:lang w:eastAsia="en-US"/>
        </w:rPr>
        <w:t xml:space="preserve">. </w:t>
      </w:r>
      <w:r w:rsidR="000309E8">
        <w:rPr>
          <w:rFonts w:eastAsia="Calibri"/>
          <w:lang w:eastAsia="en-US"/>
        </w:rPr>
        <w:t>9</w:t>
      </w:r>
      <w:r w:rsidRPr="002C7568" w:rsidR="00D9363B">
        <w:rPr>
          <w:rFonts w:eastAsia="Calibri"/>
          <w:lang w:eastAsia="en-US"/>
        </w:rPr>
        <w:t xml:space="preserve">); </w:t>
      </w:r>
      <w:r w:rsidRPr="002C7568" w:rsidR="000309E8">
        <w:rPr>
          <w:rFonts w:eastAsia="Calibri"/>
          <w:lang w:eastAsia="en-US"/>
        </w:rPr>
        <w:t>протокол</w:t>
      </w:r>
      <w:r w:rsidR="000309E8">
        <w:rPr>
          <w:rFonts w:eastAsia="Calibri"/>
          <w:lang w:eastAsia="en-US"/>
        </w:rPr>
        <w:t>ом</w:t>
      </w:r>
      <w:r w:rsidRPr="002C7568" w:rsidR="000309E8">
        <w:rPr>
          <w:rFonts w:eastAsia="Calibri"/>
          <w:lang w:eastAsia="en-US"/>
        </w:rPr>
        <w:t xml:space="preserve"> </w:t>
      </w:r>
      <w:r w:rsidRPr="00C777D1" w:rsidR="00C777D1">
        <w:t>****</w:t>
      </w:r>
      <w:r w:rsidRPr="002C7568" w:rsidR="000309E8">
        <w:rPr>
          <w:rFonts w:eastAsia="Calibri"/>
          <w:lang w:eastAsia="en-US"/>
        </w:rPr>
        <w:t xml:space="preserve"> №</w:t>
      </w:r>
      <w:r w:rsidRPr="00C777D1" w:rsidR="00C777D1">
        <w:t>****</w:t>
      </w:r>
      <w:r w:rsidRPr="002C7568" w:rsidR="000309E8">
        <w:rPr>
          <w:rFonts w:eastAsia="Calibri"/>
          <w:lang w:eastAsia="en-US"/>
        </w:rPr>
        <w:t xml:space="preserve"> от </w:t>
      </w:r>
      <w:r w:rsidR="000309E8">
        <w:rPr>
          <w:rFonts w:eastAsia="Calibri"/>
          <w:lang w:eastAsia="en-US"/>
        </w:rPr>
        <w:t>29.11</w:t>
      </w:r>
      <w:r w:rsidRPr="002C7568" w:rsidR="000309E8">
        <w:rPr>
          <w:rFonts w:eastAsia="Calibri"/>
          <w:lang w:eastAsia="en-US"/>
        </w:rPr>
        <w:t>.2025 г. изъятия вещей и документов (</w:t>
      </w:r>
      <w:r w:rsidRPr="002C7568" w:rsidR="000309E8">
        <w:rPr>
          <w:rFonts w:eastAsia="Calibri"/>
          <w:lang w:eastAsia="en-US"/>
        </w:rPr>
        <w:t>л.д</w:t>
      </w:r>
      <w:r w:rsidRPr="002C7568" w:rsidR="000309E8">
        <w:rPr>
          <w:rFonts w:eastAsia="Calibri"/>
          <w:lang w:eastAsia="en-US"/>
        </w:rPr>
        <w:t xml:space="preserve">. </w:t>
      </w:r>
      <w:r w:rsidR="000309E8">
        <w:rPr>
          <w:rFonts w:eastAsia="Calibri"/>
          <w:lang w:eastAsia="en-US"/>
        </w:rPr>
        <w:t>10</w:t>
      </w:r>
      <w:r w:rsidRPr="002C7568" w:rsidR="000309E8">
        <w:rPr>
          <w:rFonts w:eastAsia="Calibri"/>
          <w:lang w:eastAsia="en-US"/>
        </w:rPr>
        <w:t>);</w:t>
      </w:r>
      <w:r w:rsidR="000309E8">
        <w:rPr>
          <w:rFonts w:eastAsia="Calibri"/>
          <w:lang w:eastAsia="en-US"/>
        </w:rPr>
        <w:t xml:space="preserve"> объяснением </w:t>
      </w:r>
      <w:r w:rsidR="00C777D1">
        <w:rPr>
          <w:rFonts w:eastAsia="Calibri"/>
          <w:lang w:eastAsia="en-US"/>
        </w:rPr>
        <w:t>****</w:t>
      </w:r>
      <w:r w:rsidR="000309E8">
        <w:rPr>
          <w:rFonts w:eastAsia="Calibri"/>
          <w:lang w:eastAsia="en-US"/>
        </w:rPr>
        <w:t xml:space="preserve"> от 29.11.2025 г. (</w:t>
      </w:r>
      <w:r w:rsidR="000309E8">
        <w:rPr>
          <w:rFonts w:eastAsia="Calibri"/>
          <w:lang w:eastAsia="en-US"/>
        </w:rPr>
        <w:t>л.д</w:t>
      </w:r>
      <w:r w:rsidR="000309E8">
        <w:rPr>
          <w:rFonts w:eastAsia="Calibri"/>
          <w:lang w:eastAsia="en-US"/>
        </w:rPr>
        <w:t xml:space="preserve">. 11); </w:t>
      </w:r>
      <w:r w:rsidR="0030462A">
        <w:rPr>
          <w:rFonts w:eastAsia="Calibri"/>
          <w:lang w:eastAsia="en-US"/>
        </w:rPr>
        <w:t>выпиской из ЕГРИП от 29.11.2025 г. (л.д.12-14);</w:t>
      </w:r>
      <w:r w:rsidRPr="0030462A" w:rsidR="0030462A">
        <w:rPr>
          <w:rFonts w:eastAsia="Calibri"/>
          <w:lang w:eastAsia="en-US"/>
        </w:rPr>
        <w:t xml:space="preserve"> </w:t>
      </w:r>
      <w:r w:rsidRPr="002C7568" w:rsidR="0030462A">
        <w:rPr>
          <w:rFonts w:eastAsia="Calibri"/>
          <w:lang w:eastAsia="en-US"/>
        </w:rPr>
        <w:t xml:space="preserve">актом приема-передачи изъятых вещей и документов на хранение от </w:t>
      </w:r>
      <w:r w:rsidR="00571029">
        <w:rPr>
          <w:rFonts w:eastAsia="Calibri"/>
          <w:lang w:eastAsia="en-US"/>
        </w:rPr>
        <w:t>29.11</w:t>
      </w:r>
      <w:r w:rsidRPr="002C7568" w:rsidR="0030462A">
        <w:rPr>
          <w:rFonts w:eastAsia="Calibri"/>
          <w:lang w:eastAsia="en-US"/>
        </w:rPr>
        <w:t>.2025 г. (л.д.1</w:t>
      </w:r>
      <w:r w:rsidR="00571029">
        <w:rPr>
          <w:rFonts w:eastAsia="Calibri"/>
          <w:lang w:eastAsia="en-US"/>
        </w:rPr>
        <w:t>6</w:t>
      </w:r>
      <w:r w:rsidRPr="002C7568" w:rsidR="0030462A">
        <w:rPr>
          <w:rFonts w:eastAsia="Calibri"/>
          <w:lang w:eastAsia="en-US"/>
        </w:rPr>
        <w:t>);</w:t>
      </w:r>
      <w:r w:rsidR="00571029">
        <w:rPr>
          <w:rFonts w:eastAsia="Calibri"/>
          <w:lang w:eastAsia="en-US"/>
        </w:rPr>
        <w:t xml:space="preserve"> рапортом сотрудника ОИАЗ ОМВД России по г. Евпатории от 29.11.2025 . (л.д.17);</w:t>
      </w:r>
      <w:r w:rsidRPr="00A845C5" w:rsidR="00A845C5">
        <w:rPr>
          <w:rFonts w:eastAsia="Calibri"/>
          <w:lang w:eastAsia="en-US"/>
        </w:rPr>
        <w:t xml:space="preserve"> </w:t>
      </w:r>
      <w:r w:rsidRPr="002C7568" w:rsidR="00A845C5">
        <w:rPr>
          <w:rFonts w:eastAsia="Calibri"/>
          <w:lang w:eastAsia="en-US"/>
        </w:rPr>
        <w:t>мотивированн</w:t>
      </w:r>
      <w:r w:rsidR="00A845C5">
        <w:rPr>
          <w:rFonts w:eastAsia="Calibri"/>
          <w:lang w:eastAsia="en-US"/>
        </w:rPr>
        <w:t xml:space="preserve">ым </w:t>
      </w:r>
      <w:r w:rsidRPr="002C7568" w:rsidR="00A845C5">
        <w:rPr>
          <w:rFonts w:eastAsia="Calibri"/>
          <w:lang w:eastAsia="en-US"/>
        </w:rPr>
        <w:t xml:space="preserve"> представлени</w:t>
      </w:r>
      <w:r w:rsidR="00A845C5">
        <w:rPr>
          <w:rFonts w:eastAsia="Calibri"/>
          <w:lang w:eastAsia="en-US"/>
        </w:rPr>
        <w:t>ем</w:t>
      </w:r>
      <w:r w:rsidRPr="002C7568" w:rsidR="00A845C5">
        <w:rPr>
          <w:rFonts w:eastAsia="Calibri"/>
          <w:lang w:eastAsia="en-US"/>
        </w:rPr>
        <w:t xml:space="preserve"> от </w:t>
      </w:r>
      <w:r w:rsidR="00A845C5">
        <w:rPr>
          <w:rFonts w:eastAsia="Calibri"/>
          <w:lang w:eastAsia="en-US"/>
        </w:rPr>
        <w:t>04.03.2026</w:t>
      </w:r>
      <w:r w:rsidRPr="002C7568" w:rsidR="00A845C5">
        <w:rPr>
          <w:rFonts w:eastAsia="Calibri"/>
          <w:lang w:eastAsia="en-US"/>
        </w:rPr>
        <w:t xml:space="preserve"> г. о проведении контрольного мероприятия (л.д.</w:t>
      </w:r>
      <w:r w:rsidR="00A845C5">
        <w:rPr>
          <w:rFonts w:eastAsia="Calibri"/>
          <w:lang w:eastAsia="en-US"/>
        </w:rPr>
        <w:t>19-21</w:t>
      </w:r>
      <w:r w:rsidRPr="002C7568" w:rsidR="00A845C5">
        <w:rPr>
          <w:rFonts w:eastAsia="Calibri"/>
          <w:lang w:eastAsia="en-US"/>
        </w:rPr>
        <w:t>);</w:t>
      </w:r>
      <w:r w:rsidRPr="00A845C5" w:rsidR="00A845C5">
        <w:rPr>
          <w:rFonts w:eastAsia="Calibri"/>
          <w:lang w:eastAsia="en-US"/>
        </w:rPr>
        <w:t xml:space="preserve"> </w:t>
      </w:r>
      <w:r w:rsidRPr="002C7568" w:rsidR="00A845C5">
        <w:rPr>
          <w:rFonts w:eastAsia="Calibri"/>
          <w:lang w:eastAsia="en-US"/>
        </w:rPr>
        <w:t>решения о проведении внеплановой документарной проверки  №</w:t>
      </w:r>
      <w:r w:rsidRPr="00C777D1" w:rsidR="00C777D1">
        <w:t>****</w:t>
      </w:r>
      <w:r w:rsidRPr="002C7568" w:rsidR="00A845C5">
        <w:rPr>
          <w:rFonts w:eastAsia="Calibri"/>
          <w:lang w:eastAsia="en-US"/>
        </w:rPr>
        <w:t xml:space="preserve">от </w:t>
      </w:r>
      <w:r w:rsidR="00A845C5">
        <w:rPr>
          <w:rFonts w:eastAsia="Calibri"/>
          <w:lang w:eastAsia="en-US"/>
        </w:rPr>
        <w:t>11.03.2026</w:t>
      </w:r>
      <w:r w:rsidRPr="002C7568" w:rsidR="00A845C5">
        <w:rPr>
          <w:rFonts w:eastAsia="Calibri"/>
          <w:lang w:eastAsia="en-US"/>
        </w:rPr>
        <w:t xml:space="preserve"> г. (л.д.2</w:t>
      </w:r>
      <w:r w:rsidR="00A845C5">
        <w:rPr>
          <w:rFonts w:eastAsia="Calibri"/>
          <w:lang w:eastAsia="en-US"/>
        </w:rPr>
        <w:t>2</w:t>
      </w:r>
      <w:r w:rsidRPr="002C7568" w:rsidR="00A845C5">
        <w:rPr>
          <w:rFonts w:eastAsia="Calibri"/>
          <w:lang w:eastAsia="en-US"/>
        </w:rPr>
        <w:t>-2</w:t>
      </w:r>
      <w:r w:rsidR="002C1B18">
        <w:rPr>
          <w:rFonts w:eastAsia="Calibri"/>
          <w:lang w:eastAsia="en-US"/>
        </w:rPr>
        <w:t>6</w:t>
      </w:r>
      <w:r w:rsidRPr="002C7568" w:rsidR="00A845C5">
        <w:rPr>
          <w:rFonts w:eastAsia="Calibri"/>
          <w:lang w:eastAsia="en-US"/>
        </w:rPr>
        <w:t>);</w:t>
      </w:r>
      <w:r w:rsidR="002C1B18">
        <w:rPr>
          <w:rFonts w:eastAsia="Calibri"/>
          <w:lang w:eastAsia="en-US"/>
        </w:rPr>
        <w:t xml:space="preserve"> </w:t>
      </w:r>
      <w:r w:rsidRPr="002C7568" w:rsidR="002C1B18">
        <w:rPr>
          <w:rFonts w:eastAsia="Calibri"/>
          <w:lang w:eastAsia="en-US"/>
        </w:rPr>
        <w:t>уведомлением о проведении проверки (л.д.2</w:t>
      </w:r>
      <w:r w:rsidR="002C1B18">
        <w:rPr>
          <w:rFonts w:eastAsia="Calibri"/>
          <w:lang w:eastAsia="en-US"/>
        </w:rPr>
        <w:t>7</w:t>
      </w:r>
      <w:r w:rsidRPr="002C7568" w:rsidR="002C1B18">
        <w:rPr>
          <w:rFonts w:eastAsia="Calibri"/>
          <w:lang w:eastAsia="en-US"/>
        </w:rPr>
        <w:t>);</w:t>
      </w:r>
      <w:r w:rsidRPr="002C1B18" w:rsidR="002C1B18">
        <w:rPr>
          <w:rFonts w:eastAsia="Calibri"/>
          <w:lang w:eastAsia="en-US"/>
        </w:rPr>
        <w:t xml:space="preserve"> </w:t>
      </w:r>
      <w:r w:rsidR="002C1B18">
        <w:rPr>
          <w:rFonts w:eastAsia="Calibri"/>
          <w:lang w:eastAsia="en-US"/>
        </w:rPr>
        <w:t>т</w:t>
      </w:r>
      <w:r w:rsidRPr="002C7568" w:rsidR="002C1B18">
        <w:rPr>
          <w:rFonts w:eastAsia="Calibri"/>
          <w:lang w:eastAsia="en-US"/>
        </w:rPr>
        <w:t>ребовани</w:t>
      </w:r>
      <w:r w:rsidR="002C1B18">
        <w:rPr>
          <w:rFonts w:eastAsia="Calibri"/>
          <w:lang w:eastAsia="en-US"/>
        </w:rPr>
        <w:t>ем</w:t>
      </w:r>
      <w:r w:rsidRPr="002C7568" w:rsidR="002C1B18">
        <w:rPr>
          <w:rFonts w:eastAsia="Calibri"/>
          <w:lang w:eastAsia="en-US"/>
        </w:rPr>
        <w:t xml:space="preserve"> о предоставлении документов от </w:t>
      </w:r>
      <w:r w:rsidR="002C1B18">
        <w:rPr>
          <w:rFonts w:eastAsia="Calibri"/>
          <w:lang w:eastAsia="en-US"/>
        </w:rPr>
        <w:t>12.03.2026</w:t>
      </w:r>
      <w:r w:rsidRPr="002C7568" w:rsidR="002C1B18">
        <w:rPr>
          <w:rFonts w:eastAsia="Calibri"/>
          <w:lang w:eastAsia="en-US"/>
        </w:rPr>
        <w:t xml:space="preserve"> г. (л.д.</w:t>
      </w:r>
      <w:r w:rsidR="002C1B18">
        <w:rPr>
          <w:rFonts w:eastAsia="Calibri"/>
          <w:lang w:eastAsia="en-US"/>
        </w:rPr>
        <w:t>28</w:t>
      </w:r>
      <w:r w:rsidRPr="002C7568" w:rsidR="002C1B18">
        <w:rPr>
          <w:rFonts w:eastAsia="Calibri"/>
          <w:lang w:eastAsia="en-US"/>
        </w:rPr>
        <w:t>);</w:t>
      </w:r>
      <w:r w:rsidR="002C1B18">
        <w:rPr>
          <w:rFonts w:eastAsia="Calibri"/>
          <w:lang w:eastAsia="en-US"/>
        </w:rPr>
        <w:t xml:space="preserve"> объяснением </w:t>
      </w:r>
      <w:r w:rsidR="00C777D1">
        <w:rPr>
          <w:rFonts w:eastAsia="Calibri"/>
          <w:lang w:eastAsia="en-US"/>
        </w:rPr>
        <w:t>****</w:t>
      </w:r>
      <w:r w:rsidR="002C1B18">
        <w:rPr>
          <w:rFonts w:eastAsia="Calibri"/>
          <w:lang w:eastAsia="en-US"/>
        </w:rPr>
        <w:t xml:space="preserve"> от 13.03.2026 г.; </w:t>
      </w:r>
      <w:r w:rsidRPr="00A0685D">
        <w:rPr>
          <w:rFonts w:eastAsia="Calibri"/>
          <w:lang w:eastAsia="en-US"/>
        </w:rPr>
        <w:t xml:space="preserve">актом внеплановой </w:t>
      </w:r>
      <w:r w:rsidRPr="002C7568" w:rsidR="00532B86">
        <w:rPr>
          <w:rFonts w:eastAsia="Calibri"/>
          <w:lang w:eastAsia="en-US"/>
        </w:rPr>
        <w:t>документарной проверки</w:t>
      </w:r>
      <w:r w:rsidRPr="00A0685D">
        <w:rPr>
          <w:rFonts w:eastAsia="Calibri"/>
          <w:lang w:eastAsia="en-US"/>
        </w:rPr>
        <w:t xml:space="preserve"> от </w:t>
      </w:r>
      <w:r w:rsidR="00DA7948">
        <w:rPr>
          <w:rFonts w:eastAsia="Calibri"/>
          <w:lang w:eastAsia="en-US"/>
        </w:rPr>
        <w:t>24.03.2026</w:t>
      </w:r>
      <w:r w:rsidRPr="00A0685D">
        <w:rPr>
          <w:rFonts w:eastAsia="Calibri"/>
          <w:lang w:eastAsia="en-US"/>
        </w:rPr>
        <w:t xml:space="preserve"> г.</w:t>
      </w:r>
      <w:r w:rsidRPr="002C7568" w:rsidR="00532B86">
        <w:rPr>
          <w:rFonts w:eastAsia="Calibri"/>
          <w:lang w:eastAsia="en-US"/>
        </w:rPr>
        <w:t xml:space="preserve"> №</w:t>
      </w:r>
      <w:r w:rsidRPr="00C777D1" w:rsidR="00C777D1">
        <w:t>****</w:t>
      </w:r>
      <w:r w:rsidRPr="002C7568" w:rsidR="00532B86">
        <w:rPr>
          <w:rFonts w:eastAsia="Calibri"/>
          <w:lang w:eastAsia="en-US"/>
        </w:rPr>
        <w:t>(</w:t>
      </w:r>
      <w:r w:rsidRPr="002C7568" w:rsidR="00532B86">
        <w:rPr>
          <w:rFonts w:eastAsia="Calibri"/>
          <w:lang w:eastAsia="en-US"/>
        </w:rPr>
        <w:t>л.д</w:t>
      </w:r>
      <w:r w:rsidRPr="002C7568" w:rsidR="00532B86">
        <w:rPr>
          <w:rFonts w:eastAsia="Calibri"/>
          <w:lang w:eastAsia="en-US"/>
        </w:rPr>
        <w:t>.</w:t>
      </w:r>
      <w:r w:rsidRPr="002C7568" w:rsidR="000261C9">
        <w:rPr>
          <w:rFonts w:eastAsia="Calibri"/>
          <w:lang w:eastAsia="en-US"/>
        </w:rPr>
        <w:t xml:space="preserve"> </w:t>
      </w:r>
      <w:r w:rsidR="00DA7948">
        <w:rPr>
          <w:rFonts w:eastAsia="Calibri"/>
          <w:lang w:eastAsia="en-US"/>
        </w:rPr>
        <w:t>31-36</w:t>
      </w:r>
      <w:r w:rsidRPr="002C7568" w:rsidR="00532B86">
        <w:rPr>
          <w:rFonts w:eastAsia="Calibri"/>
          <w:lang w:eastAsia="en-US"/>
        </w:rPr>
        <w:t>)</w:t>
      </w:r>
      <w:r w:rsidRPr="00A0685D">
        <w:rPr>
          <w:rFonts w:eastAsia="Calibri"/>
          <w:lang w:eastAsia="en-US"/>
        </w:rPr>
        <w:t>;</w:t>
      </w:r>
      <w:r w:rsidRPr="002C7568" w:rsidR="00C67B61">
        <w:rPr>
          <w:rFonts w:eastAsia="Calibri"/>
          <w:lang w:eastAsia="en-US"/>
        </w:rPr>
        <w:t xml:space="preserve"> </w:t>
      </w:r>
      <w:r w:rsidRPr="002C7568" w:rsidR="002C47C8">
        <w:rPr>
          <w:rFonts w:eastAsia="Calibri"/>
          <w:lang w:eastAsia="en-US"/>
        </w:rPr>
        <w:t>иными материалами дела</w:t>
      </w:r>
      <w:r w:rsidRPr="00A0685D">
        <w:rPr>
          <w:rFonts w:eastAsia="Calibri"/>
          <w:lang w:eastAsia="en-US"/>
        </w:rPr>
        <w:t>.</w:t>
      </w:r>
    </w:p>
    <w:p w:rsidR="00A0685D" w:rsidP="002C7568">
      <w:pPr>
        <w:ind w:firstLine="567"/>
        <w:jc w:val="both"/>
        <w:rPr>
          <w:rFonts w:eastAsiaTheme="minorHAnsi"/>
          <w:lang w:eastAsia="en-US"/>
        </w:rPr>
      </w:pPr>
      <w:r w:rsidRPr="00A0685D">
        <w:rPr>
          <w:rFonts w:eastAsiaTheme="minorHAnsi"/>
          <w:lang w:eastAsia="en-US"/>
        </w:rPr>
        <w:t xml:space="preserve">Имеющиеся в деле доказательства получены с соблюдением требований </w:t>
      </w:r>
      <w:hyperlink r:id="rId4" w:history="1">
        <w:r w:rsidRPr="002C7568">
          <w:rPr>
            <w:rFonts w:eastAsiaTheme="minorHAnsi"/>
            <w:lang w:eastAsia="en-US"/>
          </w:rPr>
          <w:t>Кодекса</w:t>
        </w:r>
      </w:hyperlink>
      <w:r w:rsidRPr="00A0685D">
        <w:rPr>
          <w:rFonts w:eastAsiaTheme="minorHAnsi"/>
          <w:lang w:eastAsia="en-US"/>
        </w:rPr>
        <w:t xml:space="preserve"> Российской Федерации об административных правонарушениях, согласуются между собой и являются достаточными для вывода о виновности </w:t>
      </w:r>
      <w:r w:rsidR="00C777D1">
        <w:t>****</w:t>
      </w:r>
      <w:r w:rsidR="00DA7948">
        <w:rPr>
          <w:rFonts w:eastAsiaTheme="minorHAnsi"/>
          <w:lang w:eastAsia="en-US"/>
        </w:rPr>
        <w:t xml:space="preserve"> </w:t>
      </w:r>
      <w:r w:rsidRPr="00A0685D">
        <w:rPr>
          <w:rFonts w:eastAsiaTheme="minorHAnsi"/>
          <w:lang w:eastAsia="en-US"/>
        </w:rPr>
        <w:t xml:space="preserve">в совершении административного правонарушения, предусмотренного </w:t>
      </w:r>
      <w:hyperlink r:id="rId5" w:history="1">
        <w:r w:rsidRPr="002C7568">
          <w:rPr>
            <w:rFonts w:eastAsiaTheme="minorHAnsi"/>
            <w:lang w:eastAsia="en-US"/>
          </w:rPr>
          <w:t>частью 4 статьи 15.12</w:t>
        </w:r>
      </w:hyperlink>
      <w:r w:rsidRPr="00A0685D">
        <w:rPr>
          <w:rFonts w:eastAsiaTheme="minorHAnsi"/>
          <w:lang w:eastAsia="en-US"/>
        </w:rPr>
        <w:t xml:space="preserve"> КоАП РФ.</w:t>
      </w:r>
    </w:p>
    <w:p w:rsidR="007E2CCD" w:rsidP="002C7568">
      <w:pPr>
        <w:ind w:firstLine="567"/>
        <w:jc w:val="both"/>
        <w:rPr>
          <w:rFonts w:eastAsiaTheme="minorHAnsi"/>
          <w:lang w:eastAsia="en-US"/>
        </w:rPr>
      </w:pPr>
    </w:p>
    <w:p w:rsidR="007E2CCD" w:rsidRPr="00075B36" w:rsidP="007E2CCD">
      <w:pPr>
        <w:ind w:firstLine="567"/>
        <w:jc w:val="both"/>
      </w:pPr>
      <w:r w:rsidRPr="00D94D02">
        <w:t xml:space="preserve">Оценив доказательства, имеющиеся в деле об административном правонарушении в их совокупности, прихожу к выводу, что </w:t>
      </w:r>
      <w:r>
        <w:t xml:space="preserve"> д</w:t>
      </w:r>
      <w:r w:rsidRPr="00075B36">
        <w:t xml:space="preserve">ействия </w:t>
      </w:r>
      <w:r w:rsidRPr="00A0685D">
        <w:rPr>
          <w:rFonts w:eastAsia="Calibri"/>
          <w:shd w:val="clear" w:color="auto" w:fill="FFFFFF"/>
          <w:lang w:eastAsia="en-US"/>
        </w:rPr>
        <w:t xml:space="preserve">индивидуального предпринимателя </w:t>
      </w:r>
      <w:r>
        <w:rPr>
          <w:rFonts w:eastAsia="Calibri"/>
          <w:shd w:val="clear" w:color="auto" w:fill="FFFFFF"/>
          <w:lang w:eastAsia="en-US"/>
        </w:rPr>
        <w:t xml:space="preserve"> </w:t>
      </w:r>
      <w:r w:rsidR="00C777D1">
        <w:t>****</w:t>
      </w:r>
      <w:r>
        <w:rPr>
          <w:rFonts w:eastAsiaTheme="minorHAnsi"/>
          <w:lang w:eastAsia="en-US"/>
        </w:rPr>
        <w:t xml:space="preserve"> </w:t>
      </w:r>
      <w:r>
        <w:t xml:space="preserve">необходимо </w:t>
      </w:r>
      <w:r w:rsidRPr="00075B36">
        <w:t xml:space="preserve"> квалифицирова</w:t>
      </w:r>
      <w:r>
        <w:t>ть</w:t>
      </w:r>
      <w:r w:rsidRPr="00075B36">
        <w:t xml:space="preserve"> по </w:t>
      </w:r>
      <w:hyperlink r:id="rId5" w:history="1">
        <w:r w:rsidRPr="002C7568">
          <w:rPr>
            <w:rFonts w:eastAsiaTheme="minorHAnsi"/>
            <w:lang w:eastAsia="en-US"/>
          </w:rPr>
          <w:t>ч</w:t>
        </w:r>
        <w:r>
          <w:rPr>
            <w:rFonts w:eastAsiaTheme="minorHAnsi"/>
            <w:lang w:eastAsia="en-US"/>
          </w:rPr>
          <w:t>.</w:t>
        </w:r>
        <w:r w:rsidRPr="002C7568">
          <w:rPr>
            <w:rFonts w:eastAsiaTheme="minorHAnsi"/>
            <w:lang w:eastAsia="en-US"/>
          </w:rPr>
          <w:t xml:space="preserve"> 4 ст</w:t>
        </w:r>
        <w:r>
          <w:rPr>
            <w:rFonts w:eastAsiaTheme="minorHAnsi"/>
            <w:lang w:eastAsia="en-US"/>
          </w:rPr>
          <w:t>.</w:t>
        </w:r>
        <w:r w:rsidRPr="002C7568">
          <w:rPr>
            <w:rFonts w:eastAsiaTheme="minorHAnsi"/>
            <w:lang w:eastAsia="en-US"/>
          </w:rPr>
          <w:t xml:space="preserve"> 15.12</w:t>
        </w:r>
      </w:hyperlink>
      <w:r w:rsidRPr="00A0685D">
        <w:rPr>
          <w:rFonts w:eastAsiaTheme="minorHAnsi"/>
          <w:lang w:eastAsia="en-US"/>
        </w:rPr>
        <w:t xml:space="preserve"> </w:t>
      </w:r>
      <w:r w:rsidRPr="00075B36">
        <w:t xml:space="preserve">Кодекса Российской Федерации об административных правонарушениях, как </w:t>
      </w:r>
      <w:r w:rsidRPr="002C7568" w:rsidR="004342D9">
        <w:t xml:space="preserve">оборот алкогольной продукции или табачных изделий, табачной продукции или </w:t>
      </w:r>
      <w:r w:rsidRPr="002C7568" w:rsidR="004342D9">
        <w:t>никотинсодержащей</w:t>
      </w:r>
      <w:r w:rsidRPr="002C7568" w:rsidR="004342D9">
        <w:t xml:space="preserve"> продукции без маркировки и (или) нанесения информации, предусмотренной законодательством Российской Федерации, в случае, если такая маркировка и (или</w:t>
      </w:r>
      <w:r w:rsidRPr="002C7568" w:rsidR="004342D9">
        <w:t xml:space="preserve">) </w:t>
      </w:r>
      <w:r w:rsidRPr="002C7568" w:rsidR="004342D9">
        <w:t>нанесение такой информации обязательны</w:t>
      </w:r>
      <w:r w:rsidRPr="00075B36">
        <w:t>.</w:t>
      </w:r>
    </w:p>
    <w:p w:rsidR="00876F62" w:rsidRPr="00876F62" w:rsidP="002C7568">
      <w:pPr>
        <w:ind w:firstLine="567"/>
        <w:contextualSpacing/>
        <w:jc w:val="both"/>
      </w:pPr>
      <w:r w:rsidRPr="00876F62">
        <w:t xml:space="preserve">Согласно ст.4.1 КоАП РФ, административное наказание за совершение административного правонарушения назначается в пределах, установленных законом, </w:t>
      </w:r>
      <w:r w:rsidRPr="00876F62">
        <w:t>предусматривающим ответственность за данное административное правонарушение, в соответствии с настоящим Кодексом.</w:t>
      </w:r>
    </w:p>
    <w:p w:rsidR="00876F62" w:rsidRPr="00876F62" w:rsidP="002C7568">
      <w:pPr>
        <w:ind w:firstLine="567"/>
        <w:contextualSpacing/>
        <w:jc w:val="both"/>
      </w:pPr>
      <w:r w:rsidRPr="00876F62">
        <w:t xml:space="preserve"> При назначении административного наказания судом принимаются во внимание требования ст.4.1-4.3 КоАП РФ, а именно характер совершенного административного правонарушения, имущественное и финансовое положение, наличие либо отсутствие обстоятельств, смягчающих, отягчающих административную ответственность.</w:t>
      </w:r>
    </w:p>
    <w:p w:rsidR="00876F62" w:rsidRPr="00876F62" w:rsidP="002C7568">
      <w:pPr>
        <w:ind w:firstLine="567"/>
        <w:contextualSpacing/>
        <w:jc w:val="both"/>
      </w:pPr>
      <w:r w:rsidRPr="00876F62">
        <w:t xml:space="preserve">Сведений о привлечении ИП </w:t>
      </w:r>
      <w:r w:rsidR="00C777D1">
        <w:t>****</w:t>
      </w:r>
      <w:r w:rsidR="00001E38">
        <w:rPr>
          <w:rFonts w:eastAsiaTheme="minorHAnsi"/>
          <w:lang w:eastAsia="en-US"/>
        </w:rPr>
        <w:t xml:space="preserve"> </w:t>
      </w:r>
      <w:r w:rsidRPr="00876F62">
        <w:t>к административной ответственности за аналогичные правонаруш</w:t>
      </w:r>
      <w:r w:rsidR="00001E38">
        <w:t>ения материалы дела не содержат</w:t>
      </w:r>
      <w:r w:rsidRPr="00876F62">
        <w:t>.</w:t>
      </w:r>
    </w:p>
    <w:p w:rsidR="00876F62" w:rsidRPr="00876F62" w:rsidP="002C7568">
      <w:pPr>
        <w:ind w:firstLine="567"/>
        <w:contextualSpacing/>
        <w:jc w:val="both"/>
      </w:pPr>
      <w:r w:rsidRPr="00876F62">
        <w:t xml:space="preserve">Обстоятельств, </w:t>
      </w:r>
      <w:r w:rsidR="00001E38">
        <w:t xml:space="preserve">смягчающих и </w:t>
      </w:r>
      <w:r w:rsidRPr="00876F62">
        <w:t>отягчающих административную ответственность, не установлено.</w:t>
      </w:r>
    </w:p>
    <w:p w:rsidR="00876F62" w:rsidRPr="00876F62" w:rsidP="002C7568">
      <w:pPr>
        <w:ind w:firstLine="567"/>
        <w:contextualSpacing/>
        <w:jc w:val="both"/>
      </w:pPr>
      <w:r w:rsidRPr="00876F62">
        <w:t xml:space="preserve">Оснований для освобождения </w:t>
      </w:r>
      <w:r w:rsidRPr="00876F62" w:rsidR="00880AEE">
        <w:t xml:space="preserve">ИП </w:t>
      </w:r>
      <w:r w:rsidR="00C777D1">
        <w:t>****</w:t>
      </w:r>
      <w:r w:rsidR="00001E38">
        <w:rPr>
          <w:rFonts w:eastAsiaTheme="minorHAnsi"/>
          <w:lang w:eastAsia="en-US"/>
        </w:rPr>
        <w:t xml:space="preserve"> </w:t>
      </w:r>
      <w:r w:rsidRPr="00876F62">
        <w:t>от административной ответственности - не установлено.</w:t>
      </w:r>
    </w:p>
    <w:p w:rsidR="00876F62" w:rsidRPr="00876F62" w:rsidP="002C7568">
      <w:pPr>
        <w:ind w:firstLine="567"/>
        <w:contextualSpacing/>
        <w:jc w:val="both"/>
      </w:pPr>
      <w:r w:rsidRPr="00876F62">
        <w:t xml:space="preserve">Оснований для признания совершенного </w:t>
      </w:r>
      <w:r w:rsidRPr="00876F62" w:rsidR="00880AEE">
        <w:t xml:space="preserve">ИП </w:t>
      </w:r>
      <w:r w:rsidR="00C777D1">
        <w:t>****</w:t>
      </w:r>
      <w:r w:rsidR="00001E38">
        <w:rPr>
          <w:rFonts w:eastAsiaTheme="minorHAnsi"/>
          <w:lang w:eastAsia="en-US"/>
        </w:rPr>
        <w:t xml:space="preserve"> </w:t>
      </w:r>
      <w:r w:rsidRPr="00876F62">
        <w:t>правонарушения малозначительным, а равно иных оснований для прекращения производства по делу не имеется, поскольку совершенное правонарушение посягает на установленный порядок осуществления налогового контроля в сфере оборота отдельных видов товаров (продукции), в отношении которых установлены требования по маркировке и (или) нанесению информации, на общественные отношения, складывающиеся в связи с осуществлением контроля за законностью оборота подлежащей маркировке</w:t>
      </w:r>
      <w:r w:rsidRPr="00876F62">
        <w:t xml:space="preserve"> продукции, а также на права потребителей такой продукции.</w:t>
      </w:r>
    </w:p>
    <w:p w:rsidR="00876F62" w:rsidRPr="004B79AC" w:rsidP="002C7568">
      <w:pPr>
        <w:ind w:firstLine="567"/>
        <w:contextualSpacing/>
        <w:jc w:val="both"/>
        <w:rPr>
          <w:color w:val="000000" w:themeColor="text1"/>
        </w:rPr>
      </w:pPr>
      <w:r w:rsidRPr="00876F62">
        <w:t xml:space="preserve">Не находит суд оснований и для применения положений ст.4.1.1 КоАП РФ и замене административного штрафа предупреждением, поскольку возможность замены наказания в виде административного штрафа предупреждением допускается при наличии совокупности </w:t>
      </w:r>
      <w:r w:rsidRPr="004B79AC">
        <w:rPr>
          <w:color w:val="000000" w:themeColor="text1"/>
        </w:rPr>
        <w:t>всех обстоятельств, указанных в ч.2 ст.3.4 КоАП РФ.</w:t>
      </w:r>
    </w:p>
    <w:p w:rsidR="00876F62" w:rsidRPr="004B79AC" w:rsidP="002C7568">
      <w:pPr>
        <w:ind w:firstLine="567"/>
        <w:contextualSpacing/>
        <w:jc w:val="both"/>
        <w:rPr>
          <w:color w:val="000000" w:themeColor="text1"/>
        </w:rPr>
      </w:pPr>
      <w:r w:rsidRPr="004B79AC">
        <w:rPr>
          <w:color w:val="000000" w:themeColor="text1"/>
        </w:rPr>
        <w:t>В соответствии с примечанием к ст.2.4 КоАП РФ лица, осуществляющие предпринимательскую деятельность без образования юридического лица, совершившие административные правонарушения, несут административную ответственность как должностные лица, если данным Кодексом не установлено иное.</w:t>
      </w:r>
    </w:p>
    <w:p w:rsidR="00876F62" w:rsidRPr="00876F62" w:rsidP="002C7568">
      <w:pPr>
        <w:ind w:firstLine="567"/>
        <w:contextualSpacing/>
        <w:jc w:val="both"/>
      </w:pPr>
      <w:r w:rsidRPr="00876F62">
        <w:t>Санкция ч.4 ст.15.12 КоАП РФ предусматривает в отношении должностных лиц наказание в виде административного штрафа в размере от трехсот тысяч до пятисот тысяч рублей с конфискацией предметов административного правонарушения.</w:t>
      </w:r>
    </w:p>
    <w:p w:rsidR="00876F62" w:rsidRPr="00876F62" w:rsidP="002C7568">
      <w:pPr>
        <w:ind w:firstLine="567"/>
        <w:contextualSpacing/>
        <w:jc w:val="both"/>
      </w:pPr>
      <w:r w:rsidRPr="00876F62">
        <w:t>В соответствии с правовой позицией Конституционного Суда РФ изложенной в Постановлении от 25 февраля 2014 года № 4-П, устанавливаемые Кодексом об административном правонарушении размеры административных штрафов должны соотноситься с характером и степенью общественной опасности административных правонарушений и обладать разумным сдерживающим эффектом, необходимым для соблюдения находящихся под защитой административно-</w:t>
      </w:r>
      <w:r w:rsidRPr="00876F62">
        <w:t>деликтного</w:t>
      </w:r>
      <w:r w:rsidRPr="00876F62">
        <w:t xml:space="preserve"> законодательства запретов. </w:t>
      </w:r>
    </w:p>
    <w:p w:rsidR="00876F62" w:rsidRPr="00876F62" w:rsidP="002C7568">
      <w:pPr>
        <w:ind w:firstLine="567"/>
        <w:contextualSpacing/>
        <w:jc w:val="both"/>
      </w:pPr>
      <w:r w:rsidRPr="00876F62">
        <w:t>В соответствии с ч.2.2 ст.4.1 КоАП РФ при наличии исключительных обстоятельств, связанных с характером совершенного административного правонарушения и его последствиями, личностью и имущественным положением привлекаемого к административной ответственности физического лица, судья, орган, должностное лицо, рассматривающие дела об административных правонарушениях либо жалобы, протесты на постановления и (или) решения по делам об административных правонарушениях, могут назначить наказание в виде административного</w:t>
      </w:r>
      <w:r w:rsidRPr="00876F62">
        <w:t xml:space="preserve"> штрафа в размере </w:t>
      </w:r>
      <w:r w:rsidRPr="00876F62">
        <w:t>менее минимального</w:t>
      </w:r>
      <w:r w:rsidRPr="00876F62">
        <w:t xml:space="preserve"> размера административного штрафа, предусмотренного соответствующей статьей или частью статьи раздела II настоящего Кодекса, в случае, если минимальный размер административного штрафа для граждан составляет не менее десяти тысяч рублей, а для должностных лиц - не менее пятидесяти тысяч рублей. </w:t>
      </w:r>
    </w:p>
    <w:p w:rsidR="00876F62" w:rsidRPr="00876F62" w:rsidP="002C7568">
      <w:pPr>
        <w:ind w:firstLine="567"/>
        <w:contextualSpacing/>
        <w:jc w:val="both"/>
      </w:pPr>
      <w:r w:rsidRPr="00876F62">
        <w:t xml:space="preserve">Согласно ч.2.3 КоАП РФ при назначении административного наказания в соответствии с частью 2.2 настоящей статьи размер административного штрафа не может составлять менее половины минимального размера административного штрафа, предусмотренного для граждан </w:t>
      </w:r>
      <w:r w:rsidRPr="00876F62">
        <w:t xml:space="preserve">или должностных лиц соответствующей статьей или частью статьи раздела II настоящего Кодекса. </w:t>
      </w:r>
    </w:p>
    <w:p w:rsidR="00876F62" w:rsidRPr="00876F62" w:rsidP="002C7568">
      <w:pPr>
        <w:ind w:firstLine="567"/>
        <w:contextualSpacing/>
        <w:jc w:val="both"/>
      </w:pPr>
      <w:r w:rsidRPr="00876F62">
        <w:t xml:space="preserve">При назначении </w:t>
      </w:r>
      <w:r w:rsidRPr="00876F62" w:rsidR="00D103AA">
        <w:t xml:space="preserve">ИП </w:t>
      </w:r>
      <w:r w:rsidR="00C777D1">
        <w:t>****</w:t>
      </w:r>
      <w:r w:rsidR="001067E3">
        <w:rPr>
          <w:rFonts w:eastAsiaTheme="minorHAnsi"/>
          <w:lang w:eastAsia="en-US"/>
        </w:rPr>
        <w:t xml:space="preserve"> </w:t>
      </w:r>
      <w:r w:rsidRPr="00876F62">
        <w:t>административного наказания, суд учитывает обстоятельства дела, характер совершенного правонарушения, наличие смягчающих и отсутствие отягчающих административную ответственность обстоятельств, личность виновно</w:t>
      </w:r>
      <w:r w:rsidRPr="002C7568" w:rsidR="00D103AA">
        <w:t>й</w:t>
      </w:r>
      <w:r w:rsidRPr="00876F62">
        <w:t>, и считает возможным применить правила ч.2.2 ст.4.1 КоАП РФ, назначив наказание менее минимального размера административного штрафа, предусмотренного санкцией ч.4 ст.15.12 КоАП РФ для должностных лиц, с учетом положений ч.2.3 ст.4.1 КоАП РФ</w:t>
      </w:r>
      <w:r w:rsidRPr="00876F62">
        <w:t xml:space="preserve">, </w:t>
      </w:r>
      <w:r w:rsidRPr="00876F62">
        <w:t xml:space="preserve">поскольку считает, что в случае назначения административного штрафа в пределах санкции ч.4 ст.15.12 КоАП РФ, наказание не будет отвечать целям административной ответственности, являться для </w:t>
      </w:r>
      <w:r w:rsidR="00C777D1">
        <w:t>****</w:t>
      </w:r>
      <w:r w:rsidRPr="002C7568" w:rsidR="0021356D">
        <w:rPr>
          <w:rFonts w:eastAsia="Calibri"/>
          <w:lang w:eastAsia="en-US"/>
        </w:rPr>
        <w:t xml:space="preserve"> </w:t>
      </w:r>
      <w:r w:rsidRPr="00876F62">
        <w:t>обременительным и иметь характер избыточного административного принуждения.</w:t>
      </w:r>
    </w:p>
    <w:p w:rsidR="0021356D" w:rsidRPr="002C7568" w:rsidP="002C7568">
      <w:pPr>
        <w:ind w:firstLine="567"/>
        <w:contextualSpacing/>
        <w:jc w:val="both"/>
      </w:pPr>
      <w:r w:rsidRPr="00876F62">
        <w:t>Суд не назначает дополнительное наказание в виде конфискации предметов административного правонарушения, так как в силу положений части 3 статьи 3.7 КоАП РФ не является конфискацией изъятие из незаконного владения лица, совершившего административное правонарушение, орудия совершения или предмета административного правонарушения, изъятых из оборота либо находившихся в противоправном владении лица, совершившего административное правонарушение, по иным причинам и на этом основании подлежащих обращению</w:t>
      </w:r>
      <w:r w:rsidRPr="00876F62">
        <w:t xml:space="preserve"> в собственность государства или уничтожению. Конфискация как административное наказание не может быть применена в отношении предмета административного правонарушения - никотин содержащей продукции, находящейся в незаконном обороте, в связи с чем, она подлежит уничтожению. </w:t>
      </w:r>
    </w:p>
    <w:p w:rsidR="00876F62" w:rsidRPr="00876F62" w:rsidP="002C7568">
      <w:pPr>
        <w:ind w:firstLine="567"/>
        <w:contextualSpacing/>
        <w:jc w:val="both"/>
      </w:pPr>
      <w:r w:rsidRPr="00876F62">
        <w:t xml:space="preserve">Учитывая </w:t>
      </w:r>
      <w:r w:rsidRPr="00876F62">
        <w:t>изложенное</w:t>
      </w:r>
      <w:r w:rsidRPr="002C7568" w:rsidR="00536100">
        <w:t>,</w:t>
      </w:r>
      <w:r w:rsidRPr="00876F62">
        <w:t xml:space="preserve"> изъятую у </w:t>
      </w:r>
      <w:r w:rsidRPr="00876F62" w:rsidR="0021356D">
        <w:t xml:space="preserve">ИП </w:t>
      </w:r>
      <w:r w:rsidR="00C777D1">
        <w:t>****</w:t>
      </w:r>
      <w:r w:rsidR="00293C55">
        <w:rPr>
          <w:rFonts w:eastAsiaTheme="minorHAnsi"/>
          <w:lang w:eastAsia="en-US"/>
        </w:rPr>
        <w:t xml:space="preserve"> </w:t>
      </w:r>
      <w:r w:rsidRPr="00876F62">
        <w:t>табачную и никотин содержащую продукцию суд полагает необходимым уничтожить.</w:t>
      </w:r>
    </w:p>
    <w:p w:rsidR="00536100" w:rsidRPr="00536100" w:rsidP="002C7568">
      <w:pPr>
        <w:ind w:firstLine="567"/>
        <w:jc w:val="both"/>
        <w:rPr>
          <w:rFonts w:eastAsia="Calibri"/>
          <w:lang w:eastAsia="en-US"/>
        </w:rPr>
      </w:pPr>
      <w:r w:rsidRPr="00536100">
        <w:rPr>
          <w:rFonts w:eastAsia="Calibri"/>
          <w:lang w:eastAsia="en-US"/>
        </w:rPr>
        <w:t>На основании изложенного, руководствуясь ст. ст. 15.12. ч. 4, 29.9, 29.10. Кодекса Российской Федерации об административных правонарушениях, мировой судья,</w:t>
      </w:r>
    </w:p>
    <w:p w:rsidR="00536100" w:rsidRPr="00536100" w:rsidP="002C7568">
      <w:pPr>
        <w:ind w:firstLine="567"/>
        <w:jc w:val="center"/>
        <w:rPr>
          <w:rFonts w:eastAsia="Calibri"/>
          <w:lang w:eastAsia="en-US"/>
        </w:rPr>
      </w:pPr>
      <w:r w:rsidRPr="00536100">
        <w:rPr>
          <w:rFonts w:eastAsia="Calibri"/>
          <w:bCs/>
          <w:lang w:eastAsia="en-US"/>
        </w:rPr>
        <w:t>ПОСТАНОВИЛ:</w:t>
      </w:r>
    </w:p>
    <w:p w:rsidR="00536100" w:rsidRPr="00536100" w:rsidP="002C7568">
      <w:pPr>
        <w:ind w:firstLine="567"/>
        <w:jc w:val="both"/>
        <w:rPr>
          <w:lang w:eastAsia="zh-CN"/>
        </w:rPr>
      </w:pPr>
      <w:r w:rsidRPr="00536100">
        <w:rPr>
          <w:rFonts w:eastAsia="Calibri"/>
          <w:lang w:eastAsia="en-US"/>
        </w:rPr>
        <w:t xml:space="preserve">Признать должностное лицо - </w:t>
      </w:r>
      <w:r w:rsidRPr="002C7568">
        <w:t xml:space="preserve">индивидуального предпринимателя </w:t>
      </w:r>
      <w:r w:rsidRPr="00C777D1" w:rsidR="00C777D1">
        <w:t>****</w:t>
      </w:r>
      <w:r w:rsidRPr="00536100" w:rsidR="00293C55">
        <w:rPr>
          <w:rFonts w:eastAsia="Calibri"/>
          <w:lang w:eastAsia="en-US"/>
        </w:rPr>
        <w:t xml:space="preserve"> </w:t>
      </w:r>
      <w:r w:rsidRPr="00536100">
        <w:rPr>
          <w:rFonts w:eastAsia="Calibri"/>
          <w:lang w:eastAsia="en-US"/>
        </w:rPr>
        <w:t xml:space="preserve">виновной в совершении административного правонарушения, предусмотренного ч. 4 ст. 15.12 </w:t>
      </w:r>
      <w:r w:rsidRPr="00536100">
        <w:t>Кодекса Российской Федерации об административных правонарушениях</w:t>
      </w:r>
      <w:r w:rsidRPr="00536100">
        <w:rPr>
          <w:rFonts w:eastAsia="Calibri"/>
          <w:lang w:eastAsia="en-US"/>
        </w:rPr>
        <w:t xml:space="preserve">, и назначить ей наказание в виде административного штрафа </w:t>
      </w:r>
      <w:r w:rsidRPr="002C7568" w:rsidR="00AB3981">
        <w:t xml:space="preserve">с применением положений ч.2.2. ст.4.1 Кодекса Российской Федерации об административных правонарушениях </w:t>
      </w:r>
      <w:r w:rsidRPr="00536100">
        <w:rPr>
          <w:rFonts w:eastAsia="Calibri"/>
          <w:lang w:eastAsia="en-US"/>
        </w:rPr>
        <w:t xml:space="preserve">в размере </w:t>
      </w:r>
      <w:r w:rsidRPr="002C7568" w:rsidR="006F254A">
        <w:rPr>
          <w:rFonts w:eastAsia="Calibri"/>
          <w:lang w:eastAsia="en-US"/>
        </w:rPr>
        <w:t>150 000 (сто пятьдесят тысяч) рублей 00 копеек</w:t>
      </w:r>
      <w:r w:rsidRPr="002C7568" w:rsidR="00AB3981">
        <w:rPr>
          <w:rFonts w:eastAsia="Calibri"/>
          <w:lang w:eastAsia="en-US"/>
        </w:rPr>
        <w:t xml:space="preserve"> </w:t>
      </w:r>
      <w:r w:rsidRPr="00536100">
        <w:rPr>
          <w:lang w:eastAsia="zh-CN"/>
        </w:rPr>
        <w:t>с зачислением его в бюджет в полном объеме</w:t>
      </w:r>
      <w:r w:rsidRPr="00536100">
        <w:rPr>
          <w:lang w:eastAsia="zh-CN"/>
        </w:rPr>
        <w:t xml:space="preserve"> в соответствии с законодательством Российской Федерации.</w:t>
      </w:r>
    </w:p>
    <w:p w:rsidR="00536100" w:rsidRPr="00536100" w:rsidP="002C7568">
      <w:pPr>
        <w:widowControl w:val="0"/>
        <w:autoSpaceDE w:val="0"/>
        <w:autoSpaceDN w:val="0"/>
        <w:ind w:firstLine="567"/>
        <w:jc w:val="both"/>
        <w:rPr>
          <w:iCs/>
        </w:rPr>
      </w:pPr>
      <w:r w:rsidRPr="00536100">
        <w:rPr>
          <w:iCs/>
        </w:rPr>
        <w:t>Административный штраф вносится или перечисляется лицом, привлеченным к административной ответственности, не позднее шестидесяти дней со дня вступления постановления в законную силу.</w:t>
      </w:r>
    </w:p>
    <w:p w:rsidR="00884269" w:rsidRPr="002C7568" w:rsidP="002C7568">
      <w:pPr>
        <w:ind w:firstLine="567"/>
        <w:jc w:val="both"/>
      </w:pPr>
      <w:r w:rsidRPr="002C7568">
        <w:t xml:space="preserve">Реквизиты для перечисления штрафа: </w:t>
      </w:r>
      <w:r w:rsidRPr="00C777D1" w:rsidR="00C777D1">
        <w:t>Юридический адрес: ****, ОГРН: ****, Банковские реквизиты: Получатель: ****, Наименование банка</w:t>
      </w:r>
      <w:r w:rsidRPr="00C777D1" w:rsidR="00C777D1">
        <w:t xml:space="preserve">: ****; </w:t>
      </w:r>
      <w:r w:rsidRPr="00C777D1" w:rsidR="00C777D1">
        <w:t>ИНН: ****; КПП: ****; БИК: ****; Единый казначейский счет: ****; Казначейский счет: ****; Лицевой счет: ****, Код Сводного реестра ****; ОКТМО: ****, КБК: ****, УИН: ****.</w:t>
      </w:r>
    </w:p>
    <w:p w:rsidR="00FA6E15" w:rsidRPr="002C7568" w:rsidP="002C7568">
      <w:pPr>
        <w:ind w:firstLine="567"/>
        <w:jc w:val="both"/>
      </w:pPr>
      <w:r w:rsidRPr="002C7568">
        <w:t>Документ, свидетельствующий об уплате административного штрафа, необходимо направить мировому судье судебного участка № 38 Евпаторийского судебного района (город республиканского значения Евпатория с подчиненной ему территорией) Республики Крым (Республика Крым, г. Евпатория, наб.</w:t>
      </w:r>
      <w:r w:rsidRPr="002C7568">
        <w:t xml:space="preserve"> </w:t>
      </w:r>
      <w:r w:rsidRPr="002C7568">
        <w:t>Горького, 10/29).</w:t>
      </w:r>
    </w:p>
    <w:p w:rsidR="00536100" w:rsidRPr="00536100" w:rsidP="002C7568">
      <w:pPr>
        <w:ind w:firstLine="567"/>
        <w:jc w:val="both"/>
      </w:pPr>
      <w:r w:rsidRPr="00536100">
        <w:rPr>
          <w:iCs/>
        </w:rPr>
        <w:t>Неуплата административного штрафа в установленный срок является основанием для привлечения к административной ответственности, предусмотренной в части 1 ст. 20.25 КоАП РФ.</w:t>
      </w:r>
    </w:p>
    <w:p w:rsidR="00536100" w:rsidRPr="00536100" w:rsidP="002C7568">
      <w:pPr>
        <w:ind w:firstLine="567"/>
        <w:jc w:val="both"/>
        <w:rPr>
          <w:iCs/>
        </w:rPr>
      </w:pPr>
      <w:r w:rsidRPr="00536100">
        <w:rPr>
          <w:iCs/>
        </w:rPr>
        <w:t>В случае неуплаты, штраф подлежит принудительному взысканию в соответствии с действующим законодательством Российской Федерации.</w:t>
      </w:r>
    </w:p>
    <w:p w:rsidR="00E11DEC" w:rsidP="0079612C">
      <w:pPr>
        <w:tabs>
          <w:tab w:val="left" w:pos="2700"/>
          <w:tab w:val="left" w:pos="6300"/>
        </w:tabs>
        <w:ind w:right="22" w:firstLine="567"/>
        <w:jc w:val="both"/>
      </w:pPr>
      <w:r w:rsidRPr="00536100">
        <w:rPr>
          <w:rFonts w:eastAsia="Calibri"/>
          <w:lang w:eastAsia="en-US"/>
        </w:rPr>
        <w:t>Изъятую</w:t>
      </w:r>
      <w:r w:rsidR="0079612C">
        <w:rPr>
          <w:rFonts w:eastAsia="Calibri"/>
          <w:lang w:eastAsia="en-US"/>
        </w:rPr>
        <w:t>,</w:t>
      </w:r>
      <w:r w:rsidRPr="00536100">
        <w:rPr>
          <w:rFonts w:eastAsia="Calibri"/>
          <w:lang w:eastAsia="en-US"/>
        </w:rPr>
        <w:t xml:space="preserve"> согласно протоколу </w:t>
      </w:r>
      <w:r w:rsidRPr="002C7568" w:rsidR="009A6C10">
        <w:rPr>
          <w:rFonts w:eastAsia="Calibri"/>
          <w:lang w:bidi="ru-RU"/>
        </w:rPr>
        <w:t xml:space="preserve">изъятия вещей и </w:t>
      </w:r>
      <w:r w:rsidRPr="002C7568" w:rsidR="007D2880">
        <w:rPr>
          <w:rFonts w:eastAsia="Calibri"/>
          <w:lang w:bidi="ru-RU"/>
        </w:rPr>
        <w:t>документов</w:t>
      </w:r>
      <w:r w:rsidRPr="002C7568" w:rsidR="009A6C10">
        <w:rPr>
          <w:rFonts w:eastAsia="Calibri"/>
          <w:lang w:bidi="ru-RU"/>
        </w:rPr>
        <w:t xml:space="preserve"> 8208 № </w:t>
      </w:r>
      <w:r w:rsidR="00DB1506">
        <w:rPr>
          <w:rFonts w:eastAsia="Calibri"/>
          <w:lang w:bidi="ru-RU"/>
        </w:rPr>
        <w:t xml:space="preserve">012623 </w:t>
      </w:r>
      <w:r w:rsidRPr="002C7568" w:rsidR="009A6C10">
        <w:rPr>
          <w:rFonts w:eastAsia="Calibri"/>
          <w:lang w:bidi="ru-RU"/>
        </w:rPr>
        <w:t xml:space="preserve">от </w:t>
      </w:r>
      <w:r w:rsidR="00DB1506">
        <w:rPr>
          <w:rFonts w:eastAsia="Calibri"/>
          <w:lang w:bidi="ru-RU"/>
        </w:rPr>
        <w:t>29.11</w:t>
      </w:r>
      <w:r w:rsidRPr="002C7568" w:rsidR="009A6C10">
        <w:rPr>
          <w:rFonts w:eastAsia="Calibri"/>
          <w:lang w:bidi="ru-RU"/>
        </w:rPr>
        <w:t>.2025 г.</w:t>
      </w:r>
      <w:r w:rsidR="0079612C">
        <w:rPr>
          <w:rFonts w:eastAsia="Calibri"/>
          <w:lang w:bidi="ru-RU"/>
        </w:rPr>
        <w:t>,</w:t>
      </w:r>
      <w:r w:rsidRPr="002C7568" w:rsidR="009A6C10">
        <w:rPr>
          <w:rFonts w:eastAsia="Calibri"/>
          <w:lang w:bidi="ru-RU"/>
        </w:rPr>
        <w:t xml:space="preserve"> </w:t>
      </w:r>
      <w:r w:rsidRPr="00536100">
        <w:rPr>
          <w:rFonts w:eastAsia="Calibri"/>
          <w:lang w:eastAsia="en-US"/>
        </w:rPr>
        <w:t xml:space="preserve"> </w:t>
      </w:r>
      <w:r w:rsidRPr="00536100">
        <w:t xml:space="preserve"> </w:t>
      </w:r>
      <w:r>
        <w:t>никотинсодержащую</w:t>
      </w:r>
      <w:r>
        <w:t xml:space="preserve"> продукцию без обязательной цифровой маркировки «</w:t>
      </w:r>
      <w:r>
        <w:t>Data</w:t>
      </w:r>
      <w:r>
        <w:t xml:space="preserve"> </w:t>
      </w:r>
      <w:r>
        <w:t>matrix</w:t>
      </w:r>
      <w:r>
        <w:t>»:</w:t>
      </w:r>
    </w:p>
    <w:p w:rsidR="00E11DEC" w:rsidP="00E11DEC">
      <w:pPr>
        <w:tabs>
          <w:tab w:val="left" w:pos="2700"/>
          <w:tab w:val="left" w:pos="6300"/>
        </w:tabs>
        <w:ind w:right="22" w:firstLine="567"/>
        <w:jc w:val="both"/>
      </w:pPr>
      <w:r>
        <w:t>Жидкость для электронных сигарет «Анархия v2» 6 ед.;</w:t>
      </w:r>
    </w:p>
    <w:p w:rsidR="00E11DEC" w:rsidP="00E11DEC">
      <w:pPr>
        <w:tabs>
          <w:tab w:val="left" w:pos="2700"/>
          <w:tab w:val="left" w:pos="6300"/>
        </w:tabs>
        <w:ind w:right="22" w:firstLine="567"/>
        <w:jc w:val="both"/>
      </w:pPr>
      <w:r>
        <w:t>Жидкость для заправки персональных электронных парогенераторов «</w:t>
      </w:r>
      <w:r>
        <w:t>Skala</w:t>
      </w:r>
      <w:r>
        <w:t>» 9 ед.;</w:t>
      </w:r>
    </w:p>
    <w:p w:rsidR="00E11DEC" w:rsidP="00E11DEC">
      <w:pPr>
        <w:tabs>
          <w:tab w:val="left" w:pos="2700"/>
          <w:tab w:val="left" w:pos="6300"/>
        </w:tabs>
        <w:ind w:right="22" w:firstLine="567"/>
        <w:jc w:val="both"/>
      </w:pPr>
      <w:r>
        <w:t>Supsmok</w:t>
      </w:r>
      <w:r>
        <w:t xml:space="preserve"> </w:t>
      </w:r>
      <w:r>
        <w:t>Square</w:t>
      </w:r>
      <w:r>
        <w:t xml:space="preserve"> 6000 84 ед.;</w:t>
      </w:r>
    </w:p>
    <w:p w:rsidR="00E11DEC" w:rsidRPr="00114DD1" w:rsidP="00E11DEC">
      <w:pPr>
        <w:tabs>
          <w:tab w:val="left" w:pos="2700"/>
          <w:tab w:val="left" w:pos="6300"/>
        </w:tabs>
        <w:ind w:right="22" w:firstLine="567"/>
        <w:jc w:val="both"/>
      </w:pPr>
      <w:r>
        <w:t xml:space="preserve">Электронная система доставки никотина одноразового использования WAKA </w:t>
      </w:r>
      <w:r>
        <w:rPr>
          <w:lang w:val="en-US"/>
        </w:rPr>
        <w:t>soPro</w:t>
      </w:r>
      <w:r w:rsidRPr="00114DD1">
        <w:t xml:space="preserve">2000 </w:t>
      </w:r>
      <w:r>
        <w:t xml:space="preserve">5 ед.; </w:t>
      </w:r>
    </w:p>
    <w:p w:rsidR="00536100" w:rsidRPr="00536100" w:rsidP="00E11DEC">
      <w:pPr>
        <w:tabs>
          <w:tab w:val="left" w:pos="2700"/>
          <w:tab w:val="left" w:pos="6300"/>
        </w:tabs>
        <w:ind w:right="22" w:firstLine="567"/>
        <w:jc w:val="both"/>
      </w:pPr>
      <w:r>
        <w:t>Электронная система доставки никотина одноразового использования «</w:t>
      </w:r>
      <w:r>
        <w:t>Lost</w:t>
      </w:r>
      <w:r>
        <w:t xml:space="preserve"> </w:t>
      </w:r>
      <w:r>
        <w:t>Mary</w:t>
      </w:r>
      <w:r>
        <w:t>» 13 ед.,</w:t>
      </w:r>
      <w:r w:rsidRPr="00536100">
        <w:t xml:space="preserve"> </w:t>
      </w:r>
      <w:r w:rsidRPr="00536100">
        <w:rPr>
          <w:rFonts w:eastAsia="Calibri"/>
          <w:lang w:eastAsia="en-US"/>
        </w:rPr>
        <w:t>находящ</w:t>
      </w:r>
      <w:r w:rsidR="0079612C">
        <w:rPr>
          <w:rFonts w:eastAsia="Calibri"/>
          <w:lang w:eastAsia="en-US"/>
        </w:rPr>
        <w:t>ую</w:t>
      </w:r>
      <w:r w:rsidRPr="00536100">
        <w:rPr>
          <w:rFonts w:eastAsia="Calibri"/>
          <w:lang w:eastAsia="en-US"/>
        </w:rPr>
        <w:t>ся</w:t>
      </w:r>
      <w:r w:rsidRPr="00536100">
        <w:rPr>
          <w:rFonts w:eastAsia="Calibri"/>
          <w:lang w:eastAsia="en-US"/>
        </w:rPr>
        <w:t xml:space="preserve"> на хранении </w:t>
      </w:r>
      <w:r w:rsidRPr="002C7568" w:rsidR="00C55211">
        <w:rPr>
          <w:rFonts w:eastAsia="Calibri"/>
          <w:lang w:eastAsia="en-US"/>
        </w:rPr>
        <w:t>в камере хранения ОМВД России по г. Евпатории по адресу: г. Евпатория, ул. 9 Мая, д.3</w:t>
      </w:r>
      <w:r w:rsidRPr="00536100">
        <w:rPr>
          <w:rFonts w:eastAsia="Calibri"/>
          <w:lang w:bidi="ru-RU"/>
        </w:rPr>
        <w:t xml:space="preserve"> - </w:t>
      </w:r>
      <w:r w:rsidRPr="00536100">
        <w:rPr>
          <w:rFonts w:eastAsia="Calibri"/>
          <w:lang w:eastAsia="en-US"/>
        </w:rPr>
        <w:t>уничтожить в порядке, установленном законодательством Российской Федерации.</w:t>
      </w:r>
    </w:p>
    <w:p w:rsidR="00C55211" w:rsidRPr="002C7568" w:rsidP="002C7568">
      <w:pPr>
        <w:autoSpaceDE w:val="0"/>
        <w:autoSpaceDN w:val="0"/>
        <w:adjustRightInd w:val="0"/>
        <w:ind w:firstLine="567"/>
        <w:jc w:val="both"/>
        <w:outlineLvl w:val="2"/>
        <w:rPr>
          <w:rFonts w:eastAsia="Calibri"/>
          <w:lang w:eastAsia="en-US"/>
        </w:rPr>
      </w:pPr>
      <w:r w:rsidRPr="002C7568">
        <w:rPr>
          <w:rFonts w:eastAsia="Calibri"/>
          <w:lang w:eastAsia="en-US"/>
        </w:rPr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2C7568">
        <w:t xml:space="preserve">(город республиканского значения Евпатория с подчиненной ему территорией) </w:t>
      </w:r>
      <w:r w:rsidRPr="002C7568">
        <w:rPr>
          <w:rFonts w:eastAsia="Calibri"/>
          <w:lang w:eastAsia="en-US"/>
        </w:rPr>
        <w:t>Республики Крым в течение десяти суток со дня вручения или получения копии постановления.</w:t>
      </w:r>
    </w:p>
    <w:p w:rsidR="00536100" w:rsidRPr="00536100" w:rsidP="002C7568">
      <w:pPr>
        <w:ind w:firstLine="567"/>
        <w:rPr>
          <w:rFonts w:eastAsiaTheme="minorHAnsi"/>
          <w:lang w:eastAsia="en-US"/>
        </w:rPr>
      </w:pPr>
    </w:p>
    <w:p w:rsidR="0079612C" w:rsidRPr="0079612C" w:rsidP="0079612C">
      <w:pPr>
        <w:ind w:firstLine="567"/>
        <w:rPr>
          <w:color w:val="000000" w:themeColor="text1"/>
        </w:rPr>
      </w:pPr>
      <w:r w:rsidRPr="0079612C">
        <w:rPr>
          <w:rFonts w:eastAsia="Calibri"/>
          <w:b/>
          <w:color w:val="000000" w:themeColor="text1"/>
          <w:lang w:eastAsia="en-US"/>
        </w:rPr>
        <w:t xml:space="preserve">Мировой судья                               </w:t>
      </w:r>
      <w:r w:rsidRPr="0079612C">
        <w:rPr>
          <w:rFonts w:eastAsia="Calibri"/>
          <w:b/>
          <w:color w:val="000000" w:themeColor="text1"/>
          <w:lang w:eastAsia="en-US"/>
        </w:rPr>
        <w:tab/>
      </w:r>
      <w:r w:rsidRPr="0079612C">
        <w:rPr>
          <w:rFonts w:eastAsia="Calibri"/>
          <w:color w:val="000000" w:themeColor="text1"/>
          <w:lang w:eastAsia="en-US"/>
        </w:rPr>
        <w:t>/подпись/</w:t>
      </w:r>
      <w:r w:rsidRPr="0079612C">
        <w:rPr>
          <w:rFonts w:eastAsia="Calibri"/>
          <w:b/>
          <w:color w:val="000000" w:themeColor="text1"/>
          <w:lang w:eastAsia="en-US"/>
        </w:rPr>
        <w:t xml:space="preserve">                </w:t>
      </w:r>
      <w:r w:rsidRPr="0079612C">
        <w:rPr>
          <w:rFonts w:eastAsia="Calibri"/>
          <w:b/>
          <w:color w:val="000000" w:themeColor="text1"/>
          <w:lang w:eastAsia="en-US"/>
        </w:rPr>
        <w:tab/>
      </w:r>
      <w:r w:rsidRPr="0079612C">
        <w:rPr>
          <w:rFonts w:eastAsia="Calibri"/>
          <w:b/>
          <w:color w:val="000000" w:themeColor="text1"/>
          <w:lang w:eastAsia="en-US"/>
        </w:rPr>
        <w:tab/>
      </w:r>
      <w:r w:rsidRPr="0079612C">
        <w:rPr>
          <w:b/>
          <w:color w:val="000000" w:themeColor="text1"/>
        </w:rPr>
        <w:t>Е.Г. Кунцова</w:t>
      </w:r>
      <w:r w:rsidRPr="0079612C">
        <w:rPr>
          <w:color w:val="000000" w:themeColor="text1"/>
        </w:rPr>
        <w:t xml:space="preserve"> </w:t>
      </w:r>
    </w:p>
    <w:p w:rsidR="0079612C" w:rsidRPr="0079612C" w:rsidP="0079612C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b/>
          <w:color w:val="000000" w:themeColor="text1"/>
          <w:lang w:eastAsia="en-US"/>
        </w:rPr>
      </w:pPr>
    </w:p>
    <w:p w:rsidR="0079612C" w:rsidRPr="0079612C" w:rsidP="0079612C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000000" w:themeColor="text1"/>
          <w:lang w:eastAsia="en-US"/>
        </w:rPr>
      </w:pPr>
      <w:r w:rsidRPr="0079612C">
        <w:rPr>
          <w:rFonts w:eastAsia="Calibri"/>
          <w:color w:val="000000" w:themeColor="text1"/>
          <w:lang w:eastAsia="en-US"/>
        </w:rPr>
        <w:t>Копия верна. Постановление не вступило в законную силу.</w:t>
      </w:r>
    </w:p>
    <w:p w:rsidR="0079612C" w:rsidRPr="0079612C" w:rsidP="0079612C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000000" w:themeColor="text1"/>
          <w:lang w:eastAsia="en-US"/>
        </w:rPr>
      </w:pPr>
      <w:r>
        <w:rPr>
          <w:rFonts w:eastAsia="Calibri"/>
          <w:color w:val="000000" w:themeColor="text1"/>
          <w:lang w:eastAsia="en-US"/>
        </w:rPr>
        <w:t xml:space="preserve">Мировой судья </w:t>
      </w:r>
      <w:r>
        <w:rPr>
          <w:rFonts w:eastAsia="Calibri"/>
          <w:color w:val="000000" w:themeColor="text1"/>
          <w:lang w:eastAsia="en-US"/>
        </w:rPr>
        <w:tab/>
      </w:r>
      <w:r>
        <w:rPr>
          <w:rFonts w:eastAsia="Calibri"/>
          <w:color w:val="000000" w:themeColor="text1"/>
          <w:lang w:eastAsia="en-US"/>
        </w:rPr>
        <w:tab/>
      </w:r>
      <w:r>
        <w:rPr>
          <w:rFonts w:eastAsia="Calibri"/>
          <w:color w:val="000000" w:themeColor="text1"/>
          <w:lang w:eastAsia="en-US"/>
        </w:rPr>
        <w:tab/>
      </w:r>
      <w:r>
        <w:rPr>
          <w:rFonts w:eastAsia="Calibri"/>
          <w:color w:val="000000" w:themeColor="text1"/>
          <w:lang w:eastAsia="en-US"/>
        </w:rPr>
        <w:tab/>
      </w:r>
      <w:r>
        <w:rPr>
          <w:rFonts w:eastAsia="Calibri"/>
          <w:color w:val="000000" w:themeColor="text1"/>
          <w:lang w:eastAsia="en-US"/>
        </w:rPr>
        <w:tab/>
      </w:r>
      <w:r w:rsidRPr="0079612C">
        <w:rPr>
          <w:color w:val="000000" w:themeColor="text1"/>
        </w:rPr>
        <w:t xml:space="preserve">Е.Г. Кунцова </w:t>
      </w:r>
    </w:p>
    <w:p w:rsidR="0079612C" w:rsidRPr="0079612C" w:rsidP="0079612C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000000" w:themeColor="text1"/>
          <w:lang w:eastAsia="en-US"/>
        </w:rPr>
      </w:pPr>
    </w:p>
    <w:p w:rsidR="0079612C" w:rsidRPr="0079612C" w:rsidP="0079612C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color w:val="000000" w:themeColor="text1"/>
        </w:rPr>
      </w:pPr>
      <w:r>
        <w:rPr>
          <w:rFonts w:eastAsia="Calibri"/>
          <w:color w:val="000000" w:themeColor="text1"/>
          <w:lang w:eastAsia="en-US"/>
        </w:rPr>
        <w:t xml:space="preserve">Секретарь </w:t>
      </w:r>
      <w:r>
        <w:rPr>
          <w:rFonts w:eastAsia="Calibri"/>
          <w:color w:val="000000" w:themeColor="text1"/>
          <w:lang w:eastAsia="en-US"/>
        </w:rPr>
        <w:tab/>
      </w:r>
      <w:r>
        <w:rPr>
          <w:rFonts w:eastAsia="Calibri"/>
          <w:color w:val="000000" w:themeColor="text1"/>
          <w:lang w:eastAsia="en-US"/>
        </w:rPr>
        <w:tab/>
      </w:r>
      <w:r>
        <w:rPr>
          <w:rFonts w:eastAsia="Calibri"/>
          <w:color w:val="000000" w:themeColor="text1"/>
          <w:lang w:eastAsia="en-US"/>
        </w:rPr>
        <w:tab/>
      </w:r>
      <w:r>
        <w:rPr>
          <w:rFonts w:eastAsia="Calibri"/>
          <w:color w:val="000000" w:themeColor="text1"/>
          <w:lang w:eastAsia="en-US"/>
        </w:rPr>
        <w:tab/>
      </w:r>
      <w:r>
        <w:rPr>
          <w:rFonts w:eastAsia="Calibri"/>
          <w:color w:val="000000" w:themeColor="text1"/>
          <w:lang w:eastAsia="en-US"/>
        </w:rPr>
        <w:tab/>
      </w:r>
      <w:r w:rsidRPr="0079612C">
        <w:rPr>
          <w:rFonts w:eastAsia="Calibri"/>
          <w:color w:val="000000" w:themeColor="text1"/>
          <w:lang w:eastAsia="en-US"/>
        </w:rPr>
        <w:t xml:space="preserve">В.В. Беланова </w:t>
      </w:r>
    </w:p>
    <w:p w:rsidR="0079612C" w:rsidRPr="0079612C" w:rsidP="0079612C">
      <w:pPr>
        <w:autoSpaceDE w:val="0"/>
        <w:autoSpaceDN w:val="0"/>
        <w:adjustRightInd w:val="0"/>
        <w:spacing w:line="360" w:lineRule="auto"/>
        <w:ind w:firstLine="567"/>
        <w:jc w:val="both"/>
        <w:outlineLvl w:val="2"/>
        <w:rPr>
          <w:color w:val="000000" w:themeColor="text1"/>
        </w:rPr>
      </w:pPr>
    </w:p>
    <w:p w:rsidR="00FF16CA" w:rsidRPr="009725A5" w:rsidP="0079612C">
      <w:pPr>
        <w:tabs>
          <w:tab w:val="left" w:pos="567"/>
          <w:tab w:val="left" w:pos="3828"/>
          <w:tab w:val="left" w:pos="4820"/>
          <w:tab w:val="left" w:pos="6237"/>
        </w:tabs>
        <w:rPr>
          <w:color w:val="FFFFFF" w:themeColor="background1"/>
        </w:rPr>
      </w:pPr>
    </w:p>
    <w:sectPr w:rsidSect="0013457D">
      <w:headerReference w:type="default" r:id="rId6"/>
      <w:pgSz w:w="11906" w:h="16838"/>
      <w:pgMar w:top="1134" w:right="851" w:bottom="992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487210451"/>
      <w:docPartObj>
        <w:docPartGallery w:val="Page Numbers (Top of Page)"/>
        <w:docPartUnique/>
      </w:docPartObj>
    </w:sdtPr>
    <w:sdtContent>
      <w:p w:rsidR="0013457D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77D1">
          <w:rPr>
            <w:noProof/>
          </w:rPr>
          <w:t>7</w:t>
        </w:r>
        <w:r>
          <w:fldChar w:fldCharType="end"/>
        </w:r>
      </w:p>
    </w:sdtContent>
  </w:sdt>
  <w:p w:rsidR="0013457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562"/>
    <w:rsid w:val="00001E38"/>
    <w:rsid w:val="00025D95"/>
    <w:rsid w:val="000261C9"/>
    <w:rsid w:val="000309E8"/>
    <w:rsid w:val="0004261E"/>
    <w:rsid w:val="00055913"/>
    <w:rsid w:val="00071193"/>
    <w:rsid w:val="0007161E"/>
    <w:rsid w:val="00075B36"/>
    <w:rsid w:val="000A579B"/>
    <w:rsid w:val="000B0CCE"/>
    <w:rsid w:val="000F6DBF"/>
    <w:rsid w:val="0010163D"/>
    <w:rsid w:val="001052AA"/>
    <w:rsid w:val="001067E3"/>
    <w:rsid w:val="0011185A"/>
    <w:rsid w:val="00114DD1"/>
    <w:rsid w:val="00123A9C"/>
    <w:rsid w:val="0013457D"/>
    <w:rsid w:val="00142163"/>
    <w:rsid w:val="00147059"/>
    <w:rsid w:val="001E0606"/>
    <w:rsid w:val="00203485"/>
    <w:rsid w:val="0021356D"/>
    <w:rsid w:val="0025050D"/>
    <w:rsid w:val="00266F8E"/>
    <w:rsid w:val="002670FF"/>
    <w:rsid w:val="00290986"/>
    <w:rsid w:val="00293C55"/>
    <w:rsid w:val="00297A7A"/>
    <w:rsid w:val="002C1B18"/>
    <w:rsid w:val="002C2FDB"/>
    <w:rsid w:val="002C3FF3"/>
    <w:rsid w:val="002C47C8"/>
    <w:rsid w:val="002C7568"/>
    <w:rsid w:val="002D5DE3"/>
    <w:rsid w:val="0030462A"/>
    <w:rsid w:val="00333403"/>
    <w:rsid w:val="00345D05"/>
    <w:rsid w:val="00355CA0"/>
    <w:rsid w:val="00374882"/>
    <w:rsid w:val="003A5C44"/>
    <w:rsid w:val="003C08F1"/>
    <w:rsid w:val="003C21B9"/>
    <w:rsid w:val="003C5797"/>
    <w:rsid w:val="004342D9"/>
    <w:rsid w:val="00497075"/>
    <w:rsid w:val="004B710E"/>
    <w:rsid w:val="004B79AC"/>
    <w:rsid w:val="004C1EEE"/>
    <w:rsid w:val="00510179"/>
    <w:rsid w:val="00510EA7"/>
    <w:rsid w:val="00532B86"/>
    <w:rsid w:val="00536100"/>
    <w:rsid w:val="00571029"/>
    <w:rsid w:val="005C65B9"/>
    <w:rsid w:val="00653503"/>
    <w:rsid w:val="006549DC"/>
    <w:rsid w:val="00656B86"/>
    <w:rsid w:val="006A2BBA"/>
    <w:rsid w:val="006D3B4C"/>
    <w:rsid w:val="006E3417"/>
    <w:rsid w:val="006F254A"/>
    <w:rsid w:val="006F57F2"/>
    <w:rsid w:val="0077466A"/>
    <w:rsid w:val="0079612C"/>
    <w:rsid w:val="007A1B5B"/>
    <w:rsid w:val="007D2880"/>
    <w:rsid w:val="007E2CCD"/>
    <w:rsid w:val="007E3C00"/>
    <w:rsid w:val="00800F5B"/>
    <w:rsid w:val="008439CE"/>
    <w:rsid w:val="00876F62"/>
    <w:rsid w:val="00880AEE"/>
    <w:rsid w:val="00884269"/>
    <w:rsid w:val="008920CF"/>
    <w:rsid w:val="00896DE7"/>
    <w:rsid w:val="008D2FB6"/>
    <w:rsid w:val="00914FB6"/>
    <w:rsid w:val="009725A5"/>
    <w:rsid w:val="009A6C10"/>
    <w:rsid w:val="009A7797"/>
    <w:rsid w:val="009B3FB5"/>
    <w:rsid w:val="009B48AB"/>
    <w:rsid w:val="009C116C"/>
    <w:rsid w:val="009D62E5"/>
    <w:rsid w:val="009E1562"/>
    <w:rsid w:val="00A0685D"/>
    <w:rsid w:val="00A07CFD"/>
    <w:rsid w:val="00A6556F"/>
    <w:rsid w:val="00A655CD"/>
    <w:rsid w:val="00A83F69"/>
    <w:rsid w:val="00A845C5"/>
    <w:rsid w:val="00A94D7E"/>
    <w:rsid w:val="00A95FE3"/>
    <w:rsid w:val="00A9776C"/>
    <w:rsid w:val="00AA155B"/>
    <w:rsid w:val="00AB3981"/>
    <w:rsid w:val="00AC34D2"/>
    <w:rsid w:val="00AD7B88"/>
    <w:rsid w:val="00AE6B49"/>
    <w:rsid w:val="00B223C7"/>
    <w:rsid w:val="00B3333C"/>
    <w:rsid w:val="00B47711"/>
    <w:rsid w:val="00B80DF9"/>
    <w:rsid w:val="00BA23B6"/>
    <w:rsid w:val="00BF09F3"/>
    <w:rsid w:val="00C0632C"/>
    <w:rsid w:val="00C3187E"/>
    <w:rsid w:val="00C540F3"/>
    <w:rsid w:val="00C55211"/>
    <w:rsid w:val="00C67B61"/>
    <w:rsid w:val="00C748E3"/>
    <w:rsid w:val="00C777D1"/>
    <w:rsid w:val="00CE1C5B"/>
    <w:rsid w:val="00CE58F5"/>
    <w:rsid w:val="00CF4B79"/>
    <w:rsid w:val="00CF558A"/>
    <w:rsid w:val="00D103AA"/>
    <w:rsid w:val="00D1784A"/>
    <w:rsid w:val="00D31999"/>
    <w:rsid w:val="00D356C3"/>
    <w:rsid w:val="00D5048E"/>
    <w:rsid w:val="00D9363B"/>
    <w:rsid w:val="00D94D02"/>
    <w:rsid w:val="00DA7948"/>
    <w:rsid w:val="00DA7EB0"/>
    <w:rsid w:val="00DB0D51"/>
    <w:rsid w:val="00DB1506"/>
    <w:rsid w:val="00DD7871"/>
    <w:rsid w:val="00E046EA"/>
    <w:rsid w:val="00E11DEC"/>
    <w:rsid w:val="00E6023E"/>
    <w:rsid w:val="00E75BEA"/>
    <w:rsid w:val="00E82509"/>
    <w:rsid w:val="00EC7763"/>
    <w:rsid w:val="00F2326D"/>
    <w:rsid w:val="00F376B3"/>
    <w:rsid w:val="00FA6E15"/>
    <w:rsid w:val="00FB22B6"/>
    <w:rsid w:val="00FF16C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6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13457D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1345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0"/>
    <w:uiPriority w:val="99"/>
    <w:unhideWhenUsed/>
    <w:rsid w:val="0013457D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13457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8184E5A85CCC649D3F90D9340FFA412FC99EA0BC127CF40944096EC4DE9913CDD865A990F4C97A9AEDC26F0D00aFa3L" TargetMode="External" /><Relationship Id="rId5" Type="http://schemas.openxmlformats.org/officeDocument/2006/relationships/hyperlink" Target="consultantplus://offline/ref=8184E5A85CCC649D3F90D9340FFA412FC99EA0BC127CF40944096EC4DE9913CDCA65F19BF7C26191BD8D29580CFB44032A6F453668E4aEa8L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