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67D2" w:rsidRPr="00D067D2" w:rsidP="009F6E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710645" w:rsidR="007106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</w:p>
    <w:p w:rsidR="009F6E9E" w:rsidRPr="00D067D2" w:rsidP="009F6E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DB1C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290</w:t>
      </w:r>
      <w:r w:rsidRPr="00D067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</w:t>
      </w:r>
      <w:r w:rsidR="006F39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DB1C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:rsidR="009F6E9E" w:rsidRPr="00D067D2" w:rsidP="009F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9F6E9E" w:rsidRPr="00D067D2" w:rsidP="009F6E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6E9E" w:rsidRPr="00D067D2" w:rsidP="006F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 августа 2023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</w:t>
      </w:r>
      <w:r w:rsidR="006F3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г. Евпатория</w:t>
      </w:r>
    </w:p>
    <w:p w:rsidR="006F3967" w:rsidP="009F6E9E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Республики Крым Апразов Магомед Магомедрасулович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</w:p>
    <w:p w:rsidR="009F6E9E" w:rsidRPr="00D067D2" w:rsidP="009F6E9E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Балаян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/>
          <w:sz w:val="26"/>
          <w:szCs w:val="26"/>
        </w:rPr>
        <w:t>Аиды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Аркадьевны</w:t>
      </w:r>
      <w:r w:rsidRPr="00D067D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10645" w:rsidR="00710645">
        <w:rPr>
          <w:rFonts w:ascii="Times New Roman" w:eastAsia="Calibri" w:hAnsi="Times New Roman" w:cs="Times New Roman"/>
          <w:sz w:val="26"/>
          <w:szCs w:val="26"/>
        </w:rPr>
        <w:t>***</w:t>
      </w:r>
      <w:r w:rsidR="006F3967">
        <w:rPr>
          <w:rFonts w:ascii="Times New Roman" w:eastAsia="Calibri" w:hAnsi="Times New Roman" w:cs="Times New Roman"/>
          <w:sz w:val="26"/>
          <w:szCs w:val="26"/>
        </w:rPr>
        <w:t>,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14.17.1 КоАП РФ,</w:t>
      </w:r>
    </w:p>
    <w:p w:rsidR="009F6E9E" w:rsidRPr="00D067D2" w:rsidP="009F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="006F3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1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="006642B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Балаян</w:t>
      </w:r>
      <w:r w:rsidR="00664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находясь территории рынка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Pr="0071064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6F3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642B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осуществляла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2B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розничную продажу алкогольной продукции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64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согласно справки об исследовании № </w:t>
      </w:r>
      <w:r w:rsidR="00D028F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664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является спиртосодержащей с содержанием доли этилового спирта: </w:t>
      </w:r>
      <w:r w:rsidR="00A54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8F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нарушил</w:t>
      </w:r>
      <w:r w:rsidR="006642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 </w:t>
      </w:r>
      <w:r w:rsidR="00A540FE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r w:rsidR="00A54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43B3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54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2 ст. 16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ФЗ № 171-ФЗ от 22.11.1995г. и совершил </w:t>
      </w:r>
      <w:r w:rsidRPr="00D067D2" w:rsidR="00E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правонарушение,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предусмотренное ч.</w:t>
      </w:r>
      <w:r w:rsidR="00A54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14.17.1 КоАП РФ.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C2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Балаян</w:t>
      </w:r>
      <w:r w:rsidRPr="00414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414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времени и месте его проведения </w:t>
      </w:r>
      <w:r w:rsidRPr="00414C2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14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причину неявки в судебное заседание не пояснил.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FF4839" w:rsidR="00FF4839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Балаян</w:t>
      </w:r>
      <w:r w:rsidRPr="00FF4839" w:rsidR="00FF4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</w:t>
      </w:r>
      <w:r w:rsidR="00266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14.17.1 КоАП РФ, т.е. розничная продажа алкогольной и спиртосодержащей пищевой продукции физическим лицом, если это действие не содержит уголовно наказуемого деяния.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установлено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ч.ч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6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1, 2 ст.129 ГК РФ объекты гражданских прав могут свободно отчуждаться или переходить от одного лица к другому в порядке универсального правопреемства (наследование, реорганизация юридического лица) либо иным способом, если они не ограничены в обороте.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Законом или в установленном законом порядке могут быть введены ограничения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оборотоспособности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гражданских прав, в частности могут быть предусмотрены виды объектов гражданских прав, которые могут принадлежать лишь определенным участникам оборота либо совершение </w:t>
      </w:r>
      <w:r w:rsidRPr="00D067D2" w:rsidR="00266C89">
        <w:rPr>
          <w:rFonts w:ascii="Times New Roman" w:eastAsia="Times New Roman" w:hAnsi="Times New Roman" w:cs="Times New Roman"/>
          <w:sz w:val="26"/>
          <w:szCs w:val="26"/>
          <w:lang w:eastAsia="ru-RU"/>
        </w:rPr>
        <w:t>сделок,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которыми допускается по специальному разрешению.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3 ст.2 Закона от 22 ноября 1995 г. №171-ФЗ «О государственном регулировании производства и оборота этилового спирта, алкогольной и спиртосодержащей продукции» определено, что спиртосодержащая продукция - пищевая или непищевая продукция с содержанием этилового спирта более 0,5 процента объема готовой продукции.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7 данного закона определено, что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</w:t>
      </w:r>
      <w:r w:rsidR="00266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</w:t>
      </w:r>
      <w:r w:rsidR="00266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Закона, производство и оборот алкогольной (за исключением розничной продажи пива и пивных напитков, сидра,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пуаре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медовухи) и спиртосодержащей пищевой продукции осуществляются организациями.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п.</w:t>
      </w:r>
      <w:r w:rsidR="00266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2.1 данной статьи Закона, производство и оборот (за исключением розничной продажи) алкогольной продукции с содержанием этилового спирта более 15 процентов объема готовой продукции (за исключением производства водки) вправе осуществлять казенные предприятия, а также иные организации, имеющие оплаченный уставный капитал (уставный фонд) в размере не менее чем 10 миллионов рублей.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</w:t>
      </w:r>
      <w:r w:rsidR="00266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Закона установлено, что розничная продажа алкогольной продукции (за исключением пива и пивных напитков, сидра,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пуаре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</w:t>
      </w:r>
      <w:r w:rsidR="00266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признаваемыми сельскохозяйственными товаропроизводителями) осуществляется организациями.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171.4 УК РФ, незаконная розничная продажа алкогольной и спиртосодержащей пищевой продукции, если это деяние совершено неоднократно, влечёт уголовную ответственность. При этом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примечания 2 с данной статье УК РФ, для целей настоящей статьи под незаконной розничной продажей алкогольной и спиртосодержащей пищевой продукции, совершенной неоднократно, понимается продажа такой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розничная продажа алкогольной продукции и спиртосодержащей пищевой продукции ограничена и допускается только по специальному разрешению, определенным участникам оборота алкогольной продукции, при соблюдении соответствующих требований законодательства. Физические лица не вправе осуществлять розничную продажу алкогольной продукции и спиртосодержащей пищевой продукции. 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осуществления </w:t>
      </w:r>
      <w:r w:rsidRPr="00FF4839" w:rsidR="00FF4839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Балаян</w:t>
      </w:r>
      <w:r w:rsidRPr="00FF4839" w:rsidR="00FF4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="00743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розничной продажи алкогольной и спиртосодержащей пищевой продукции подтверждается: 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сведениями протокола об административном правонарушении</w:t>
      </w:r>
      <w:r w:rsidR="00266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серии </w:t>
      </w:r>
      <w:r w:rsidRPr="00710645" w:rsidR="0071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710645" w:rsidR="0071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710645" w:rsidR="0071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года;</w:t>
      </w:r>
    </w:p>
    <w:p w:rsidR="00266C89" w:rsidP="00266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объяснениями  </w:t>
      </w:r>
      <w:r w:rsidRPr="00FF4839" w:rsidR="00FF4839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Балаян</w:t>
      </w:r>
      <w:r w:rsidRPr="00FF4839" w:rsidR="00FF4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 </w:t>
      </w:r>
      <w:r w:rsidR="007E5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Pr="007E5558" w:rsidR="007E5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0645" w:rsidR="0071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 </w:t>
      </w:r>
      <w:r w:rsidRPr="00D067D2" w:rsidR="007E555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7E555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66C89" w:rsidP="00266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определением о возбуждении дела об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проведении административного расследования от </w:t>
      </w:r>
      <w:r w:rsidRPr="00710645" w:rsidR="0071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года;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осмотра принадлежащих юридическому лицу или индивидуальному предпринимателю помещений, территории и находящихся там вещей и документов от </w:t>
      </w:r>
      <w:r w:rsidRPr="00710645" w:rsidR="0071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года;</w:t>
      </w:r>
    </w:p>
    <w:p w:rsidR="007E5558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письменными объяснениями  </w:t>
      </w:r>
      <w:r w:rsidRPr="00710645" w:rsidR="0071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555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45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0645" w:rsidR="0071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 </w:t>
      </w:r>
      <w:r w:rsidRPr="007E555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года;</w:t>
      </w:r>
    </w:p>
    <w:p w:rsidR="007E5558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рапорта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710645" w:rsidR="0071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543A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43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справкой об исследовании № </w:t>
      </w:r>
      <w:r w:rsidRPr="00710645" w:rsidR="0071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от </w:t>
      </w:r>
      <w:r w:rsidRPr="00710645" w:rsidR="0071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C4543A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60B3A" w:rsidR="00C60B3A">
        <w:t xml:space="preserve"> </w:t>
      </w:r>
      <w:r w:rsidRPr="00C60B3A" w:rsidR="00C60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DVD - </w:t>
      </w:r>
      <w:r w:rsidRPr="00C60B3A" w:rsidR="00C60B3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диском</w:t>
      </w:r>
      <w:r w:rsidRPr="00C60B3A" w:rsidR="00C60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видеозаписью приложенным к протоколу</w:t>
      </w:r>
      <w:r w:rsidR="00C60B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573E7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определением Евпаторийского городского суда Республики Крым от </w:t>
      </w:r>
      <w:r w:rsidRPr="00710645" w:rsidR="0071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и другими материалами дела.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C60B3A" w:rsidR="00C60B3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Балаян</w:t>
      </w:r>
      <w:r w:rsidRPr="00C60B3A" w:rsidR="00C60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7E5558" w:rsidR="007E5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подтверждается объяснениями  само</w:t>
      </w:r>
      <w:r w:rsidR="00C60B3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0B3A" w:rsidR="00C60B3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Балаян</w:t>
      </w:r>
      <w:r w:rsidRPr="00C60B3A" w:rsidR="00C60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="00C60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данными им в суде.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имеющиеся в деле доказательства по своему внутреннему убеждению, основанному на всестороннем полном и объективном исследовании всех обстоятельств дела в их совокупности мировой судья приходит к выводу, что все исследованные доказательства являются относимыми, допустимыми и достоверными, а действия </w:t>
      </w:r>
      <w:r w:rsidRPr="00277957" w:rsidR="0027795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Балаян</w:t>
      </w:r>
      <w:r w:rsidRPr="00277957" w:rsidR="00277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="00277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квалифицировать по ч.1 ст.14.17.1 КоАП РФ как розничная продажа физическим лицом алкогольной и спиртосодержащей пищевой продукции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когда эти действия не содержат уголовно наказуемого деяния.</w:t>
      </w:r>
    </w:p>
    <w:p w:rsidR="00D351E8" w:rsidRPr="00D067D2" w:rsidP="00D35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="007E5558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имущественное положение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 обстоятельствам, смягчающим административную ответственность </w:t>
      </w:r>
      <w:r w:rsidRPr="00277957" w:rsidR="0027795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Балаян</w:t>
      </w:r>
      <w:r w:rsidRPr="00277957" w:rsidR="00277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="00277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относит</w:t>
      </w:r>
      <w:r w:rsidR="007E5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вины,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 лица, совершившего административное правонарушение.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 не установлено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1188" w:rsidRPr="00D067D2" w:rsidP="004A118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Принимая во внимание положения вышеприведенных норм права и конкретные обстоятельства дела, мировой судья приходит к выводу </w:t>
      </w:r>
      <w:r w:rsidRPr="00D067D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о необходимости назначения </w:t>
      </w:r>
      <w:r w:rsidRPr="00277957" w:rsidR="00277957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Балаян</w:t>
      </w:r>
      <w:r w:rsidRPr="00277957" w:rsidR="00277957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А.А.</w:t>
      </w:r>
      <w:r w:rsidR="00277957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наказания в виде административного </w:t>
      </w:r>
      <w:r w:rsidRPr="00D067D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штрафа</w:t>
      </w:r>
      <w:r w:rsidRPr="00D067D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в минимальном размере установленном санкцией ч.1 ст. 14.17.1 КоАП РФ.</w:t>
      </w:r>
    </w:p>
    <w:p w:rsidR="00A2646C" w:rsidRPr="00D067D2" w:rsidP="00D35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Санкция ч.1 ст.14.17.1 КоАП РФ предусматривает </w:t>
      </w:r>
      <w:r w:rsidRPr="00D067D2" w:rsidR="00743B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наказание,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в виде конфискации орудия совершения или предмета административного правонарушения.</w:t>
      </w:r>
    </w:p>
    <w:p w:rsidR="00A2646C" w:rsidRPr="00D067D2" w:rsidP="00A26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Разрешая вопрос о конфискации  алкогольной и спиртосодержащей продукции, мировой судья исходил из следующего.</w:t>
      </w:r>
    </w:p>
    <w:p w:rsidR="00A2646C" w:rsidRPr="00D067D2" w:rsidP="00A26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2646C" w:rsidRPr="00D067D2" w:rsidP="00A26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ст.25 Федерального закона от 22 ноября 1995 г. №171-ФЗ «О государственном регулировании производства и оборота этилового спирта, алкогольной и спиртосодержащей продукции» изъятию из незаконного оборота подлежит алкогольная продукция, в случае если она реализуется без соответствующих лицензий и маркировки.</w:t>
      </w:r>
    </w:p>
    <w:p w:rsidR="00A2646C" w:rsidRPr="00D067D2" w:rsidP="00A26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26 названного закона,</w:t>
      </w:r>
      <w:r w:rsidRPr="00D067D2">
        <w:rPr>
          <w:rFonts w:ascii="Times New Roman" w:hAnsi="Times New Roman" w:cs="Times New Roman"/>
          <w:sz w:val="26"/>
          <w:szCs w:val="26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 алкогольной продукции без сертификатов соответствия или деклараций о соответствии, либо без маркировки в соответствии со ст.12 Закона, либо с маркировкой поддельными марками, а также производство и оборот этилового спирта, алкогольной и спиртосодержащей продукции, информация о которых не зафиксирована в единой государственной автоматизированной информационной системе, запрещен.</w:t>
      </w:r>
    </w:p>
    <w:p w:rsidR="00A2646C" w:rsidRPr="00D067D2" w:rsidP="00A264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67D2">
        <w:rPr>
          <w:rFonts w:ascii="Times New Roman" w:hAnsi="Times New Roman" w:cs="Times New Roman"/>
          <w:sz w:val="26"/>
          <w:szCs w:val="26"/>
        </w:rPr>
        <w:t xml:space="preserve">Помимо конфискации этилового спирта, алкогольной и спиртосодержащей продукции являющихся орудием совершения или предметом административного правонарушения, может быть применено изъятие названных вещей, связанных с оборотом этилового спирта, алкогольной и спиртосодержащей продукции из незаконного владения лица, совершившего административное правонарушение на основании </w:t>
      </w:r>
      <w:hyperlink r:id="rId4" w:history="1">
        <w:r w:rsidRPr="00D067D2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3.7</w:t>
        </w:r>
      </w:hyperlink>
      <w:r w:rsidRPr="00D067D2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A2646C" w:rsidRPr="00D067D2" w:rsidP="00A264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67D2">
        <w:rPr>
          <w:rFonts w:ascii="Times New Roman" w:hAnsi="Times New Roman" w:cs="Times New Roman"/>
          <w:sz w:val="26"/>
          <w:szCs w:val="26"/>
        </w:rPr>
        <w:t xml:space="preserve">Применение судом конфискации как вида административного наказания и </w:t>
      </w:r>
      <w:r w:rsidRPr="00D067D2">
        <w:rPr>
          <w:rFonts w:ascii="Times New Roman" w:hAnsi="Times New Roman" w:cs="Times New Roman"/>
          <w:sz w:val="26"/>
          <w:szCs w:val="26"/>
        </w:rPr>
        <w:t>изъятия из незаконного владения лица, совершившего административное правонарушение, имеет различные правовые последствия.</w:t>
      </w:r>
    </w:p>
    <w:p w:rsidR="00A2646C" w:rsidRPr="00D067D2" w:rsidP="00A264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67D2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 </w:t>
      </w:r>
      <w:hyperlink r:id="rId5" w:history="1">
        <w:r w:rsidRPr="00D067D2">
          <w:rPr>
            <w:rFonts w:ascii="Times New Roman" w:hAnsi="Times New Roman" w:cs="Times New Roman"/>
            <w:color w:val="0000FF"/>
            <w:sz w:val="26"/>
            <w:szCs w:val="26"/>
          </w:rPr>
          <w:t>ч.</w:t>
        </w:r>
        <w:r w:rsidR="00743B30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Pr="00D067D2">
          <w:rPr>
            <w:rFonts w:ascii="Times New Roman" w:hAnsi="Times New Roman" w:cs="Times New Roman"/>
            <w:color w:val="0000FF"/>
            <w:sz w:val="26"/>
            <w:szCs w:val="26"/>
          </w:rPr>
          <w:t>1 статьи 3.7</w:t>
        </w:r>
      </w:hyperlink>
      <w:r w:rsidRPr="00D067D2">
        <w:rPr>
          <w:rFonts w:ascii="Times New Roman" w:hAnsi="Times New Roman" w:cs="Times New Roman"/>
          <w:sz w:val="26"/>
          <w:szCs w:val="26"/>
        </w:rPr>
        <w:t xml:space="preserve"> КоАП РФ в случае применения судом конфискации орудия совершения или предмета административного правонарушения указанные объекты  передаются в федеральную собственность или в собственность субъекта Российской Федерации. </w:t>
      </w:r>
    </w:p>
    <w:p w:rsidR="00A2646C" w:rsidRPr="00D067D2" w:rsidP="00A264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67D2">
        <w:rPr>
          <w:rFonts w:ascii="Times New Roman" w:hAnsi="Times New Roman" w:cs="Times New Roman"/>
          <w:sz w:val="26"/>
          <w:szCs w:val="26"/>
        </w:rPr>
        <w:t xml:space="preserve">При осуществлении судом изъятия из незаконного владения лица, совершившего административное правонарушение, вещи, изъятые из оборота, подлежат передаче в соответствующие организации или уничтожению, вещи, не изъятые из оборота, подлежат возвращению собственнику, законному владельцу, а при </w:t>
      </w:r>
      <w:r w:rsidRPr="00D067D2">
        <w:rPr>
          <w:rFonts w:ascii="Times New Roman" w:hAnsi="Times New Roman" w:cs="Times New Roman"/>
          <w:sz w:val="26"/>
          <w:szCs w:val="26"/>
        </w:rPr>
        <w:t>неустановлении</w:t>
      </w:r>
      <w:r w:rsidRPr="00D067D2">
        <w:rPr>
          <w:rFonts w:ascii="Times New Roman" w:hAnsi="Times New Roman" w:cs="Times New Roman"/>
          <w:sz w:val="26"/>
          <w:szCs w:val="26"/>
        </w:rPr>
        <w:t xml:space="preserve"> его передаются в собственность государства в соответствии с законодательством Российской Федерации (</w:t>
      </w:r>
      <w:hyperlink r:id="rId4" w:history="1">
        <w:r w:rsidRPr="00D067D2">
          <w:rPr>
            <w:rFonts w:ascii="Times New Roman" w:hAnsi="Times New Roman" w:cs="Times New Roman"/>
            <w:color w:val="0000FF"/>
            <w:sz w:val="26"/>
            <w:szCs w:val="26"/>
          </w:rPr>
          <w:t>часть 3 статьи 3.7</w:t>
        </w:r>
      </w:hyperlink>
      <w:r w:rsidRPr="00D067D2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D067D2">
          <w:rPr>
            <w:rFonts w:ascii="Times New Roman" w:hAnsi="Times New Roman" w:cs="Times New Roman"/>
            <w:color w:val="0000FF"/>
            <w:sz w:val="26"/>
            <w:szCs w:val="26"/>
          </w:rPr>
          <w:t>пункты 1</w:t>
        </w:r>
      </w:hyperlink>
      <w:r w:rsidRPr="00D067D2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D067D2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</w:hyperlink>
      <w:r w:rsidRPr="00D067D2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D067D2">
          <w:rPr>
            <w:rFonts w:ascii="Times New Roman" w:hAnsi="Times New Roman" w:cs="Times New Roman"/>
            <w:color w:val="0000FF"/>
            <w:sz w:val="26"/>
            <w:szCs w:val="26"/>
          </w:rPr>
          <w:t>2.1 части 3 статьи 29.10</w:t>
        </w:r>
      </w:hyperlink>
      <w:r w:rsidRPr="00D067D2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A2646C" w:rsidRPr="00D067D2" w:rsidP="00A264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67D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D067D2">
          <w:rPr>
            <w:rFonts w:ascii="Times New Roman" w:hAnsi="Times New Roman" w:cs="Times New Roman"/>
            <w:color w:val="0000FF"/>
            <w:sz w:val="26"/>
            <w:szCs w:val="26"/>
          </w:rPr>
          <w:t>частью 3 статьи 3.7</w:t>
        </w:r>
      </w:hyperlink>
      <w:r w:rsidRPr="00D067D2">
        <w:rPr>
          <w:rFonts w:ascii="Times New Roman" w:hAnsi="Times New Roman" w:cs="Times New Roman"/>
          <w:sz w:val="26"/>
          <w:szCs w:val="26"/>
        </w:rPr>
        <w:t xml:space="preserve"> КоАП РФ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уничтожению, не является конфискацией.</w:t>
      </w:r>
    </w:p>
    <w:p w:rsidR="00A2646C" w:rsidRPr="00D067D2" w:rsidP="00A264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67D2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9" w:history="1">
        <w:r w:rsidRPr="00D067D2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29.10</w:t>
        </w:r>
      </w:hyperlink>
      <w:r w:rsidRPr="00D067D2">
        <w:rPr>
          <w:rFonts w:ascii="Times New Roman" w:hAnsi="Times New Roman" w:cs="Times New Roman"/>
          <w:sz w:val="26"/>
          <w:szCs w:val="26"/>
        </w:rPr>
        <w:t xml:space="preserve"> КоАП РФ суд должен решить вопрос об изъятых вещах,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DA6810" w:rsidRPr="00D067D2" w:rsidP="00A264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67D2">
        <w:rPr>
          <w:rFonts w:ascii="Times New Roman" w:hAnsi="Times New Roman" w:cs="Times New Roman"/>
          <w:sz w:val="26"/>
          <w:szCs w:val="26"/>
        </w:rPr>
        <w:t>Согласно материалам</w:t>
      </w:r>
      <w:r w:rsidRPr="00D067D2">
        <w:rPr>
          <w:rFonts w:ascii="Times New Roman" w:hAnsi="Times New Roman" w:cs="Times New Roman"/>
          <w:sz w:val="26"/>
          <w:szCs w:val="26"/>
        </w:rPr>
        <w:t xml:space="preserve"> дела в ходе осмотра помещения </w:t>
      </w:r>
      <w:r w:rsidR="00051013">
        <w:rPr>
          <w:rFonts w:ascii="Times New Roman" w:hAnsi="Times New Roman" w:cs="Times New Roman"/>
          <w:sz w:val="26"/>
          <w:szCs w:val="26"/>
        </w:rPr>
        <w:t>17</w:t>
      </w:r>
      <w:r w:rsidR="00345CDB">
        <w:rPr>
          <w:rFonts w:ascii="Times New Roman" w:hAnsi="Times New Roman" w:cs="Times New Roman"/>
          <w:sz w:val="26"/>
          <w:szCs w:val="26"/>
        </w:rPr>
        <w:t>.0</w:t>
      </w:r>
      <w:r w:rsidR="00051013">
        <w:rPr>
          <w:rFonts w:ascii="Times New Roman" w:hAnsi="Times New Roman" w:cs="Times New Roman"/>
          <w:sz w:val="26"/>
          <w:szCs w:val="26"/>
        </w:rPr>
        <w:t>3</w:t>
      </w:r>
      <w:r w:rsidR="00345CDB">
        <w:rPr>
          <w:rFonts w:ascii="Times New Roman" w:hAnsi="Times New Roman" w:cs="Times New Roman"/>
          <w:sz w:val="26"/>
          <w:szCs w:val="26"/>
        </w:rPr>
        <w:t>.202</w:t>
      </w:r>
      <w:r w:rsidR="00051013">
        <w:rPr>
          <w:rFonts w:ascii="Times New Roman" w:hAnsi="Times New Roman" w:cs="Times New Roman"/>
          <w:sz w:val="26"/>
          <w:szCs w:val="26"/>
        </w:rPr>
        <w:t>3</w:t>
      </w:r>
      <w:r w:rsidR="00345CDB">
        <w:rPr>
          <w:rFonts w:ascii="Times New Roman" w:hAnsi="Times New Roman" w:cs="Times New Roman"/>
          <w:sz w:val="26"/>
          <w:szCs w:val="26"/>
        </w:rPr>
        <w:t xml:space="preserve"> г</w:t>
      </w:r>
      <w:r w:rsidRPr="00D067D2">
        <w:rPr>
          <w:rFonts w:ascii="Times New Roman" w:hAnsi="Times New Roman" w:cs="Times New Roman"/>
          <w:sz w:val="26"/>
          <w:szCs w:val="26"/>
        </w:rPr>
        <w:t xml:space="preserve">., была изъята алкогольная продукция. </w:t>
      </w:r>
      <w:r w:rsidRPr="00D067D2">
        <w:rPr>
          <w:rFonts w:ascii="Times New Roman" w:hAnsi="Times New Roman" w:cs="Times New Roman"/>
          <w:sz w:val="26"/>
          <w:szCs w:val="26"/>
        </w:rPr>
        <w:t xml:space="preserve">Изъятая алкогольная продукция была </w:t>
      </w:r>
      <w:r w:rsidRPr="00D067D2">
        <w:rPr>
          <w:rFonts w:ascii="Times New Roman" w:hAnsi="Times New Roman" w:cs="Times New Roman"/>
          <w:sz w:val="26"/>
          <w:szCs w:val="26"/>
        </w:rPr>
        <w:t xml:space="preserve">помещена в складское помещение ОМВД России по г. Евпатории, расположенное по адресу: </w:t>
      </w:r>
      <w:r w:rsidRPr="00D028F8" w:rsidR="00D028F8">
        <w:rPr>
          <w:rFonts w:ascii="Times New Roman" w:hAnsi="Times New Roman" w:cs="Times New Roman"/>
          <w:sz w:val="26"/>
          <w:szCs w:val="26"/>
        </w:rPr>
        <w:t>***</w:t>
      </w:r>
      <w:r w:rsidRPr="00D067D2">
        <w:rPr>
          <w:rFonts w:ascii="Times New Roman" w:hAnsi="Times New Roman" w:cs="Times New Roman"/>
          <w:sz w:val="26"/>
          <w:szCs w:val="26"/>
        </w:rPr>
        <w:t>.</w:t>
      </w:r>
      <w:r w:rsidRPr="00D067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6810" w:rsidRPr="00D067D2" w:rsidP="00DA68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ст.25 Федерального закона от 22 ноября 1995 г. №171-ФЗ «О государственном регулировании производства и оборота этилового спирта, алкогольной и спиртосодержащей продукции» изъятию из незаконного оборота подлежит алкогольная продукция, в случае если она реализуется без соответствующих лицензий и маркировки.</w:t>
      </w:r>
    </w:p>
    <w:p w:rsidR="00DA6810" w:rsidRPr="00D067D2" w:rsidP="00912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7D2">
        <w:rPr>
          <w:rFonts w:ascii="Times New Roman" w:hAnsi="Times New Roman" w:cs="Times New Roman"/>
          <w:sz w:val="26"/>
          <w:szCs w:val="26"/>
        </w:rPr>
        <w:t>Поскольку</w:t>
      </w:r>
      <w:r w:rsidR="00345CDB">
        <w:rPr>
          <w:rFonts w:ascii="Times New Roman" w:hAnsi="Times New Roman" w:cs="Times New Roman"/>
          <w:sz w:val="26"/>
          <w:szCs w:val="26"/>
        </w:rPr>
        <w:t>, алкогольная продукция,</w:t>
      </w:r>
      <w:r w:rsidRPr="00D067D2">
        <w:rPr>
          <w:rFonts w:ascii="Times New Roman" w:hAnsi="Times New Roman" w:cs="Times New Roman"/>
          <w:sz w:val="26"/>
          <w:szCs w:val="26"/>
        </w:rPr>
        <w:t xml:space="preserve"> и</w:t>
      </w:r>
      <w:r w:rsidRPr="00D067D2">
        <w:rPr>
          <w:rFonts w:ascii="Times New Roman" w:eastAsia="Calibri" w:hAnsi="Times New Roman" w:cs="Times New Roman"/>
          <w:sz w:val="26"/>
          <w:szCs w:val="26"/>
        </w:rPr>
        <w:t>зъятая согласно протоколу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осмотра принадлежащих юридическому лицу или индивидуальному предпринимателю помещений, территории и находящихся там вещей и документов от </w:t>
      </w:r>
      <w:r w:rsidRPr="00D028F8" w:rsidR="00D028F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у </w:t>
      </w:r>
      <w:r w:rsidRPr="00CD252F" w:rsidR="00CD252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Балаян</w:t>
      </w:r>
      <w:r w:rsidRPr="00CD252F" w:rsidR="00CD2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="00CD2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реализовывалась без лицензии</w:t>
      </w:r>
      <w:r w:rsidRPr="00345CDB" w:rsidR="00345CD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указанная алкогольная продукция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</w:t>
      </w:r>
      <w:r w:rsidRPr="00D067D2">
        <w:rPr>
          <w:rFonts w:ascii="Times New Roman" w:eastAsia="Calibri" w:hAnsi="Times New Roman" w:cs="Times New Roman"/>
          <w:sz w:val="26"/>
          <w:szCs w:val="26"/>
        </w:rPr>
        <w:t xml:space="preserve">уничтожению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порядке, установленном </w:t>
      </w:r>
      <w:r w:rsidRPr="00D067D2">
        <w:rPr>
          <w:rFonts w:ascii="Times New Roman" w:hAnsi="Times New Roman" w:cs="Times New Roman"/>
          <w:sz w:val="26"/>
          <w:szCs w:val="26"/>
        </w:rPr>
        <w:t>Правилами уничтожения по решению суда изъятых или конфискованных этилового спирта, алкогольной и спиртосодержащей продукции, указанных в подпунктах 1 – 3 и 8 пункта</w:t>
      </w:r>
      <w:r w:rsidRPr="00D067D2">
        <w:rPr>
          <w:rFonts w:ascii="Times New Roman" w:hAnsi="Times New Roman" w:cs="Times New Roman"/>
          <w:sz w:val="26"/>
          <w:szCs w:val="26"/>
        </w:rPr>
        <w:t xml:space="preserve"> </w:t>
      </w:r>
      <w:r w:rsidRPr="00D067D2">
        <w:rPr>
          <w:rFonts w:ascii="Times New Roman" w:hAnsi="Times New Roman" w:cs="Times New Roman"/>
          <w:sz w:val="26"/>
          <w:szCs w:val="26"/>
        </w:rPr>
        <w:t>1 статьи 25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сырья, полуфабрикатов, производственной, транспортной, потребительской тары (упаковки), этикеток, средств укупорки потребительской тары, используемых для производства этилового спирта, алкогольной и спиртосодержащей продукции, федеральных специальных марок и акцизных марок (в том числе поддельных) для маркировки алкогольной</w:t>
      </w:r>
      <w:r w:rsidRPr="00D067D2">
        <w:rPr>
          <w:rFonts w:ascii="Times New Roman" w:hAnsi="Times New Roman" w:cs="Times New Roman"/>
          <w:sz w:val="26"/>
          <w:szCs w:val="26"/>
        </w:rPr>
        <w:t xml:space="preserve"> </w:t>
      </w:r>
      <w:r w:rsidRPr="00D067D2">
        <w:rPr>
          <w:rFonts w:ascii="Times New Roman" w:hAnsi="Times New Roman" w:cs="Times New Roman"/>
          <w:sz w:val="26"/>
          <w:szCs w:val="26"/>
        </w:rPr>
        <w:t>продукции, указанных в подпункте 4 пункта 1 статьи 25 Федерального Закона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утв. Постановлением Правительства РФ от </w:t>
      </w:r>
      <w:r w:rsidRPr="00D067D2">
        <w:rPr>
          <w:rFonts w:ascii="Times New Roman" w:hAnsi="Times New Roman" w:cs="Times New Roman"/>
          <w:sz w:val="26"/>
          <w:szCs w:val="26"/>
        </w:rPr>
        <w:t>28.09.2015 N 1027.</w:t>
      </w:r>
    </w:p>
    <w:p w:rsidR="00A2646C" w:rsidRPr="00D067D2" w:rsidP="00DA68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67D2">
        <w:rPr>
          <w:rFonts w:ascii="Times New Roman" w:hAnsi="Times New Roman" w:cs="Times New Roman"/>
          <w:sz w:val="26"/>
          <w:szCs w:val="26"/>
        </w:rPr>
        <w:t xml:space="preserve">Следовательно, назначение дополнительного административного наказания в виде конфискации алкогольной продукции либо её изъятия применено быть не может. </w:t>
      </w:r>
    </w:p>
    <w:p w:rsidR="00A2646C" w:rsidRPr="00D067D2" w:rsidP="00912384">
      <w:pPr>
        <w:spacing w:after="0" w:line="240" w:lineRule="auto"/>
        <w:ind w:right="-185"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Исключительных обстоятель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дл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я назначения наказания с учетом положений п. 2.2 ст. 4.1 КоАП РФ, а также для применения положений ст. 4.1.1 и ст. 2.9 КоАП РФ мировым судьей не установлено.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14.17.1 ч.1, 29.9, 29.10 КоАП РФ, мировой судья </w:t>
      </w:r>
    </w:p>
    <w:p w:rsidR="009F6E9E" w:rsidRPr="00D067D2" w:rsidP="009F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9F6E9E" w:rsidRPr="00D067D2" w:rsidP="00845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252F">
        <w:rPr>
          <w:rFonts w:ascii="Times New Roman" w:eastAsia="Calibri" w:hAnsi="Times New Roman" w:cs="Times New Roman"/>
          <w:b/>
          <w:sz w:val="26"/>
          <w:szCs w:val="26"/>
        </w:rPr>
        <w:t>Балаян</w:t>
      </w:r>
      <w:r w:rsidRPr="00CD252F">
        <w:rPr>
          <w:rFonts w:ascii="Times New Roman" w:eastAsia="Calibri" w:hAnsi="Times New Roman" w:cs="Times New Roman"/>
          <w:b/>
          <w:sz w:val="26"/>
          <w:szCs w:val="26"/>
        </w:rPr>
        <w:t xml:space="preserve"> Аид</w:t>
      </w:r>
      <w:r w:rsidR="0084506E"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CD252F">
        <w:rPr>
          <w:rFonts w:ascii="Times New Roman" w:eastAsia="Calibri" w:hAnsi="Times New Roman" w:cs="Times New Roman"/>
          <w:b/>
          <w:sz w:val="26"/>
          <w:szCs w:val="26"/>
        </w:rPr>
        <w:t xml:space="preserve"> Аркадьевн</w:t>
      </w:r>
      <w:r w:rsidR="0084506E"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CD25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D067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14.17.1 Кодекса Российской Федерации об административных</w:t>
      </w:r>
      <w:r w:rsidR="00377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правонарушениях и назначить ей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штрафа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zh-CN"/>
        </w:rPr>
        <w:t>в доход государства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30</w:t>
      </w:r>
      <w:r w:rsidR="0034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000 (тридцать тысяч) рублей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zh-CN"/>
        </w:rPr>
        <w:t>с зачислением его в бюджет в полном объеме в соответствии с законодательством  Российской Федерации.</w:t>
      </w:r>
    </w:p>
    <w:p w:rsidR="009F6E9E" w:rsidRPr="00D067D2" w:rsidP="00845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10645" w:rsidP="0071064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71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</w:p>
    <w:p w:rsidR="009F6E9E" w:rsidRPr="00D067D2" w:rsidP="0071064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361652" w:rsidR="00361652">
        <w:t xml:space="preserve"> </w:t>
      </w:r>
      <w:r w:rsidRPr="00361652" w:rsidR="0036165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D067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61652" w:rsidP="003616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7D2">
        <w:rPr>
          <w:rFonts w:ascii="Times New Roman" w:eastAsia="Calibri" w:hAnsi="Times New Roman" w:cs="Times New Roman"/>
          <w:sz w:val="26"/>
          <w:szCs w:val="26"/>
        </w:rPr>
        <w:t>Изъятую, согласно протоколу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осмотра принадлежащих юридическому лицу или индивидуальному предпринимателю помещений, территории и находящихся там вещей и документов от </w:t>
      </w:r>
      <w:r w:rsidRPr="00D028F8" w:rsidR="00D028F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алкогольную продукцию, находящуюся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рапорта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D028F8" w:rsidR="00D028F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акта приема-передачи вещей и документов на хранение от </w:t>
      </w:r>
      <w:r w:rsidRPr="00D028F8" w:rsidR="00D028F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хранении в складском помещении ОМВД России по г. Евпатория, расположенном по адресу: </w:t>
      </w:r>
      <w:r w:rsidRPr="00D028F8" w:rsidR="00D028F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D067D2">
        <w:rPr>
          <w:rFonts w:ascii="Times New Roman" w:eastAsia="Calibri" w:hAnsi="Times New Roman" w:cs="Times New Roman"/>
          <w:sz w:val="26"/>
          <w:szCs w:val="26"/>
        </w:rPr>
        <w:t>уничтожить в порядке, установленном законод</w:t>
      </w:r>
      <w:r w:rsidR="00B94D5C">
        <w:rPr>
          <w:rFonts w:ascii="Times New Roman" w:eastAsia="Calibri" w:hAnsi="Times New Roman" w:cs="Times New Roman"/>
          <w:sz w:val="26"/>
          <w:szCs w:val="26"/>
        </w:rPr>
        <w:t>ательством Российской Федерации</w:t>
      </w:r>
      <w:r w:rsidR="0037728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F6E9E" w:rsidRPr="00D067D2" w:rsidP="009F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9F6E9E" w:rsidRPr="00D067D2" w:rsidP="009F6E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6A01F1" w:rsidRPr="00D067D2" w:rsidP="00345CD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7D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D067D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D067D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D067D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D067D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D067D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D067D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            </w:t>
      </w:r>
      <w:r w:rsidR="00345CD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М.М. Апразов</w:t>
      </w:r>
    </w:p>
    <w:sectPr w:rsidSect="006F3967">
      <w:headerReference w:type="default" r:id="rId10"/>
      <w:pgSz w:w="11906" w:h="16838"/>
      <w:pgMar w:top="709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5111152"/>
      <w:docPartObj>
        <w:docPartGallery w:val="Page Numbers (Top of Page)"/>
        <w:docPartUnique/>
      </w:docPartObj>
    </w:sdtPr>
    <w:sdtContent>
      <w:p w:rsidR="000B136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8F8">
          <w:rPr>
            <w:noProof/>
          </w:rPr>
          <w:t>5</w:t>
        </w:r>
        <w:r>
          <w:fldChar w:fldCharType="end"/>
        </w:r>
      </w:p>
    </w:sdtContent>
  </w:sdt>
  <w:p w:rsidR="000B1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D33ADF"/>
    <w:multiLevelType w:val="hybridMultilevel"/>
    <w:tmpl w:val="2E001F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9E"/>
    <w:rsid w:val="00051013"/>
    <w:rsid w:val="000647BB"/>
    <w:rsid w:val="000B1367"/>
    <w:rsid w:val="001C77AF"/>
    <w:rsid w:val="00266C89"/>
    <w:rsid w:val="00277957"/>
    <w:rsid w:val="002A1F0F"/>
    <w:rsid w:val="002B359E"/>
    <w:rsid w:val="00345CDB"/>
    <w:rsid w:val="00361652"/>
    <w:rsid w:val="00377288"/>
    <w:rsid w:val="00414C26"/>
    <w:rsid w:val="0049507A"/>
    <w:rsid w:val="004A1188"/>
    <w:rsid w:val="006642B1"/>
    <w:rsid w:val="006938BD"/>
    <w:rsid w:val="006A01F1"/>
    <w:rsid w:val="006F3967"/>
    <w:rsid w:val="00710645"/>
    <w:rsid w:val="00726DF4"/>
    <w:rsid w:val="00743B30"/>
    <w:rsid w:val="007E5558"/>
    <w:rsid w:val="0084506E"/>
    <w:rsid w:val="00870B19"/>
    <w:rsid w:val="00912384"/>
    <w:rsid w:val="009F6E9E"/>
    <w:rsid w:val="00A2646C"/>
    <w:rsid w:val="00A540FE"/>
    <w:rsid w:val="00B573E7"/>
    <w:rsid w:val="00B94D5C"/>
    <w:rsid w:val="00C4543A"/>
    <w:rsid w:val="00C60B3A"/>
    <w:rsid w:val="00CD252F"/>
    <w:rsid w:val="00D028F8"/>
    <w:rsid w:val="00D067D2"/>
    <w:rsid w:val="00D351E8"/>
    <w:rsid w:val="00DA6810"/>
    <w:rsid w:val="00DB1C07"/>
    <w:rsid w:val="00E4213E"/>
    <w:rsid w:val="00ED7B8C"/>
    <w:rsid w:val="00FA4A58"/>
    <w:rsid w:val="00FF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F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F6E9E"/>
  </w:style>
  <w:style w:type="paragraph" w:customStyle="1" w:styleId="ConsPlusNormal">
    <w:name w:val="ConsPlusNormal"/>
    <w:rsid w:val="00A26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A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11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9EFE88C44E47EB2E07DDE71C47A1481D6552523A64002D610B956E4614407CBCACE7D722A65C5B7E1F3655568A42D2B00D05CBC20A9A6Aj6nEM" TargetMode="External" /><Relationship Id="rId5" Type="http://schemas.openxmlformats.org/officeDocument/2006/relationships/hyperlink" Target="consultantplus://offline/ref=369EFE88C44E47EB2E07DDE71C47A1481D6552523A64002D610B956E4614407CBCACE7D722A65C5B7C1F3655568A42D2B00D05CBC20A9A6Aj6nEM" TargetMode="External" /><Relationship Id="rId6" Type="http://schemas.openxmlformats.org/officeDocument/2006/relationships/hyperlink" Target="consultantplus://offline/ref=369EFE88C44E47EB2E07DDE71C47A1481D6552523A64002D610B956E4614407CBCACE7D722A45A53781F3655568A42D2B00D05CBC20A9A6Aj6nEM" TargetMode="External" /><Relationship Id="rId7" Type="http://schemas.openxmlformats.org/officeDocument/2006/relationships/hyperlink" Target="consultantplus://offline/ref=369EFE88C44E47EB2E07DDE71C47A1481D6552523A64002D610B956E4614407CBCACE7D722A45A537B1F3655568A42D2B00D05CBC20A9A6Aj6nEM" TargetMode="External" /><Relationship Id="rId8" Type="http://schemas.openxmlformats.org/officeDocument/2006/relationships/hyperlink" Target="consultantplus://offline/ref=369EFE88C44E47EB2E07DDE71C47A1481D6552523A64002D610B956E4614407CBCACE7D22AA65851294526511FDE46CDB8131AC9DC09j9n2M" TargetMode="External" /><Relationship Id="rId9" Type="http://schemas.openxmlformats.org/officeDocument/2006/relationships/hyperlink" Target="consultantplus://offline/ref=369EFE88C44E47EB2E07DDE71C47A1481D6552523A64002D610B956E4614407CBCACE7D425A05951294526511FDE46CDB8131AC9DC09j9n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