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CC0" w:rsidRPr="00C16B6F" w:rsidP="00BF5CC0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Дело № 5-38-</w:t>
      </w:r>
      <w:r w:rsidRPr="00C16B6F">
        <w:rPr>
          <w:rFonts w:ascii="Times New Roman" w:hAnsi="Times New Roman"/>
          <w:color w:val="FF0000"/>
          <w:sz w:val="28"/>
          <w:szCs w:val="28"/>
        </w:rPr>
        <w:t>292/2019</w:t>
      </w:r>
    </w:p>
    <w:p w:rsidR="00BF5CC0" w:rsidRPr="00C16B6F" w:rsidP="00C16B6F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ПОСТАНОВЛЕНИЕ</w:t>
      </w:r>
    </w:p>
    <w:p w:rsidR="00BF5CC0" w:rsidRPr="00C16B6F" w:rsidP="00C16B6F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24 июля 2019 года</w:t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BF5CC0" w:rsidRPr="00C16B6F" w:rsidP="00BF5CC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 Киоса Наталья Алексеевна,</w:t>
      </w:r>
      <w:r w:rsidRPr="00C16B6F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BF5CC0" w:rsidRPr="00C16B6F" w:rsidP="00BF5CC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C16B6F">
        <w:rPr>
          <w:rFonts w:ascii="Times New Roman" w:hAnsi="Times New Roman"/>
          <w:sz w:val="28"/>
          <w:szCs w:val="28"/>
        </w:rPr>
        <w:t xml:space="preserve">, </w:t>
      </w:r>
      <w:r w:rsidR="00175D43">
        <w:rPr>
          <w:rFonts w:ascii="Times New Roman" w:hAnsi="Times New Roman"/>
          <w:sz w:val="28"/>
          <w:szCs w:val="28"/>
        </w:rPr>
        <w:t>личные данные</w:t>
      </w:r>
    </w:p>
    <w:p w:rsidR="00BF5CC0" w:rsidRPr="00C16B6F" w:rsidP="00BF5CC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BF5CC0" w:rsidRPr="00C16B6F" w:rsidP="00BF5CC0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УСТАНОВИЛ:</w:t>
      </w:r>
    </w:p>
    <w:p w:rsidR="00BF5CC0" w:rsidRPr="00C16B6F" w:rsidP="00C16B6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Нестеров А.В. являясь </w:t>
      </w:r>
      <w:r w:rsidR="00175D43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175D43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175D43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застрахованных лицах </w:t>
      </w:r>
      <w:r w:rsidR="00175D43">
        <w:rPr>
          <w:rFonts w:ascii="Times New Roman" w:hAnsi="Times New Roman"/>
          <w:sz w:val="28"/>
          <w:szCs w:val="28"/>
        </w:rPr>
        <w:t>***</w:t>
      </w:r>
      <w:r w:rsidRPr="00C16B6F" w:rsidR="00C16B6F">
        <w:rPr>
          <w:rFonts w:ascii="Times New Roman" w:hAnsi="Times New Roman"/>
          <w:sz w:val="28"/>
          <w:szCs w:val="28"/>
        </w:rPr>
        <w:t xml:space="preserve"> (форма СЗВ-М) за </w:t>
      </w:r>
      <w:r w:rsidR="00175D43">
        <w:rPr>
          <w:rFonts w:ascii="Times New Roman" w:hAnsi="Times New Roman"/>
          <w:sz w:val="28"/>
          <w:szCs w:val="28"/>
        </w:rPr>
        <w:t>***</w:t>
      </w:r>
      <w:r w:rsidRPr="00C16B6F" w:rsidR="00C16B6F">
        <w:rPr>
          <w:rFonts w:ascii="Times New Roman" w:hAnsi="Times New Roman"/>
          <w:sz w:val="28"/>
          <w:szCs w:val="28"/>
        </w:rPr>
        <w:t xml:space="preserve"> года</w:t>
      </w:r>
      <w:r w:rsidR="00C16B6F">
        <w:rPr>
          <w:rFonts w:ascii="Times New Roman" w:hAnsi="Times New Roman"/>
          <w:sz w:val="28"/>
          <w:szCs w:val="28"/>
        </w:rPr>
        <w:t>.</w:t>
      </w:r>
    </w:p>
    <w:p w:rsidR="00BF5CC0" w:rsidRPr="00C16B6F" w:rsidP="00BF5C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В суд Нестеров А.В. не явился,  о слушании дела </w:t>
      </w:r>
      <w:r w:rsidRPr="00C16B6F">
        <w:rPr>
          <w:rFonts w:ascii="Times New Roman" w:hAnsi="Times New Roman"/>
          <w:sz w:val="28"/>
          <w:szCs w:val="28"/>
        </w:rPr>
        <w:t>извещался надлежащим образом с ходатайство об отложении судебного разбирательства на судебный участок не обращался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BF5CC0" w:rsidRPr="00C16B6F" w:rsidP="00BF5CC0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  В соответствии с </w:t>
      </w:r>
      <w:hyperlink r:id="rId4" w:history="1">
        <w:r w:rsidRPr="00C16B6F">
          <w:rPr>
            <w:sz w:val="28"/>
            <w:szCs w:val="28"/>
          </w:rPr>
          <w:t>частью 2 статьи 25.1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F5CC0" w:rsidRPr="00C16B6F" w:rsidP="00BF5CC0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На основании </w:t>
      </w:r>
      <w:hyperlink r:id="rId5" w:history="1">
        <w:r w:rsidRPr="00C16B6F">
          <w:rPr>
            <w:sz w:val="28"/>
            <w:szCs w:val="28"/>
          </w:rPr>
          <w:t>части 1 статьи 25.15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16B6F">
        <w:rPr>
          <w:sz w:val="28"/>
          <w:szCs w:val="28"/>
        </w:rPr>
        <w:t xml:space="preserve"> либо с использованием иных сре</w:t>
      </w:r>
      <w:r w:rsidRPr="00C16B6F">
        <w:rPr>
          <w:sz w:val="28"/>
          <w:szCs w:val="28"/>
        </w:rPr>
        <w:t>дств св</w:t>
      </w:r>
      <w:r w:rsidRPr="00C16B6F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BF5CC0" w:rsidRPr="00C16B6F" w:rsidP="00BF5CC0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175D43">
        <w:rPr>
          <w:sz w:val="28"/>
          <w:szCs w:val="28"/>
        </w:rPr>
        <w:t>**</w:t>
      </w:r>
      <w:r w:rsidRPr="00C16B6F">
        <w:rPr>
          <w:sz w:val="28"/>
          <w:szCs w:val="28"/>
        </w:rPr>
        <w:t xml:space="preserve"> года Нестеров А.В. извещался посредством телефонограммы, с ходатайством об отложении рассмотрения дела Нестеров А.В. на судебный участок не обращался, ввиду чего суд считает возможным рассмотреть дело в отсутствии </w:t>
      </w:r>
      <w:r w:rsidRPr="00C16B6F">
        <w:rPr>
          <w:sz w:val="28"/>
          <w:szCs w:val="28"/>
        </w:rPr>
        <w:t>лица</w:t>
      </w:r>
      <w:r w:rsidRPr="00C16B6F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BF5CC0" w:rsidRPr="00C16B6F" w:rsidP="00C16B6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Нестеров А.В. как </w:t>
      </w:r>
      <w:r w:rsidR="00175D43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C16B6F">
        <w:rPr>
          <w:rFonts w:ascii="Times New Roman" w:hAnsi="Times New Roman"/>
          <w:color w:val="FF0000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C16B6F">
        <w:rPr>
          <w:rFonts w:ascii="Times New Roman" w:hAnsi="Times New Roman"/>
          <w:sz w:val="28"/>
          <w:szCs w:val="28"/>
        </w:rPr>
        <w:t>о застрахованных лицах</w:t>
      </w:r>
      <w:r w:rsidRPr="00C16B6F" w:rsidR="00C16B6F">
        <w:rPr>
          <w:rFonts w:ascii="Times New Roman" w:hAnsi="Times New Roman"/>
          <w:sz w:val="28"/>
          <w:szCs w:val="28"/>
        </w:rPr>
        <w:t xml:space="preserve"> </w:t>
      </w:r>
      <w:r w:rsidR="00175D43">
        <w:rPr>
          <w:rFonts w:ascii="Times New Roman" w:hAnsi="Times New Roman"/>
          <w:sz w:val="28"/>
          <w:szCs w:val="28"/>
        </w:rPr>
        <w:t>***</w:t>
      </w:r>
      <w:r w:rsidRPr="00C16B6F" w:rsidR="00C16B6F"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 xml:space="preserve">(форма СЗВ-М) за </w:t>
      </w:r>
      <w:r w:rsidR="00175D43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года. </w:t>
      </w:r>
    </w:p>
    <w:p w:rsidR="00BF5CC0" w:rsidRPr="00C16B6F" w:rsidP="00BF5CC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Вина Нестерова А.В. в совершении правонарушения подтверждается: сведениями протокола об административном правонарушении, выпиской из ЕГРЮЛ, </w:t>
      </w:r>
      <w:r w:rsidRPr="00C16B6F" w:rsidR="00C16B6F">
        <w:rPr>
          <w:rFonts w:ascii="Times New Roman" w:hAnsi="Times New Roman"/>
          <w:sz w:val="28"/>
          <w:szCs w:val="28"/>
        </w:rPr>
        <w:t xml:space="preserve"> предварительной проверкой файлов по форме СЗВ-СТАЖ, сверкой представленных фор ИС </w:t>
      </w:r>
      <w:r w:rsidR="00175D43">
        <w:rPr>
          <w:rFonts w:ascii="Times New Roman" w:hAnsi="Times New Roman"/>
          <w:sz w:val="28"/>
          <w:szCs w:val="28"/>
        </w:rPr>
        <w:t>***</w:t>
      </w:r>
      <w:r w:rsidRPr="00C16B6F" w:rsidR="00C16B6F">
        <w:rPr>
          <w:rFonts w:ascii="Times New Roman" w:hAnsi="Times New Roman"/>
          <w:sz w:val="28"/>
          <w:szCs w:val="28"/>
        </w:rPr>
        <w:t xml:space="preserve">, </w:t>
      </w:r>
      <w:r w:rsidRPr="00C16B6F">
        <w:rPr>
          <w:rFonts w:ascii="Times New Roman" w:hAnsi="Times New Roman"/>
          <w:sz w:val="28"/>
          <w:szCs w:val="28"/>
        </w:rPr>
        <w:t>сведениями о застрахованных лицах (форма СЗВ-М)</w:t>
      </w:r>
      <w:r w:rsidR="00175D43">
        <w:rPr>
          <w:rFonts w:ascii="Times New Roman" w:hAnsi="Times New Roman"/>
          <w:sz w:val="28"/>
          <w:szCs w:val="28"/>
        </w:rPr>
        <w:t xml:space="preserve"> </w:t>
      </w:r>
      <w:r w:rsidRPr="00C16B6F" w:rsidR="00C16B6F">
        <w:rPr>
          <w:rFonts w:ascii="Times New Roman" w:hAnsi="Times New Roman"/>
          <w:sz w:val="28"/>
          <w:szCs w:val="28"/>
        </w:rPr>
        <w:t xml:space="preserve">за </w:t>
      </w:r>
      <w:r w:rsidR="00175D43">
        <w:rPr>
          <w:rFonts w:ascii="Times New Roman" w:hAnsi="Times New Roman"/>
          <w:sz w:val="28"/>
          <w:szCs w:val="28"/>
        </w:rPr>
        <w:t>**</w:t>
      </w:r>
      <w:r w:rsidRPr="00C16B6F" w:rsidR="00C16B6F">
        <w:rPr>
          <w:rFonts w:ascii="Times New Roman" w:hAnsi="Times New Roman"/>
          <w:sz w:val="28"/>
          <w:szCs w:val="28"/>
        </w:rPr>
        <w:t xml:space="preserve">  с отметкой о получении Органом </w:t>
      </w:r>
      <w:r w:rsidR="00175D43">
        <w:rPr>
          <w:rFonts w:ascii="Times New Roman" w:hAnsi="Times New Roman"/>
          <w:sz w:val="28"/>
          <w:szCs w:val="28"/>
        </w:rPr>
        <w:t>**</w:t>
      </w:r>
      <w:r w:rsidRPr="00C16B6F" w:rsidR="00C16B6F">
        <w:rPr>
          <w:rFonts w:ascii="Times New Roman" w:hAnsi="Times New Roman"/>
          <w:sz w:val="28"/>
          <w:szCs w:val="28"/>
        </w:rPr>
        <w:t xml:space="preserve"> в которой отсутствуют сведения о застрахованных лицах </w:t>
      </w:r>
      <w:r w:rsidR="00175D43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>уведомлением</w:t>
      </w:r>
      <w:r w:rsidRPr="00C16B6F">
        <w:rPr>
          <w:rFonts w:ascii="Times New Roman" w:hAnsi="Times New Roman"/>
          <w:sz w:val="28"/>
          <w:szCs w:val="28"/>
        </w:rPr>
        <w:t xml:space="preserve"> о регистрации юридического лица в территориальном органе ПФ РФ.</w:t>
      </w:r>
    </w:p>
    <w:p w:rsidR="00BF5CC0" w:rsidRPr="00C16B6F" w:rsidP="00BF5CC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color w:val="FF0000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16B6F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16B6F"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16B6F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C16B6F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C16B6F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F5CC0" w:rsidRPr="00C16B6F" w:rsidP="00BF5CC0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BF5CC0" w:rsidRPr="00C16B6F" w:rsidP="00BF5CC0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С учетом изложенного, мировой судья пришел к выводу, что в действиях Нестерова А.В.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BF5CC0" w:rsidRPr="00C16B6F" w:rsidP="00BF5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Нестерову А.В. наказание в виде минимального штрафа установленного санкцией ст. 15.33.2 КоАП РФ.</w:t>
      </w:r>
    </w:p>
    <w:p w:rsidR="00C16B6F" w:rsidRPr="00C16B6F" w:rsidP="00BF5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Основания для применения положений ст. 2.9 КоАП РФ и положений ст. 4.1.1 КоАП РФ мировой судья не усматривает.</w:t>
      </w:r>
    </w:p>
    <w:p w:rsidR="00BF5CC0" w:rsidRPr="00C16B6F" w:rsidP="00BF5C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BF5CC0" w:rsidRPr="00C16B6F" w:rsidP="00BF5CC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C16B6F">
        <w:rPr>
          <w:rFonts w:ascii="Times New Roman" w:hAnsi="Times New Roman"/>
          <w:b/>
          <w:sz w:val="28"/>
          <w:szCs w:val="28"/>
        </w:rPr>
        <w:t>:</w:t>
      </w:r>
    </w:p>
    <w:p w:rsidR="00BF5CC0" w:rsidRPr="00C16B6F" w:rsidP="00BF5C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C16B6F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</w:t>
      </w:r>
      <w:r w:rsidRPr="00C16B6F">
        <w:rPr>
          <w:rFonts w:ascii="Times New Roman" w:hAnsi="Times New Roman"/>
          <w:sz w:val="28"/>
          <w:szCs w:val="28"/>
        </w:rPr>
        <w:t>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BF5CC0" w:rsidRPr="00C16B6F" w:rsidP="00BF5CC0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F5CC0" w:rsidRPr="00C16B6F" w:rsidP="00BF5C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</w:t>
      </w:r>
      <w:r w:rsidRPr="00C16B6F" w:rsidR="00C16B6F">
        <w:rPr>
          <w:rFonts w:ascii="Times New Roman" w:hAnsi="Times New Roman"/>
          <w:sz w:val="28"/>
          <w:szCs w:val="28"/>
        </w:rPr>
        <w:t xml:space="preserve">ОКТМО 35712000, </w:t>
      </w:r>
      <w:r w:rsidRPr="00C16B6F">
        <w:rPr>
          <w:rFonts w:ascii="Times New Roman" w:hAnsi="Times New Roman"/>
          <w:sz w:val="28"/>
          <w:szCs w:val="28"/>
        </w:rPr>
        <w:t xml:space="preserve">КБК: 39211620010066000140, </w:t>
      </w:r>
      <w:r w:rsidRPr="00C16B6F" w:rsidR="00C16B6F">
        <w:rPr>
          <w:rFonts w:ascii="Times New Roman" w:hAnsi="Times New Roman"/>
          <w:sz w:val="28"/>
          <w:szCs w:val="28"/>
        </w:rPr>
        <w:t>УИН-0</w:t>
      </w:r>
      <w:r w:rsidRPr="00C16B6F">
        <w:rPr>
          <w:rFonts w:ascii="Times New Roman" w:hAnsi="Times New Roman"/>
          <w:sz w:val="28"/>
          <w:szCs w:val="28"/>
        </w:rPr>
        <w:t>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BF5CC0" w:rsidRPr="00C16B6F" w:rsidP="00BF5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BF5CC0" w:rsidRPr="00C16B6F" w:rsidP="00BF5CC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F5CC0" w:rsidRPr="00C16B6F" w:rsidP="00BF5CC0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F5CC0" w:rsidRPr="00C16B6F" w:rsidP="00C16B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C16B6F">
        <w:rPr>
          <w:rFonts w:ascii="Times New Roman" w:hAnsi="Times New Roman"/>
          <w:sz w:val="28"/>
          <w:szCs w:val="28"/>
        </w:rPr>
        <w:t>и</w:t>
      </w:r>
      <w:r w:rsidRPr="00C16B6F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C16B6F">
        <w:rPr>
          <w:rFonts w:ascii="Times New Roman" w:hAnsi="Times New Roman"/>
          <w:iCs/>
          <w:sz w:val="28"/>
          <w:szCs w:val="28"/>
        </w:rPr>
        <w:t>КоАП РФ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093052" w:rsidRPr="00C16B6F">
      <w:pPr>
        <w:rPr>
          <w:sz w:val="28"/>
          <w:szCs w:val="28"/>
        </w:rPr>
      </w:pPr>
    </w:p>
    <w:sectPr w:rsidSect="00C16B6F">
      <w:headerReference w:type="even" r:id="rId7"/>
      <w:headerReference w:type="default" r:id="rId8"/>
      <w:pgSz w:w="11906" w:h="16838"/>
      <w:pgMar w:top="-993" w:right="707" w:bottom="142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C0"/>
    <w:rsid w:val="00093052"/>
    <w:rsid w:val="00175D43"/>
    <w:rsid w:val="001E7170"/>
    <w:rsid w:val="002A207C"/>
    <w:rsid w:val="00825FDD"/>
    <w:rsid w:val="00835795"/>
    <w:rsid w:val="00BF5CC0"/>
    <w:rsid w:val="00C16B6F"/>
    <w:rsid w:val="00CF11CC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C0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CC0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BF5CC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F5CC0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BF5CC0"/>
  </w:style>
  <w:style w:type="character" w:customStyle="1" w:styleId="FontStyle11">
    <w:name w:val="Font Style11"/>
    <w:uiPriority w:val="99"/>
    <w:rsid w:val="00BF5CC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F5C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