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6532" w:rsidRPr="008B7BCC" w:rsidP="00466532">
      <w:pPr>
        <w:pStyle w:val="PlainText"/>
        <w:ind w:left="180"/>
        <w:jc w:val="right"/>
        <w:rPr>
          <w:rFonts w:ascii="Times New Roman" w:hAnsi="Times New Roman"/>
          <w:sz w:val="26"/>
          <w:szCs w:val="26"/>
        </w:rPr>
      </w:pPr>
      <w:r w:rsidRPr="008B7BCC">
        <w:rPr>
          <w:rFonts w:ascii="Times New Roman" w:hAnsi="Times New Roman"/>
          <w:sz w:val="26"/>
          <w:szCs w:val="26"/>
        </w:rPr>
        <w:t>Дело №5-38-</w:t>
      </w:r>
      <w:r>
        <w:rPr>
          <w:rFonts w:ascii="Times New Roman" w:hAnsi="Times New Roman"/>
          <w:sz w:val="26"/>
          <w:szCs w:val="26"/>
        </w:rPr>
        <w:t>299/2018</w:t>
      </w:r>
      <w:r w:rsidRPr="008B7BCC">
        <w:rPr>
          <w:rFonts w:ascii="Times New Roman" w:hAnsi="Times New Roman"/>
          <w:sz w:val="26"/>
          <w:szCs w:val="26"/>
        </w:rPr>
        <w:t xml:space="preserve">                      </w:t>
      </w:r>
    </w:p>
    <w:p w:rsidR="00466532" w:rsidRPr="008B7BCC" w:rsidP="00466532">
      <w:pPr>
        <w:pStyle w:val="PlainText"/>
        <w:jc w:val="center"/>
        <w:rPr>
          <w:rFonts w:ascii="Times New Roman" w:hAnsi="Times New Roman"/>
          <w:b/>
          <w:sz w:val="26"/>
          <w:szCs w:val="26"/>
        </w:rPr>
      </w:pPr>
    </w:p>
    <w:p w:rsidR="00466532" w:rsidRPr="008B7BCC" w:rsidP="00466532">
      <w:pPr>
        <w:pStyle w:val="PlainText"/>
        <w:jc w:val="center"/>
        <w:rPr>
          <w:rFonts w:ascii="Times New Roman" w:hAnsi="Times New Roman"/>
          <w:b/>
          <w:sz w:val="26"/>
          <w:szCs w:val="26"/>
        </w:rPr>
      </w:pPr>
      <w:r w:rsidRPr="008B7BCC">
        <w:rPr>
          <w:rFonts w:ascii="Times New Roman" w:hAnsi="Times New Roman"/>
          <w:b/>
          <w:sz w:val="26"/>
          <w:szCs w:val="26"/>
        </w:rPr>
        <w:t>ПОСТАНОВЛЕНИЕ</w:t>
      </w:r>
    </w:p>
    <w:p w:rsidR="00466532" w:rsidRPr="008B7BCC" w:rsidP="004665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8B7BCC">
        <w:rPr>
          <w:sz w:val="26"/>
          <w:szCs w:val="26"/>
        </w:rPr>
        <w:t>.05.201</w:t>
      </w:r>
      <w:r>
        <w:rPr>
          <w:sz w:val="26"/>
          <w:szCs w:val="26"/>
        </w:rPr>
        <w:t>8</w:t>
      </w:r>
      <w:r w:rsidRPr="008B7BCC">
        <w:rPr>
          <w:sz w:val="26"/>
          <w:szCs w:val="26"/>
        </w:rPr>
        <w:t xml:space="preserve"> года                                </w:t>
      </w:r>
      <w:r>
        <w:rPr>
          <w:sz w:val="26"/>
          <w:szCs w:val="26"/>
        </w:rPr>
        <w:t xml:space="preserve">                    </w:t>
      </w:r>
      <w:r w:rsidRPr="008B7BCC">
        <w:rPr>
          <w:sz w:val="26"/>
          <w:szCs w:val="26"/>
        </w:rPr>
        <w:t xml:space="preserve"> г. Евпатория проспект Ленина, 51/50</w:t>
      </w:r>
    </w:p>
    <w:p w:rsidR="00466532" w:rsidRPr="008B7BCC" w:rsidP="00466532">
      <w:pPr>
        <w:ind w:firstLine="540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Киоса Наталья Алексеевна</w:t>
      </w:r>
      <w:r w:rsidRPr="008B7BCC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>
        <w:rPr>
          <w:sz w:val="26"/>
          <w:szCs w:val="26"/>
        </w:rPr>
        <w:t>Евпаторийского городского суда</w:t>
      </w:r>
      <w:r w:rsidRPr="008B7BCC">
        <w:rPr>
          <w:sz w:val="26"/>
          <w:szCs w:val="26"/>
        </w:rPr>
        <w:t xml:space="preserve">  о привлечении к административной ответственности </w:t>
      </w:r>
    </w:p>
    <w:p w:rsidR="00466532" w:rsidRPr="008B7BCC" w:rsidP="00466532">
      <w:pPr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Юридическое лицо - Федеральное казенное учреждение здравоохранения «Санаторий «Буревестник» Министерства внутренних дел Российской Федерации </w:t>
      </w:r>
      <w:r w:rsidRPr="00342AD7">
        <w:rPr>
          <w:sz w:val="26"/>
          <w:szCs w:val="26"/>
        </w:rPr>
        <w:t xml:space="preserve">(ФКУЗ «Санаторий «Буревестник МВД России») </w:t>
      </w:r>
      <w:r w:rsidR="002B630C">
        <w:rPr>
          <w:sz w:val="26"/>
          <w:szCs w:val="26"/>
        </w:rPr>
        <w:t>***</w:t>
      </w:r>
    </w:p>
    <w:p w:rsidR="00466532" w:rsidRPr="008B7BCC" w:rsidP="00466532">
      <w:pPr>
        <w:ind w:firstLine="540"/>
        <w:rPr>
          <w:b/>
          <w:sz w:val="26"/>
          <w:szCs w:val="26"/>
        </w:rPr>
      </w:pPr>
      <w:r w:rsidRPr="008B7BCC">
        <w:rPr>
          <w:sz w:val="26"/>
          <w:szCs w:val="26"/>
        </w:rPr>
        <w:t>по ст. 19.7 Кодекса РФ об АП,</w:t>
      </w:r>
      <w:r w:rsidRPr="008B7BCC">
        <w:rPr>
          <w:b/>
          <w:sz w:val="26"/>
          <w:szCs w:val="26"/>
        </w:rPr>
        <w:t xml:space="preserve"> </w:t>
      </w:r>
    </w:p>
    <w:p w:rsidR="00466532" w:rsidP="00466532">
      <w:pPr>
        <w:pStyle w:val="PlainText"/>
        <w:jc w:val="center"/>
        <w:rPr>
          <w:rFonts w:ascii="Times New Roman" w:hAnsi="Times New Roman"/>
          <w:b/>
          <w:sz w:val="26"/>
          <w:szCs w:val="26"/>
        </w:rPr>
      </w:pPr>
      <w:r w:rsidRPr="008B7BCC">
        <w:rPr>
          <w:rFonts w:ascii="Times New Roman" w:hAnsi="Times New Roman"/>
          <w:b/>
          <w:sz w:val="26"/>
          <w:szCs w:val="26"/>
        </w:rPr>
        <w:t xml:space="preserve">УСТАНОВИЛ: </w:t>
      </w:r>
    </w:p>
    <w:p w:rsidR="00466532" w:rsidRPr="008B7BCC" w:rsidP="00466532">
      <w:pPr>
        <w:pStyle w:val="PlainText"/>
        <w:jc w:val="center"/>
        <w:rPr>
          <w:rFonts w:ascii="Times New Roman" w:hAnsi="Times New Roman"/>
          <w:b/>
          <w:sz w:val="26"/>
          <w:szCs w:val="26"/>
        </w:rPr>
      </w:pPr>
    </w:p>
    <w:p w:rsidR="00466532" w:rsidRPr="005E2F3E" w:rsidP="00466532">
      <w:pPr>
        <w:ind w:firstLine="540"/>
        <w:jc w:val="both"/>
        <w:rPr>
          <w:b/>
          <w:sz w:val="26"/>
          <w:szCs w:val="26"/>
        </w:rPr>
      </w:pPr>
      <w:r w:rsidRPr="00342AD7">
        <w:rPr>
          <w:sz w:val="26"/>
          <w:szCs w:val="26"/>
        </w:rPr>
        <w:t xml:space="preserve">ФКУЗ «Санаторий «Буревестник МВД России» </w:t>
      </w:r>
      <w:r w:rsidR="002B630C">
        <w:rPr>
          <w:sz w:val="26"/>
          <w:szCs w:val="26"/>
        </w:rPr>
        <w:t>***</w:t>
      </w:r>
      <w:r w:rsidRPr="008B7BCC">
        <w:rPr>
          <w:sz w:val="26"/>
          <w:szCs w:val="26"/>
        </w:rPr>
        <w:t xml:space="preserve">расположенное по адресу: </w:t>
      </w:r>
      <w:r w:rsidR="002B630C">
        <w:rPr>
          <w:sz w:val="26"/>
          <w:szCs w:val="26"/>
        </w:rPr>
        <w:t>***</w:t>
      </w:r>
      <w:r w:rsidRPr="008B7BCC">
        <w:rPr>
          <w:sz w:val="26"/>
          <w:szCs w:val="26"/>
        </w:rPr>
        <w:t>, допустило</w:t>
      </w:r>
      <w:r>
        <w:rPr>
          <w:sz w:val="26"/>
          <w:szCs w:val="26"/>
        </w:rPr>
        <w:t xml:space="preserve"> нарушение п. 2</w:t>
      </w:r>
      <w:r w:rsidRPr="008B7BCC">
        <w:rPr>
          <w:sz w:val="26"/>
          <w:szCs w:val="26"/>
        </w:rPr>
        <w:t xml:space="preserve"> ст. 1</w:t>
      </w:r>
      <w:r>
        <w:rPr>
          <w:sz w:val="26"/>
          <w:szCs w:val="26"/>
        </w:rPr>
        <w:t>1</w:t>
      </w:r>
      <w:r w:rsidRPr="008B7B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 закона </w:t>
      </w:r>
      <w:r w:rsidRPr="008B7BCC">
        <w:rPr>
          <w:sz w:val="26"/>
          <w:szCs w:val="26"/>
        </w:rPr>
        <w:t xml:space="preserve"> </w:t>
      </w:r>
      <w:r>
        <w:rPr>
          <w:sz w:val="26"/>
          <w:szCs w:val="26"/>
        </w:rPr>
        <w:t>№116-ФЗ от 21.07.1997 «О промышленной безопасности опасных производственных объектов»</w:t>
      </w:r>
      <w:r w:rsidRPr="008B7BCC">
        <w:rPr>
          <w:sz w:val="26"/>
          <w:szCs w:val="26"/>
        </w:rPr>
        <w:t>, в части не</w:t>
      </w:r>
      <w:r>
        <w:rPr>
          <w:sz w:val="26"/>
          <w:szCs w:val="26"/>
        </w:rPr>
        <w:t xml:space="preserve"> </w:t>
      </w:r>
      <w:r w:rsidRPr="008B7BCC">
        <w:rPr>
          <w:sz w:val="26"/>
          <w:szCs w:val="26"/>
        </w:rPr>
        <w:t xml:space="preserve"> представления</w:t>
      </w:r>
      <w:r>
        <w:rPr>
          <w:sz w:val="26"/>
          <w:szCs w:val="26"/>
        </w:rPr>
        <w:t xml:space="preserve"> в срок до 01.04.2018г.</w:t>
      </w:r>
      <w:r w:rsidRPr="008B7BCC">
        <w:rPr>
          <w:sz w:val="26"/>
          <w:szCs w:val="26"/>
        </w:rPr>
        <w:t xml:space="preserve"> в </w:t>
      </w:r>
      <w:r>
        <w:rPr>
          <w:sz w:val="26"/>
          <w:szCs w:val="26"/>
        </w:rPr>
        <w:t>Службу по экологическому и технологическому надзору</w:t>
      </w:r>
      <w:r w:rsidRPr="008B7BCC">
        <w:rPr>
          <w:sz w:val="26"/>
          <w:szCs w:val="26"/>
        </w:rPr>
        <w:t xml:space="preserve"> Республики Крым </w:t>
      </w:r>
      <w:r>
        <w:rPr>
          <w:sz w:val="26"/>
          <w:szCs w:val="26"/>
        </w:rPr>
        <w:t xml:space="preserve"> сведений об организации производственного контроля за соблюдением требований промышленной безопасности</w:t>
      </w:r>
      <w:r w:rsidRPr="008B7BCC">
        <w:rPr>
          <w:sz w:val="26"/>
          <w:szCs w:val="26"/>
        </w:rPr>
        <w:t>.</w:t>
      </w:r>
    </w:p>
    <w:p w:rsidR="00466532" w:rsidRPr="008B7BCC" w:rsidP="00466532">
      <w:pPr>
        <w:ind w:firstLine="540"/>
        <w:jc w:val="both"/>
        <w:rPr>
          <w:sz w:val="26"/>
          <w:szCs w:val="26"/>
        </w:rPr>
      </w:pPr>
      <w:r w:rsidRPr="008B7BCC">
        <w:rPr>
          <w:sz w:val="26"/>
          <w:szCs w:val="26"/>
        </w:rPr>
        <w:t xml:space="preserve"> Фактически </w:t>
      </w:r>
      <w:r>
        <w:rPr>
          <w:sz w:val="26"/>
          <w:szCs w:val="26"/>
        </w:rPr>
        <w:t xml:space="preserve">Сведения об организации производственного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соблюдением требований промышленной безопасности</w:t>
      </w:r>
      <w:r w:rsidRPr="008B7BCC">
        <w:rPr>
          <w:sz w:val="26"/>
          <w:szCs w:val="26"/>
        </w:rPr>
        <w:t xml:space="preserve"> </w:t>
      </w:r>
      <w:r w:rsidRPr="00342AD7">
        <w:rPr>
          <w:sz w:val="26"/>
          <w:szCs w:val="26"/>
        </w:rPr>
        <w:t>ФКУЗ «Санаторий «Буревестник МВД России»</w:t>
      </w:r>
      <w:r>
        <w:rPr>
          <w:sz w:val="26"/>
          <w:szCs w:val="26"/>
        </w:rPr>
        <w:t xml:space="preserve"> </w:t>
      </w:r>
      <w:r w:rsidRPr="008B7BCC">
        <w:rPr>
          <w:sz w:val="26"/>
          <w:szCs w:val="26"/>
        </w:rPr>
        <w:t>предоставлен</w:t>
      </w:r>
      <w:r>
        <w:rPr>
          <w:sz w:val="26"/>
          <w:szCs w:val="26"/>
        </w:rPr>
        <w:t>ы</w:t>
      </w:r>
      <w:r w:rsidRPr="008B7BCC">
        <w:rPr>
          <w:sz w:val="26"/>
          <w:szCs w:val="26"/>
        </w:rPr>
        <w:t xml:space="preserve"> с нару</w:t>
      </w:r>
      <w:r>
        <w:rPr>
          <w:sz w:val="26"/>
          <w:szCs w:val="26"/>
        </w:rPr>
        <w:t xml:space="preserve">шением сроков представления - </w:t>
      </w:r>
      <w:r w:rsidR="002B630C">
        <w:rPr>
          <w:sz w:val="26"/>
          <w:szCs w:val="26"/>
        </w:rPr>
        <w:t>***</w:t>
      </w:r>
      <w:r w:rsidRPr="008B7BCC">
        <w:rPr>
          <w:sz w:val="26"/>
          <w:szCs w:val="26"/>
        </w:rPr>
        <w:t xml:space="preserve"> года, предельный срок предоставления котор</w:t>
      </w:r>
      <w:r>
        <w:rPr>
          <w:sz w:val="26"/>
          <w:szCs w:val="26"/>
        </w:rPr>
        <w:t xml:space="preserve">ых не позднее </w:t>
      </w:r>
      <w:r w:rsidR="002B630C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года.</w:t>
      </w:r>
    </w:p>
    <w:p w:rsidR="00466532" w:rsidRPr="008B7BCC" w:rsidP="00466532">
      <w:pPr>
        <w:ind w:firstLine="540"/>
        <w:jc w:val="both"/>
        <w:rPr>
          <w:b/>
          <w:sz w:val="26"/>
          <w:szCs w:val="26"/>
        </w:rPr>
      </w:pPr>
      <w:r w:rsidRPr="008B7BCC">
        <w:rPr>
          <w:sz w:val="26"/>
          <w:szCs w:val="26"/>
        </w:rPr>
        <w:t xml:space="preserve">Временем совершения правонарушения является </w:t>
      </w:r>
      <w:r w:rsidR="002B630C">
        <w:rPr>
          <w:sz w:val="26"/>
          <w:szCs w:val="26"/>
        </w:rPr>
        <w:t>***</w:t>
      </w:r>
      <w:r w:rsidRPr="008B7BCC">
        <w:rPr>
          <w:sz w:val="26"/>
          <w:szCs w:val="26"/>
        </w:rPr>
        <w:t xml:space="preserve">. Местом совершения правонарушения является </w:t>
      </w:r>
      <w:r w:rsidRPr="00342AD7">
        <w:rPr>
          <w:sz w:val="26"/>
          <w:szCs w:val="26"/>
        </w:rPr>
        <w:t>ФКУЗ «Санаторий «Буревестник МВД России»,</w:t>
      </w:r>
      <w:r w:rsidRPr="008B7BCC">
        <w:rPr>
          <w:sz w:val="26"/>
          <w:szCs w:val="26"/>
        </w:rPr>
        <w:t xml:space="preserve"> расположенное по адресу: </w:t>
      </w:r>
      <w:r w:rsidR="002B630C">
        <w:rPr>
          <w:sz w:val="26"/>
          <w:szCs w:val="26"/>
        </w:rPr>
        <w:t>***</w:t>
      </w:r>
    </w:p>
    <w:p w:rsidR="00466532" w:rsidRPr="00342AD7" w:rsidP="004665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 представители </w:t>
      </w:r>
      <w:r w:rsidRPr="00342AD7">
        <w:rPr>
          <w:sz w:val="26"/>
          <w:szCs w:val="26"/>
        </w:rPr>
        <w:t>ФКУЗ «Санаторий «Буревестник МВД России»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Липницкая</w:t>
      </w:r>
      <w:r>
        <w:rPr>
          <w:sz w:val="26"/>
          <w:szCs w:val="26"/>
        </w:rPr>
        <w:t xml:space="preserve"> А.Ю. и </w:t>
      </w:r>
      <w:r>
        <w:rPr>
          <w:sz w:val="26"/>
          <w:szCs w:val="26"/>
        </w:rPr>
        <w:t>Нерушак</w:t>
      </w:r>
      <w:r>
        <w:rPr>
          <w:sz w:val="26"/>
          <w:szCs w:val="26"/>
        </w:rPr>
        <w:t xml:space="preserve"> А.А. вину в совершении вменного юридическому лицу правонарушения признали част</w:t>
      </w:r>
      <w:r w:rsidR="002B630C">
        <w:rPr>
          <w:sz w:val="26"/>
          <w:szCs w:val="26"/>
        </w:rPr>
        <w:t xml:space="preserve">ично, а именно указали, что </w:t>
      </w:r>
      <w:r w:rsidRPr="00342AD7">
        <w:rPr>
          <w:sz w:val="26"/>
          <w:szCs w:val="26"/>
        </w:rPr>
        <w:t xml:space="preserve">ФКУЗ «Санаторий «Буревестник МВД России» является  организацией эксплуатирующей опасные производственные объекты – сеть </w:t>
      </w:r>
      <w:r w:rsidRPr="00342AD7">
        <w:rPr>
          <w:sz w:val="26"/>
          <w:szCs w:val="26"/>
        </w:rPr>
        <w:t>газопотребления</w:t>
      </w:r>
      <w:r w:rsidRPr="00342AD7">
        <w:rPr>
          <w:sz w:val="26"/>
          <w:szCs w:val="26"/>
        </w:rPr>
        <w:t xml:space="preserve"> 3 класса опасности</w:t>
      </w:r>
      <w:r>
        <w:rPr>
          <w:sz w:val="26"/>
          <w:szCs w:val="26"/>
        </w:rPr>
        <w:t xml:space="preserve"> и  в</w:t>
      </w:r>
      <w:r w:rsidRPr="00342AD7">
        <w:rPr>
          <w:sz w:val="26"/>
          <w:szCs w:val="26"/>
        </w:rPr>
        <w:t xml:space="preserve"> срок до </w:t>
      </w:r>
      <w:r w:rsidR="002B630C">
        <w:rPr>
          <w:sz w:val="26"/>
          <w:szCs w:val="26"/>
        </w:rPr>
        <w:t>***</w:t>
      </w:r>
      <w:r w:rsidRPr="00342AD7">
        <w:rPr>
          <w:sz w:val="26"/>
          <w:szCs w:val="26"/>
        </w:rPr>
        <w:t xml:space="preserve"> юридическим лицом подлежали предоставлению  в службу по экологическому и технологическому контролю сведения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 организации производственного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соблюдением требований промышленной безопасности в форме электронного документа, подписанного усиленной квалифицированной  электронной подписью или на бумажном носителе. В </w:t>
      </w:r>
      <w:r w:rsidRPr="00CB2359">
        <w:rPr>
          <w:sz w:val="26"/>
          <w:szCs w:val="26"/>
        </w:rPr>
        <w:t xml:space="preserve">установленный срок учреждением была осуществлена попытка направления  необходимых сведений </w:t>
      </w:r>
      <w:r>
        <w:rPr>
          <w:sz w:val="26"/>
          <w:szCs w:val="26"/>
        </w:rPr>
        <w:t xml:space="preserve">в электронном виде на портал Федеральной службы по экологическому  и технологическому контролю, однако в ходе отправки документа было выявлено, что отсутствует техническая возможность направления сведений в электронном виде. Ввиду указанного ответственным лицом </w:t>
      </w:r>
      <w:r>
        <w:rPr>
          <w:sz w:val="26"/>
          <w:szCs w:val="26"/>
        </w:rPr>
        <w:t>Нерушак</w:t>
      </w:r>
      <w:r>
        <w:rPr>
          <w:sz w:val="26"/>
          <w:szCs w:val="26"/>
        </w:rPr>
        <w:t xml:space="preserve"> А.А. были предприняты меры для заполнения формы, установленного образца в бумажном варианте и последующего его предоставления в Службу по экологическому и технологическому надзору Республики Крым. </w:t>
      </w:r>
      <w:r>
        <w:rPr>
          <w:sz w:val="26"/>
          <w:szCs w:val="26"/>
        </w:rPr>
        <w:t xml:space="preserve">Фактически сведения были предоставлены в контролирующий орган  </w:t>
      </w:r>
      <w:r w:rsidR="002B630C">
        <w:rPr>
          <w:sz w:val="26"/>
          <w:szCs w:val="26"/>
        </w:rPr>
        <w:t>***</w:t>
      </w:r>
      <w:r>
        <w:rPr>
          <w:sz w:val="26"/>
          <w:szCs w:val="26"/>
        </w:rPr>
        <w:t xml:space="preserve">. Также указали, что  при составлении протокола об административном правонарушении  должностным лицом были допущены существенные нарушения действующего законодательства, а именно  в </w:t>
      </w:r>
      <w:r w:rsidRPr="00342AD7">
        <w:rPr>
          <w:sz w:val="26"/>
          <w:szCs w:val="26"/>
        </w:rPr>
        <w:t xml:space="preserve">протоколе не нашел отражение факт предоставления юридическим лицом сведений </w:t>
      </w:r>
      <w:r w:rsidR="002B630C">
        <w:rPr>
          <w:sz w:val="26"/>
          <w:szCs w:val="26"/>
        </w:rPr>
        <w:t>***</w:t>
      </w:r>
      <w:r w:rsidRPr="00342AD7">
        <w:rPr>
          <w:sz w:val="26"/>
          <w:szCs w:val="26"/>
        </w:rPr>
        <w:t xml:space="preserve"> в контролирующий орган, хотя на момент составления протокола должностное лицо располагало указанными сведениями,  в протоколе не верно указано время обнаружения (совершения) правонарушения, неверно определен</w:t>
      </w:r>
      <w:r w:rsidRPr="00342AD7">
        <w:rPr>
          <w:sz w:val="26"/>
          <w:szCs w:val="26"/>
        </w:rPr>
        <w:t xml:space="preserve"> процессуальный статус защитника </w:t>
      </w:r>
      <w:r w:rsidRPr="00342AD7">
        <w:rPr>
          <w:sz w:val="26"/>
          <w:szCs w:val="26"/>
        </w:rPr>
        <w:t>санатория</w:t>
      </w:r>
      <w:r>
        <w:rPr>
          <w:color w:val="FF0000"/>
          <w:sz w:val="26"/>
          <w:szCs w:val="26"/>
        </w:rPr>
        <w:t xml:space="preserve">, </w:t>
      </w:r>
      <w:r w:rsidRPr="00342AD7">
        <w:rPr>
          <w:sz w:val="26"/>
          <w:szCs w:val="26"/>
        </w:rPr>
        <w:t xml:space="preserve">который присутствовал при его составлении, поскольку в протоколе </w:t>
      </w:r>
      <w:r w:rsidRPr="00342AD7">
        <w:rPr>
          <w:sz w:val="26"/>
          <w:szCs w:val="26"/>
        </w:rPr>
        <w:t>указано</w:t>
      </w:r>
      <w:r w:rsidRPr="00342AD7">
        <w:rPr>
          <w:sz w:val="26"/>
          <w:szCs w:val="26"/>
        </w:rPr>
        <w:t xml:space="preserve"> что протокол составлен в присутствии  «представителя» санатория, а не «законного представителя  юридического лица»</w:t>
      </w:r>
      <w:r>
        <w:rPr>
          <w:sz w:val="26"/>
          <w:szCs w:val="26"/>
        </w:rPr>
        <w:t xml:space="preserve">, </w:t>
      </w:r>
      <w:r w:rsidRPr="00342AD7">
        <w:rPr>
          <w:sz w:val="26"/>
          <w:szCs w:val="26"/>
        </w:rPr>
        <w:t xml:space="preserve">также  указали, что копия протокола не была направлена после его составления в адрес </w:t>
      </w:r>
      <w:r>
        <w:rPr>
          <w:sz w:val="26"/>
          <w:szCs w:val="26"/>
        </w:rPr>
        <w:t>юридического лица, что лишило его возможности ознакомления с протоколом</w:t>
      </w:r>
      <w:r w:rsidRPr="00342AD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Просили признать допущенное санаторием правонарушение </w:t>
      </w:r>
      <w:r w:rsidRPr="00342AD7">
        <w:rPr>
          <w:sz w:val="26"/>
          <w:szCs w:val="26"/>
        </w:rPr>
        <w:t>малозначительным или ограничится  наказанием в виде предупреждения, предусмотренного санкцией ст. 17.</w:t>
      </w:r>
      <w:r>
        <w:rPr>
          <w:sz w:val="26"/>
          <w:szCs w:val="26"/>
        </w:rPr>
        <w:t xml:space="preserve">9 КоАП РФ. Также просили учесть, тот факт, что должностное лицо, ответственное за предоставление сведений об организации производственного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соблюдением требований промышленной безопасности - </w:t>
      </w:r>
      <w:r>
        <w:rPr>
          <w:sz w:val="26"/>
          <w:szCs w:val="26"/>
        </w:rPr>
        <w:t>Нерушак</w:t>
      </w:r>
      <w:r>
        <w:rPr>
          <w:sz w:val="26"/>
          <w:szCs w:val="26"/>
        </w:rPr>
        <w:t xml:space="preserve"> А.А.,  руководством  санатория был привлечен к дисциплинарной </w:t>
      </w:r>
      <w:r w:rsidRPr="00342AD7">
        <w:rPr>
          <w:sz w:val="26"/>
          <w:szCs w:val="26"/>
        </w:rPr>
        <w:t>ответственнос</w:t>
      </w:r>
      <w:r>
        <w:rPr>
          <w:sz w:val="26"/>
          <w:szCs w:val="26"/>
        </w:rPr>
        <w:t>ти в виде замечания.</w:t>
      </w:r>
    </w:p>
    <w:p w:rsidR="00466532" w:rsidRPr="008B7BCC" w:rsidP="00466532">
      <w:pPr>
        <w:ind w:firstLine="708"/>
        <w:jc w:val="both"/>
        <w:rPr>
          <w:sz w:val="26"/>
          <w:szCs w:val="26"/>
        </w:rPr>
      </w:pPr>
      <w:r w:rsidRPr="00342AD7">
        <w:rPr>
          <w:sz w:val="26"/>
          <w:szCs w:val="26"/>
        </w:rPr>
        <w:t>Выслушав представителей юридического лица</w:t>
      </w:r>
      <w:r w:rsidRPr="008B7BCC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342AD7">
        <w:rPr>
          <w:sz w:val="26"/>
          <w:szCs w:val="26"/>
        </w:rPr>
        <w:t xml:space="preserve">ФКУЗ «Санаторий «Буревестник МВД России» </w:t>
      </w:r>
      <w:r>
        <w:rPr>
          <w:sz w:val="26"/>
          <w:szCs w:val="26"/>
        </w:rPr>
        <w:t xml:space="preserve"> </w:t>
      </w:r>
      <w:r w:rsidRPr="008B7BCC">
        <w:rPr>
          <w:sz w:val="26"/>
          <w:szCs w:val="26"/>
        </w:rPr>
        <w:t>состава правонарушения, предусмотренного ст. 19.7 КоАП РФ,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</w:t>
      </w:r>
      <w:r w:rsidRPr="008B7BCC">
        <w:rPr>
          <w:sz w:val="26"/>
          <w:szCs w:val="26"/>
        </w:rPr>
        <w:t xml:space="preserve"> </w:t>
      </w:r>
      <w:r w:rsidRPr="008B7BCC">
        <w:rPr>
          <w:sz w:val="26"/>
          <w:szCs w:val="26"/>
        </w:rPr>
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466532" w:rsidRPr="005375C7" w:rsidP="00466532">
      <w:pPr>
        <w:tabs>
          <w:tab w:val="left" w:pos="5760"/>
        </w:tabs>
        <w:ind w:right="-185" w:firstLine="360"/>
        <w:jc w:val="both"/>
        <w:rPr>
          <w:sz w:val="26"/>
          <w:szCs w:val="26"/>
        </w:rPr>
      </w:pPr>
      <w:r w:rsidRPr="008B7BCC">
        <w:rPr>
          <w:sz w:val="26"/>
          <w:szCs w:val="26"/>
        </w:rPr>
        <w:t xml:space="preserve">   </w:t>
      </w:r>
      <w:r w:rsidRPr="008B7BCC">
        <w:rPr>
          <w:sz w:val="26"/>
          <w:szCs w:val="26"/>
        </w:rPr>
        <w:t xml:space="preserve">Вина </w:t>
      </w:r>
      <w:r w:rsidRPr="005375C7">
        <w:rPr>
          <w:sz w:val="26"/>
          <w:szCs w:val="26"/>
        </w:rPr>
        <w:t>ФКУЗ «Санаторий «Буревестник МВД России»</w:t>
      </w:r>
      <w:r>
        <w:rPr>
          <w:sz w:val="26"/>
          <w:szCs w:val="26"/>
        </w:rPr>
        <w:t xml:space="preserve"> </w:t>
      </w:r>
      <w:r w:rsidRPr="008B7BCC">
        <w:rPr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sz w:val="26"/>
          <w:szCs w:val="26"/>
        </w:rPr>
        <w:t xml:space="preserve"> от </w:t>
      </w:r>
      <w:r w:rsidR="002B630C">
        <w:rPr>
          <w:sz w:val="26"/>
          <w:szCs w:val="26"/>
        </w:rPr>
        <w:t>***</w:t>
      </w:r>
      <w:r>
        <w:rPr>
          <w:sz w:val="26"/>
          <w:szCs w:val="26"/>
        </w:rPr>
        <w:t>.,</w:t>
      </w:r>
      <w:r w:rsidRPr="008B7BCC">
        <w:rPr>
          <w:sz w:val="26"/>
          <w:szCs w:val="26"/>
        </w:rPr>
        <w:t xml:space="preserve"> выпиской из Единого государственного реестра юридических лиц, </w:t>
      </w:r>
      <w:r>
        <w:rPr>
          <w:sz w:val="26"/>
          <w:szCs w:val="26"/>
        </w:rPr>
        <w:t xml:space="preserve"> свидетельством о регистрации в государственном реестре опасных производственных объектов № </w:t>
      </w:r>
      <w:r w:rsidR="002B630C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5375C7">
        <w:rPr>
          <w:sz w:val="26"/>
          <w:szCs w:val="26"/>
        </w:rPr>
        <w:t>ФКУЗ «Санаторий «Буревестник МВД России»,</w:t>
      </w:r>
      <w:r>
        <w:rPr>
          <w:sz w:val="26"/>
          <w:szCs w:val="26"/>
        </w:rPr>
        <w:t xml:space="preserve"> </w:t>
      </w:r>
      <w:r w:rsidRPr="005375C7">
        <w:rPr>
          <w:sz w:val="26"/>
          <w:szCs w:val="26"/>
        </w:rPr>
        <w:t xml:space="preserve">уставом ФКУЗ «Санаторий «Буревестник МВД России», утвержденным приказом МВД России от 02.08.2014г. № </w:t>
      </w:r>
      <w:r w:rsidR="002B630C">
        <w:rPr>
          <w:sz w:val="26"/>
          <w:szCs w:val="26"/>
        </w:rPr>
        <w:t>***</w:t>
      </w:r>
      <w:r w:rsidRPr="005375C7">
        <w:rPr>
          <w:sz w:val="26"/>
          <w:szCs w:val="26"/>
        </w:rPr>
        <w:t xml:space="preserve">,  приказом № </w:t>
      </w:r>
      <w:r w:rsidR="002B630C">
        <w:rPr>
          <w:sz w:val="26"/>
          <w:szCs w:val="26"/>
        </w:rPr>
        <w:t>**</w:t>
      </w:r>
      <w:r w:rsidRPr="005375C7">
        <w:rPr>
          <w:sz w:val="26"/>
          <w:szCs w:val="26"/>
        </w:rPr>
        <w:t xml:space="preserve"> от </w:t>
      </w:r>
      <w:r w:rsidR="002B630C">
        <w:rPr>
          <w:sz w:val="26"/>
          <w:szCs w:val="26"/>
        </w:rPr>
        <w:t>***</w:t>
      </w:r>
      <w:r w:rsidRPr="005375C7">
        <w:rPr>
          <w:sz w:val="26"/>
          <w:szCs w:val="26"/>
        </w:rPr>
        <w:t>. о внесении изменений в Устав,  а также иными</w:t>
      </w:r>
      <w:r w:rsidRPr="005375C7">
        <w:rPr>
          <w:sz w:val="26"/>
          <w:szCs w:val="26"/>
        </w:rPr>
        <w:t xml:space="preserve"> материалами дела.</w:t>
      </w:r>
    </w:p>
    <w:p w:rsidR="00466532" w:rsidP="00466532">
      <w:pPr>
        <w:tabs>
          <w:tab w:val="left" w:pos="5760"/>
        </w:tabs>
        <w:ind w:right="-185" w:firstLine="360"/>
        <w:jc w:val="both"/>
        <w:rPr>
          <w:sz w:val="26"/>
          <w:szCs w:val="26"/>
        </w:rPr>
      </w:pPr>
      <w:r w:rsidRPr="008B7BCC">
        <w:rPr>
          <w:sz w:val="26"/>
          <w:szCs w:val="26"/>
        </w:rPr>
        <w:t xml:space="preserve">    </w:t>
      </w:r>
      <w:r w:rsidRPr="008B7BCC">
        <w:rPr>
          <w:sz w:val="26"/>
          <w:szCs w:val="26"/>
        </w:rPr>
        <w:t>В соответствии со ст. 19.7 КоАП РФ административным правонарушением признается непредставление сведений в орган, уполномоченный в области государственного регулирования тарифов, если обязательность представления сведений предусмотрена нормативными правовыми актами для установления, изменения, введения или отмены тарифов, а также исполнения указанным органом полномочий по контролю (надзору), сбору информации, а равно их непредставление в указанный уполномоченным органом срок.</w:t>
      </w:r>
    </w:p>
    <w:p w:rsidR="00466532" w:rsidP="004665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Федеральный закон от 21.07.1997г. № 116-ФЗ «О промышленной безопасности опасных производственных объектов» </w:t>
      </w:r>
      <w:r>
        <w:rPr>
          <w:rFonts w:eastAsiaTheme="minorHAnsi"/>
          <w:sz w:val="26"/>
          <w:szCs w:val="26"/>
          <w:lang w:eastAsia="en-US"/>
        </w:rPr>
        <w:t>определяет правовые,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(далее также - организации, эксплуатирующие опасные производственные объекты) к локализации и ликвидации последствий указанных аварий.</w:t>
      </w:r>
    </w:p>
    <w:p w:rsidR="00466532" w:rsidRPr="00A839B9" w:rsidP="004665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Положения настоящего Федерального закона распространяются на все организации независимо от их организационно-правовых форм и форм собственности,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территориях, над которыми Российская Федерация осуществляет юрисдикцию в </w:t>
      </w:r>
      <w:r>
        <w:rPr>
          <w:rFonts w:eastAsiaTheme="minorHAnsi"/>
          <w:sz w:val="26"/>
          <w:szCs w:val="26"/>
          <w:lang w:eastAsia="en-US"/>
        </w:rPr>
        <w:t>соответствии с законодательством Российской Федерации и нормами международного права.</w:t>
      </w:r>
    </w:p>
    <w:p w:rsidR="00466532" w:rsidP="004665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8B7BCC">
        <w:rPr>
          <w:sz w:val="26"/>
          <w:szCs w:val="26"/>
        </w:rPr>
        <w:t xml:space="preserve">Пунктом </w:t>
      </w:r>
      <w:r>
        <w:rPr>
          <w:sz w:val="26"/>
          <w:szCs w:val="26"/>
        </w:rPr>
        <w:t>1, 2</w:t>
      </w:r>
      <w:r w:rsidRPr="008B7BCC">
        <w:rPr>
          <w:sz w:val="26"/>
          <w:szCs w:val="26"/>
        </w:rPr>
        <w:t xml:space="preserve"> ст. </w:t>
      </w:r>
      <w:r>
        <w:rPr>
          <w:sz w:val="26"/>
          <w:szCs w:val="26"/>
        </w:rPr>
        <w:t>11</w:t>
      </w:r>
      <w:r w:rsidRPr="008B7B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Федерального закона от 21.07.1997г. № 116-ФЗ «О промышленной безопасности опасных производственных объектов» предусмотрена обязанность </w:t>
      </w:r>
      <w:r>
        <w:rPr>
          <w:rFonts w:eastAsiaTheme="minorHAnsi"/>
          <w:sz w:val="26"/>
          <w:szCs w:val="26"/>
          <w:lang w:eastAsia="en-US"/>
        </w:rPr>
        <w:t xml:space="preserve">организация, эксплуатирующей опасный производственный объект, организовывать и осуществлять производственный </w:t>
      </w:r>
      <w:r>
        <w:rPr>
          <w:rFonts w:eastAsiaTheme="minorHAnsi"/>
          <w:sz w:val="26"/>
          <w:szCs w:val="26"/>
          <w:lang w:eastAsia="en-US"/>
        </w:rPr>
        <w:t>контроль за</w:t>
      </w:r>
      <w:r>
        <w:rPr>
          <w:rFonts w:eastAsiaTheme="minorHAnsi"/>
          <w:sz w:val="26"/>
          <w:szCs w:val="26"/>
          <w:lang w:eastAsia="en-US"/>
        </w:rPr>
        <w:t xml:space="preserve"> соблюдением требований промышленной безопасности в соответствии с </w:t>
      </w:r>
      <w:r>
        <w:fldChar w:fldCharType="begin"/>
      </w:r>
      <w:r>
        <w:instrText xml:space="preserve"> HYPERLINK "consultantplus://offline/ref=58A8D6EBE5277C984D11B2F929F8BB6D648A8213BBF31AE0F04584A1EE5CB3FA403982C0AE653078f1z1F" </w:instrText>
      </w:r>
      <w:r>
        <w:fldChar w:fldCharType="separate"/>
      </w:r>
      <w:r>
        <w:rPr>
          <w:rFonts w:eastAsiaTheme="minorHAnsi"/>
          <w:color w:val="0000FF"/>
          <w:sz w:val="26"/>
          <w:szCs w:val="26"/>
          <w:lang w:eastAsia="en-US"/>
        </w:rPr>
        <w:t>требованиями</w:t>
      </w:r>
      <w:r>
        <w:fldChar w:fldCharType="end"/>
      </w:r>
      <w:r>
        <w:rPr>
          <w:rFonts w:eastAsiaTheme="minorHAnsi"/>
          <w:sz w:val="26"/>
          <w:szCs w:val="26"/>
          <w:lang w:eastAsia="en-US"/>
        </w:rPr>
        <w:t>, устанавливаемыми Правительством Российской Федерации.</w:t>
      </w:r>
    </w:p>
    <w:p w:rsidR="00466532" w:rsidP="0046653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Сведения об организации производственного </w:t>
      </w:r>
      <w:r>
        <w:rPr>
          <w:rFonts w:eastAsiaTheme="minorHAnsi"/>
          <w:sz w:val="26"/>
          <w:szCs w:val="26"/>
          <w:lang w:eastAsia="en-US"/>
        </w:rPr>
        <w:t>контроля за</w:t>
      </w:r>
      <w:r>
        <w:rPr>
          <w:rFonts w:eastAsiaTheme="minorHAnsi"/>
          <w:sz w:val="26"/>
          <w:szCs w:val="26"/>
          <w:lang w:eastAsia="en-US"/>
        </w:rPr>
        <w:t xml:space="preserve"> соблюдением требований промышленной безопасности представляются в письменной форме либо в форме электронного документа, подписанного усиленной квалифицированной электронной подписью,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года. </w:t>
      </w:r>
      <w:r>
        <w:fldChar w:fldCharType="begin"/>
      </w:r>
      <w:r>
        <w:instrText xml:space="preserve"> HYPERLINK "consultantplus://offline/ref=58A8D6EBE5277C984D11B2F929F8BB6D67858211B7F11AE0F04584A1EE5CB3FA403982C0AE653079f1z8F" </w:instrText>
      </w:r>
      <w:r>
        <w:fldChar w:fldCharType="separate"/>
      </w:r>
      <w:r>
        <w:rPr>
          <w:rFonts w:eastAsiaTheme="minorHAnsi"/>
          <w:color w:val="0000FF"/>
          <w:sz w:val="26"/>
          <w:szCs w:val="26"/>
          <w:lang w:eastAsia="en-US"/>
        </w:rPr>
        <w:t>Требования</w:t>
      </w:r>
      <w:r>
        <w:fldChar w:fldCharType="end"/>
      </w:r>
      <w:r>
        <w:rPr>
          <w:rFonts w:eastAsiaTheme="minorHAnsi"/>
          <w:sz w:val="26"/>
          <w:szCs w:val="26"/>
          <w:lang w:eastAsia="en-US"/>
        </w:rPr>
        <w:t xml:space="preserve"> к форме представления сведений об организации производственного </w:t>
      </w:r>
      <w:r>
        <w:rPr>
          <w:rFonts w:eastAsiaTheme="minorHAnsi"/>
          <w:sz w:val="26"/>
          <w:szCs w:val="26"/>
          <w:lang w:eastAsia="en-US"/>
        </w:rPr>
        <w:t>контроля за</w:t>
      </w:r>
      <w:r>
        <w:rPr>
          <w:rFonts w:eastAsiaTheme="minorHAnsi"/>
          <w:sz w:val="26"/>
          <w:szCs w:val="26"/>
          <w:lang w:eastAsia="en-US"/>
        </w:rPr>
        <w:t xml:space="preserve"> соблюдением требований промышленной безопасности устанавливаются федеральным органом исполнительной власти в области промышленной безопасности.</w:t>
      </w:r>
    </w:p>
    <w:p w:rsidR="00466532" w:rsidP="00466532">
      <w:pPr>
        <w:tabs>
          <w:tab w:val="left" w:pos="5760"/>
        </w:tabs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свидетельства о регистрации в государственном реестре опасных производственных объектов  № </w:t>
      </w:r>
      <w:r w:rsidR="002B630C">
        <w:rPr>
          <w:sz w:val="26"/>
          <w:szCs w:val="26"/>
        </w:rPr>
        <w:t>***</w:t>
      </w:r>
      <w:r>
        <w:rPr>
          <w:sz w:val="26"/>
          <w:szCs w:val="26"/>
        </w:rPr>
        <w:t xml:space="preserve"> выданного Службой по экологическому и технологическому надзору Республики Крым - </w:t>
      </w:r>
      <w:r w:rsidRPr="00A839B9">
        <w:rPr>
          <w:sz w:val="26"/>
          <w:szCs w:val="26"/>
        </w:rPr>
        <w:t xml:space="preserve">ФКУЗ «Санаторий «Буревестник МВД России»  эксплуатирует сеть </w:t>
      </w:r>
      <w:r w:rsidRPr="00A839B9">
        <w:rPr>
          <w:sz w:val="26"/>
          <w:szCs w:val="26"/>
        </w:rPr>
        <w:t>газо</w:t>
      </w:r>
      <w:r>
        <w:rPr>
          <w:sz w:val="26"/>
          <w:szCs w:val="26"/>
        </w:rPr>
        <w:t>потребления</w:t>
      </w:r>
      <w:r>
        <w:rPr>
          <w:sz w:val="26"/>
          <w:szCs w:val="26"/>
        </w:rPr>
        <w:t xml:space="preserve"> 3 класса  опасности, ввиду чего  юридическим лицом  в срок </w:t>
      </w:r>
      <w:r w:rsidR="002B630C">
        <w:rPr>
          <w:sz w:val="26"/>
          <w:szCs w:val="26"/>
        </w:rPr>
        <w:t>***</w:t>
      </w:r>
      <w:r>
        <w:rPr>
          <w:sz w:val="26"/>
          <w:szCs w:val="26"/>
        </w:rPr>
        <w:t xml:space="preserve">.  подлежали предоставлению </w:t>
      </w:r>
      <w:r w:rsidRPr="008B7BCC">
        <w:rPr>
          <w:sz w:val="26"/>
          <w:szCs w:val="26"/>
        </w:rPr>
        <w:t xml:space="preserve">в </w:t>
      </w:r>
      <w:r>
        <w:rPr>
          <w:sz w:val="26"/>
          <w:szCs w:val="26"/>
        </w:rPr>
        <w:t>Службу по экологическому и технологическому надзору</w:t>
      </w:r>
      <w:r w:rsidRPr="008B7BCC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 об организации производственного контроля за соблюдением требований промышленной безопасности.</w:t>
      </w:r>
    </w:p>
    <w:p w:rsidR="00466532" w:rsidRPr="00CB2359" w:rsidP="00466532">
      <w:pPr>
        <w:tabs>
          <w:tab w:val="left" w:pos="5760"/>
        </w:tabs>
        <w:ind w:right="-1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предоставленного представителем юридического лица сопроводительного письма № </w:t>
      </w:r>
      <w:r w:rsidR="002B630C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2B630C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адрес начальника Службы по экологическому и технологическому надзору Республики Крым, фактически  сведения об организации производственного контроля </w:t>
      </w:r>
      <w:r w:rsidRPr="005375C7">
        <w:rPr>
          <w:sz w:val="26"/>
          <w:szCs w:val="26"/>
        </w:rPr>
        <w:t xml:space="preserve">ФКУЗ «Санаторий «Буревестник МВД России» были предоставлены  в службу </w:t>
      </w:r>
      <w:r w:rsidR="002B630C">
        <w:rPr>
          <w:sz w:val="26"/>
          <w:szCs w:val="26"/>
        </w:rPr>
        <w:t>***</w:t>
      </w:r>
      <w:r w:rsidRPr="005375C7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5375C7">
        <w:rPr>
          <w:sz w:val="26"/>
          <w:szCs w:val="26"/>
        </w:rPr>
        <w:t>Указанное обстоятельство также было признано представителями юридического лица в ходе рассмотрения протокола об административном правонарушении.</w:t>
      </w:r>
      <w:r>
        <w:rPr>
          <w:sz w:val="26"/>
          <w:szCs w:val="26"/>
        </w:rPr>
        <w:t xml:space="preserve"> Доказатель</w:t>
      </w:r>
      <w:r>
        <w:rPr>
          <w:sz w:val="26"/>
          <w:szCs w:val="26"/>
        </w:rPr>
        <w:t>ств пр</w:t>
      </w:r>
      <w:r>
        <w:rPr>
          <w:sz w:val="26"/>
          <w:szCs w:val="26"/>
        </w:rPr>
        <w:t xml:space="preserve">едоставления учреждением  Сведений в службу по экологическому и технологическому надзору в электронном варианте </w:t>
      </w:r>
      <w:r w:rsidRPr="00CB2359">
        <w:rPr>
          <w:sz w:val="26"/>
          <w:szCs w:val="26"/>
        </w:rPr>
        <w:t>в  установленный срок суду не предоставлено.</w:t>
      </w:r>
    </w:p>
    <w:p w:rsidR="00466532" w:rsidP="00466532">
      <w:pPr>
        <w:tabs>
          <w:tab w:val="left" w:pos="5760"/>
        </w:tabs>
        <w:ind w:right="-185" w:firstLine="709"/>
        <w:jc w:val="both"/>
        <w:rPr>
          <w:sz w:val="26"/>
          <w:szCs w:val="26"/>
        </w:rPr>
      </w:pPr>
      <w:r w:rsidRPr="008B7BCC">
        <w:rPr>
          <w:sz w:val="26"/>
          <w:szCs w:val="26"/>
        </w:rPr>
        <w:t xml:space="preserve">С учетом изложенного, мировой судья пришел к выводу, что в действиях </w:t>
      </w:r>
      <w:r w:rsidRPr="005375C7">
        <w:rPr>
          <w:sz w:val="26"/>
          <w:szCs w:val="26"/>
        </w:rPr>
        <w:t xml:space="preserve">ФКУЗ «Санаторий «Буревестник МВД России» </w:t>
      </w:r>
      <w:r w:rsidRPr="008B7BCC">
        <w:rPr>
          <w:sz w:val="26"/>
          <w:szCs w:val="26"/>
        </w:rPr>
        <w:t>имеется состав административного правонарушения, предусмотренного ст. 19.7 Кодекса Российской Федерации об административных правонарушениях.</w:t>
      </w:r>
    </w:p>
    <w:p w:rsidR="00466532" w:rsidRPr="005375C7" w:rsidP="0046653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Доводы представителей юридического лица, относительно того, что в </w:t>
      </w:r>
      <w:r w:rsidRPr="005375C7">
        <w:rPr>
          <w:sz w:val="26"/>
          <w:szCs w:val="26"/>
        </w:rPr>
        <w:t>протоколе не</w:t>
      </w:r>
      <w:r w:rsidRPr="00A839B9">
        <w:rPr>
          <w:color w:val="FF0000"/>
          <w:sz w:val="26"/>
          <w:szCs w:val="26"/>
        </w:rPr>
        <w:t xml:space="preserve"> </w:t>
      </w:r>
      <w:r w:rsidRPr="00847DE7">
        <w:rPr>
          <w:sz w:val="26"/>
          <w:szCs w:val="26"/>
        </w:rPr>
        <w:t>нашел отражение факт предоставления юридическим лицом сведений 23.04.2018г. в контролирующий орган, не верно указано время обнаружения (совершения) правонарушения</w:t>
      </w:r>
      <w:r>
        <w:rPr>
          <w:sz w:val="26"/>
          <w:szCs w:val="26"/>
        </w:rPr>
        <w:t>, а также</w:t>
      </w:r>
      <w:r w:rsidRPr="00847DE7">
        <w:rPr>
          <w:sz w:val="26"/>
          <w:szCs w:val="26"/>
        </w:rPr>
        <w:t xml:space="preserve"> неверно определен процессуальный статус защитника санатория не влекут за собой признание протокола об административном правонарушении недопустимым доказательством</w:t>
      </w:r>
      <w:r>
        <w:rPr>
          <w:color w:val="FF0000"/>
          <w:sz w:val="26"/>
          <w:szCs w:val="26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 xml:space="preserve">Вопрос о времени совершения административного правонарушения, равно как и другие обстоятельства, подлежащие в силу </w:t>
      </w:r>
      <w:r>
        <w:fldChar w:fldCharType="begin"/>
      </w:r>
      <w:r>
        <w:instrText xml:space="preserve"> HYPERLINK "consultantplus://offline/ref=97F7CC5DC2DA0A8BBC27A1BE96D0746520B555A67FD1F53ECCEB001657DDDBE23A569C10CDA9BD47wAu6G" </w:instrText>
      </w:r>
      <w:r>
        <w:fldChar w:fldCharType="separate"/>
      </w:r>
      <w:r>
        <w:rPr>
          <w:rFonts w:eastAsiaTheme="minorHAnsi"/>
          <w:color w:val="0000FF"/>
          <w:sz w:val="26"/>
          <w:szCs w:val="26"/>
          <w:lang w:eastAsia="en-US"/>
        </w:rPr>
        <w:t>ст. 26.1</w:t>
      </w:r>
      <w:r>
        <w:fldChar w:fldCharType="end"/>
      </w:r>
      <w:r>
        <w:rPr>
          <w:rFonts w:eastAsiaTheme="minorHAnsi"/>
          <w:sz w:val="26"/>
          <w:szCs w:val="26"/>
          <w:lang w:eastAsia="en-US"/>
        </w:rPr>
        <w:t xml:space="preserve"> КоАП РФ установлению по делу об административном правонарушении, выясняются при рассмотрении дела. Кроме того, </w:t>
      </w:r>
      <w:r w:rsidRPr="00160FC1">
        <w:rPr>
          <w:sz w:val="26"/>
          <w:szCs w:val="26"/>
        </w:rPr>
        <w:t>согласно протокола</w:t>
      </w:r>
      <w:r w:rsidRPr="00160FC1">
        <w:rPr>
          <w:sz w:val="26"/>
          <w:szCs w:val="26"/>
        </w:rPr>
        <w:t xml:space="preserve"> об административном правонарушении  от </w:t>
      </w:r>
      <w:r w:rsidR="002B630C">
        <w:rPr>
          <w:sz w:val="26"/>
          <w:szCs w:val="26"/>
        </w:rPr>
        <w:t>***</w:t>
      </w:r>
      <w:r w:rsidRPr="00160FC1">
        <w:rPr>
          <w:sz w:val="26"/>
          <w:szCs w:val="26"/>
        </w:rPr>
        <w:t xml:space="preserve">  он был составлен в присутствии уполномоченного</w:t>
      </w:r>
      <w:r w:rsidRPr="00160FC1">
        <w:rPr>
          <w:b/>
          <w:sz w:val="26"/>
          <w:szCs w:val="26"/>
        </w:rPr>
        <w:t xml:space="preserve"> </w:t>
      </w:r>
      <w:r w:rsidRPr="005375C7">
        <w:rPr>
          <w:sz w:val="26"/>
          <w:szCs w:val="26"/>
        </w:rPr>
        <w:t xml:space="preserve">ФКУЗ «Санаторий «Буревестник МВД России» лица, что подтверждается доверенностью имеющейся в материалах дела.  </w:t>
      </w:r>
    </w:p>
    <w:p w:rsidR="00466532" w:rsidP="00466532">
      <w:pPr>
        <w:ind w:right="-185" w:firstLine="360"/>
        <w:jc w:val="both"/>
        <w:rPr>
          <w:sz w:val="26"/>
          <w:szCs w:val="26"/>
        </w:rPr>
      </w:pPr>
      <w:r w:rsidRPr="00160FC1">
        <w:rPr>
          <w:sz w:val="26"/>
          <w:szCs w:val="26"/>
        </w:rPr>
        <w:t xml:space="preserve">    </w:t>
      </w:r>
      <w:r w:rsidRPr="00160FC1">
        <w:rPr>
          <w:sz w:val="26"/>
          <w:szCs w:val="26"/>
        </w:rPr>
        <w:t xml:space="preserve">Также не могут быть приняты судом доводы  представителей юридического лица относительно того, что  уполномоченное лицо было ограничено в праве на ознакомление с протоколом, в силу того обстоятельства, что  копия протокола не была направлена в адрес юридического лица,  поскольку протокол об административном правонарушении  от </w:t>
      </w:r>
      <w:r w:rsidR="002B630C">
        <w:rPr>
          <w:sz w:val="26"/>
          <w:szCs w:val="26"/>
        </w:rPr>
        <w:t>***</w:t>
      </w:r>
      <w:r w:rsidRPr="00160FC1">
        <w:rPr>
          <w:sz w:val="26"/>
          <w:szCs w:val="26"/>
        </w:rPr>
        <w:t xml:space="preserve"> </w:t>
      </w:r>
      <w:r w:rsidRPr="00160FC1">
        <w:rPr>
          <w:sz w:val="26"/>
          <w:szCs w:val="26"/>
        </w:rPr>
        <w:t>был составлен в присутствии уполномоченного</w:t>
      </w:r>
      <w:r w:rsidRPr="00160FC1">
        <w:rPr>
          <w:b/>
          <w:sz w:val="26"/>
          <w:szCs w:val="26"/>
        </w:rPr>
        <w:t xml:space="preserve"> </w:t>
      </w:r>
      <w:r w:rsidRPr="005375C7">
        <w:rPr>
          <w:sz w:val="26"/>
          <w:szCs w:val="26"/>
        </w:rPr>
        <w:t>ФКУЗ «Санаторий «Буревестник МВД России» лица</w:t>
      </w:r>
      <w:r>
        <w:rPr>
          <w:sz w:val="26"/>
          <w:szCs w:val="26"/>
        </w:rPr>
        <w:t xml:space="preserve"> и направление его почтой не требовалось.</w:t>
      </w:r>
    </w:p>
    <w:p w:rsidR="00466532" w:rsidRPr="005375C7" w:rsidP="00466532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То, обстоятельство, что должностное лицо ответственное за предоставление Сведений об организации производственного </w:t>
      </w:r>
      <w:r>
        <w:rPr>
          <w:sz w:val="26"/>
          <w:szCs w:val="26"/>
        </w:rPr>
        <w:t>контроля за</w:t>
      </w:r>
      <w:r>
        <w:rPr>
          <w:sz w:val="26"/>
          <w:szCs w:val="26"/>
        </w:rPr>
        <w:t xml:space="preserve"> соблюдением требований промышленной безопасности - </w:t>
      </w:r>
      <w:r>
        <w:rPr>
          <w:sz w:val="26"/>
          <w:szCs w:val="26"/>
        </w:rPr>
        <w:t>Нерушак</w:t>
      </w:r>
      <w:r>
        <w:rPr>
          <w:sz w:val="26"/>
          <w:szCs w:val="26"/>
        </w:rPr>
        <w:t xml:space="preserve"> А.А.,  руководством  санатория было привлечено к дисциплинарной </w:t>
      </w:r>
      <w:r w:rsidRPr="00342AD7">
        <w:rPr>
          <w:sz w:val="26"/>
          <w:szCs w:val="26"/>
        </w:rPr>
        <w:t>ответственнос</w:t>
      </w:r>
      <w:r>
        <w:rPr>
          <w:sz w:val="26"/>
          <w:szCs w:val="26"/>
        </w:rPr>
        <w:t>ти в виде замечания не является основанием для освобождения юридического лица от административного наказания.</w:t>
      </w:r>
    </w:p>
    <w:p w:rsidR="00466532" w:rsidP="00466532">
      <w:pPr>
        <w:ind w:right="-185" w:firstLine="360"/>
        <w:jc w:val="both"/>
        <w:rPr>
          <w:sz w:val="26"/>
          <w:szCs w:val="26"/>
        </w:rPr>
      </w:pPr>
      <w:r w:rsidRPr="00160FC1">
        <w:rPr>
          <w:sz w:val="26"/>
          <w:szCs w:val="26"/>
        </w:rPr>
        <w:t xml:space="preserve">    </w:t>
      </w:r>
      <w:r w:rsidRPr="00160FC1">
        <w:rPr>
          <w:sz w:val="26"/>
          <w:szCs w:val="26"/>
        </w:rPr>
        <w:t xml:space="preserve">При назначении административного взыскания, соблюдая требования ст. 4.1 </w:t>
      </w:r>
      <w:r w:rsidRPr="008B7BCC">
        <w:rPr>
          <w:sz w:val="26"/>
          <w:szCs w:val="26"/>
        </w:rPr>
        <w:t>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</w:t>
      </w:r>
      <w:r>
        <w:rPr>
          <w:sz w:val="26"/>
          <w:szCs w:val="26"/>
        </w:rPr>
        <w:t>, имущественное и  финансовое положение юридического лица</w:t>
      </w:r>
      <w:r w:rsidRPr="008B7BCC">
        <w:rPr>
          <w:sz w:val="26"/>
          <w:szCs w:val="26"/>
        </w:rPr>
        <w:t xml:space="preserve"> и считает необходимым назначить наказание в виде штрафа в минимальном размере установленном санкцией ст. 19.7 КоАП РФ.</w:t>
      </w:r>
    </w:p>
    <w:p w:rsidR="00466532" w:rsidP="00466532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Ходатайство представителей юридического лица о назначении наказания в виде предупреждения не подлежит удовлетворению, поскольку санкция ст. 19.7 КоАП РФ не предусматривает возможность назначения данного вида  взыскания к юридическому лицу.</w:t>
      </w:r>
    </w:p>
    <w:p w:rsidR="00466532" w:rsidP="00466532">
      <w:pPr>
        <w:ind w:right="-185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Также не подлежит удовлетворению ходатайство о признании правонарушения </w:t>
      </w:r>
      <w:r>
        <w:rPr>
          <w:sz w:val="26"/>
          <w:szCs w:val="26"/>
        </w:rPr>
        <w:t>малозначительным</w:t>
      </w:r>
      <w:r>
        <w:rPr>
          <w:sz w:val="26"/>
          <w:szCs w:val="26"/>
        </w:rPr>
        <w:t xml:space="preserve">, ввиду следующего. </w:t>
      </w:r>
    </w:p>
    <w:p w:rsidR="00466532" w:rsidRPr="00250709" w:rsidP="00466532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250709">
        <w:rPr>
          <w:sz w:val="26"/>
          <w:szCs w:val="26"/>
        </w:rPr>
        <w:t>огласно положений</w:t>
      </w:r>
      <w:r w:rsidRPr="00250709">
        <w:rPr>
          <w:sz w:val="26"/>
          <w:szCs w:val="26"/>
        </w:rPr>
        <w:t xml:space="preserve">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466532" w:rsidRPr="00250709" w:rsidP="00466532">
      <w:pPr>
        <w:pStyle w:val="ConsPlusNormal"/>
        <w:ind w:firstLine="540"/>
        <w:jc w:val="both"/>
        <w:rPr>
          <w:sz w:val="26"/>
          <w:szCs w:val="26"/>
        </w:rPr>
      </w:pPr>
      <w:r w:rsidRPr="00250709"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"consultantplus://offline/ref=BA813AA53FA88B6B1CA3C046573E602D88CCAE6DA22A31E6F21C5F396E6C2E7ABF6374638F7E31C1sDEEL" </w:instrText>
      </w:r>
      <w:r>
        <w:fldChar w:fldCharType="separate"/>
      </w:r>
      <w:r w:rsidRPr="00250709">
        <w:rPr>
          <w:sz w:val="26"/>
          <w:szCs w:val="26"/>
        </w:rPr>
        <w:t>пунктом 21</w:t>
      </w:r>
      <w:r>
        <w:fldChar w:fldCharType="end"/>
      </w:r>
      <w:r w:rsidRPr="00250709">
        <w:rPr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</w:t>
      </w:r>
      <w:r w:rsidRPr="00250709">
        <w:rPr>
          <w:sz w:val="26"/>
          <w:szCs w:val="26"/>
        </w:rPr>
        <w:t xml:space="preserve"> последствий не </w:t>
      </w:r>
      <w:r w:rsidRPr="00250709">
        <w:rPr>
          <w:sz w:val="26"/>
          <w:szCs w:val="26"/>
        </w:rPr>
        <w:t>представляющее</w:t>
      </w:r>
      <w:r w:rsidRPr="00250709">
        <w:rPr>
          <w:sz w:val="26"/>
          <w:szCs w:val="26"/>
        </w:rPr>
        <w:t xml:space="preserve"> существенного нарушения охраняемых общественных правоотношений.</w:t>
      </w:r>
    </w:p>
    <w:p w:rsidR="00466532" w:rsidRPr="00250709" w:rsidP="00466532">
      <w:pPr>
        <w:pStyle w:val="ConsPlusNormal"/>
        <w:ind w:firstLine="540"/>
        <w:jc w:val="both"/>
        <w:rPr>
          <w:sz w:val="26"/>
          <w:szCs w:val="26"/>
        </w:rPr>
      </w:pPr>
      <w:r w:rsidRPr="00250709">
        <w:rPr>
          <w:sz w:val="26"/>
          <w:szCs w:val="26"/>
        </w:rPr>
        <w:t xml:space="preserve">По смыслу названных норм и разъяснений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 </w:t>
      </w:r>
      <w:r w:rsidRPr="00250709">
        <w:rPr>
          <w:sz w:val="26"/>
          <w:szCs w:val="26"/>
        </w:rPr>
        <w:t>Категория малозначительности относится к числу оценочных, в связи с чем, определяется в каждом конкретном случае, исходя из обстоятельств совершенного правонарушения.</w:t>
      </w:r>
    </w:p>
    <w:p w:rsidR="00466532" w:rsidRPr="00250709" w:rsidP="00466532">
      <w:pPr>
        <w:pStyle w:val="ConsPlusNormal"/>
        <w:ind w:firstLine="540"/>
        <w:jc w:val="both"/>
        <w:rPr>
          <w:sz w:val="26"/>
          <w:szCs w:val="26"/>
        </w:rPr>
      </w:pPr>
      <w:r w:rsidRPr="00250709">
        <w:rPr>
          <w:sz w:val="26"/>
          <w:szCs w:val="26"/>
        </w:rPr>
        <w:t xml:space="preserve">Применение </w:t>
      </w:r>
      <w:r>
        <w:fldChar w:fldCharType="begin"/>
      </w:r>
      <w:r>
        <w:instrText xml:space="preserve"> HYPERLINK "consultantplus://offline/ref=BA813AA53FA88B6B1CA3C046573E602D8BCBA96FA62B31E6F21C5F396E6C2E7ABF6374638F7E31C0sDEDL" </w:instrText>
      </w:r>
      <w:r>
        <w:fldChar w:fldCharType="separate"/>
      </w:r>
      <w:r w:rsidRPr="00250709">
        <w:rPr>
          <w:sz w:val="26"/>
          <w:szCs w:val="26"/>
        </w:rPr>
        <w:t>статьи 2.9</w:t>
      </w:r>
      <w:r>
        <w:fldChar w:fldCharType="end"/>
      </w:r>
      <w:r w:rsidRPr="00250709">
        <w:rPr>
          <w:sz w:val="26"/>
          <w:szCs w:val="26"/>
        </w:rPr>
        <w:t xml:space="preserve"> Кодекса Российской Федерации об административных правонарушениях является правом, а не обязанностью суда.</w:t>
      </w:r>
    </w:p>
    <w:p w:rsidR="00466532" w:rsidP="00466532">
      <w:pPr>
        <w:pStyle w:val="ConsPlusNormal"/>
        <w:ind w:firstLine="540"/>
        <w:jc w:val="both"/>
        <w:rPr>
          <w:sz w:val="26"/>
          <w:szCs w:val="26"/>
        </w:rPr>
      </w:pPr>
      <w:r w:rsidRPr="00250709">
        <w:rPr>
          <w:sz w:val="26"/>
          <w:szCs w:val="26"/>
        </w:rPr>
        <w:t>Квалификация правонарушения как малозначительного может иметь место только в исключительных случаях применительно к обстоятельствам конкретного совершенного лицом деяния.</w:t>
      </w:r>
    </w:p>
    <w:p w:rsidR="00466532" w:rsidP="004665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Допущенное юридическим лицом п</w:t>
      </w:r>
      <w:r w:rsidRPr="00047C69">
        <w:rPr>
          <w:sz w:val="26"/>
          <w:szCs w:val="26"/>
        </w:rPr>
        <w:t xml:space="preserve">равонарушение выявлено в ходе осуществления федерального государственного надзора в области </w:t>
      </w:r>
      <w:r>
        <w:rPr>
          <w:sz w:val="26"/>
          <w:szCs w:val="26"/>
        </w:rPr>
        <w:t>экологической безопасности.</w:t>
      </w:r>
    </w:p>
    <w:p w:rsidR="00466532" w:rsidP="0046653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Выявленное административное правонарушение</w:t>
      </w:r>
      <w:r w:rsidRPr="00047C69">
        <w:rPr>
          <w:sz w:val="26"/>
          <w:szCs w:val="26"/>
        </w:rPr>
        <w:t>, имеет формальный состав, то есть не предполагает наступления фактического ущерба охраняемым общественным отношениям. В данном случае административная ответственность наступает за сам факт совершения противоправного деяния, а не за причинение какого-либо вреда.</w:t>
      </w:r>
      <w:r>
        <w:rPr>
          <w:sz w:val="26"/>
          <w:szCs w:val="26"/>
        </w:rPr>
        <w:t xml:space="preserve"> </w:t>
      </w:r>
      <w:r w:rsidRPr="00047C69">
        <w:rPr>
          <w:sz w:val="26"/>
          <w:szCs w:val="26"/>
        </w:rPr>
        <w:t xml:space="preserve">Следовательно, наступление вредных последствий не является квалифицирующим признаком </w:t>
      </w:r>
      <w:r>
        <w:rPr>
          <w:sz w:val="26"/>
          <w:szCs w:val="26"/>
        </w:rPr>
        <w:t xml:space="preserve">его </w:t>
      </w:r>
      <w:r w:rsidRPr="00047C69">
        <w:rPr>
          <w:sz w:val="26"/>
          <w:szCs w:val="26"/>
        </w:rPr>
        <w:t>объективной стороны</w:t>
      </w:r>
      <w:r>
        <w:rPr>
          <w:sz w:val="26"/>
          <w:szCs w:val="26"/>
        </w:rPr>
        <w:t>. О</w:t>
      </w:r>
      <w:r w:rsidRPr="00047C69">
        <w:rPr>
          <w:sz w:val="26"/>
          <w:szCs w:val="26"/>
        </w:rPr>
        <w:t>тсутствие указанных последствий не свидетельствует о малозначительности правонарушения, совершенного</w:t>
      </w:r>
      <w:r>
        <w:rPr>
          <w:sz w:val="26"/>
          <w:szCs w:val="26"/>
        </w:rPr>
        <w:t xml:space="preserve"> юридическим лицом</w:t>
      </w:r>
      <w:r w:rsidRPr="00047C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66532" w:rsidP="0046653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Ввиду указанного ходатайство представителей юридического лица о применении при назначении административного наказания положений ст. 2.9 КоАП РФ   удовлетворению не подлежит.</w:t>
      </w:r>
      <w:r w:rsidRPr="00047C69">
        <w:rPr>
          <w:sz w:val="26"/>
          <w:szCs w:val="26"/>
        </w:rPr>
        <w:t xml:space="preserve"> </w:t>
      </w:r>
    </w:p>
    <w:p w:rsidR="00466532" w:rsidRPr="008B7BCC" w:rsidP="00466532">
      <w:pPr>
        <w:shd w:val="clear" w:color="auto" w:fill="FFFFFF"/>
        <w:ind w:firstLine="709"/>
        <w:jc w:val="both"/>
        <w:rPr>
          <w:sz w:val="26"/>
          <w:szCs w:val="26"/>
        </w:rPr>
      </w:pPr>
      <w:r w:rsidRPr="00047C69">
        <w:rPr>
          <w:sz w:val="26"/>
          <w:szCs w:val="26"/>
        </w:rPr>
        <w:t xml:space="preserve">Применение в данном случае положений указанных норм, по мнению </w:t>
      </w:r>
      <w:r w:rsidRPr="00047C69">
        <w:rPr>
          <w:sz w:val="26"/>
          <w:szCs w:val="26"/>
        </w:rPr>
        <w:t>мирового</w:t>
      </w:r>
      <w:r w:rsidRPr="00047C69">
        <w:rPr>
          <w:sz w:val="26"/>
          <w:szCs w:val="26"/>
        </w:rPr>
        <w:t xml:space="preserve"> судьи,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466532" w:rsidRPr="008B7BCC" w:rsidP="00466532">
      <w:pPr>
        <w:ind w:right="-185" w:firstLine="708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Руководствуясь ст. ст.  19.7, 29.9, 29.10 КоАП РФ, мировой судья</w:t>
      </w:r>
    </w:p>
    <w:p w:rsidR="00466532" w:rsidRPr="008B7BCC" w:rsidP="00466532">
      <w:pPr>
        <w:ind w:firstLine="720"/>
        <w:jc w:val="both"/>
        <w:rPr>
          <w:sz w:val="26"/>
          <w:szCs w:val="26"/>
        </w:rPr>
      </w:pPr>
    </w:p>
    <w:p w:rsidR="00466532" w:rsidP="00466532">
      <w:pPr>
        <w:ind w:firstLine="720"/>
        <w:jc w:val="center"/>
        <w:rPr>
          <w:b/>
          <w:sz w:val="26"/>
          <w:szCs w:val="26"/>
        </w:rPr>
      </w:pPr>
      <w:r w:rsidRPr="008B7BCC">
        <w:rPr>
          <w:b/>
          <w:sz w:val="26"/>
          <w:szCs w:val="26"/>
        </w:rPr>
        <w:t>ПОСТАНОВИЛ:</w:t>
      </w:r>
    </w:p>
    <w:p w:rsidR="00466532" w:rsidRPr="008B7BCC" w:rsidP="00466532">
      <w:pPr>
        <w:ind w:firstLine="720"/>
        <w:jc w:val="center"/>
        <w:rPr>
          <w:b/>
          <w:sz w:val="26"/>
          <w:szCs w:val="26"/>
        </w:rPr>
      </w:pPr>
    </w:p>
    <w:p w:rsidR="00466532" w:rsidRPr="008B7BCC" w:rsidP="00466532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Федеральное казенное учреждение здравоохранения «Санаторий «Буревестник» Министерства внутренних дел Российской Федерации</w:t>
      </w:r>
      <w:r w:rsidRPr="008B7BCC">
        <w:rPr>
          <w:sz w:val="26"/>
          <w:szCs w:val="26"/>
        </w:rPr>
        <w:t xml:space="preserve"> признать виновным в совершении правонарушения, предусмотренного ст. 19.7 Кодекса Российской Федерации об административных правонарушениях и назначить ему наказание в виде административного штрафа в размере 3000 (три тысячи) рублей с зачислением его в бюджет в полном объеме в соответствии с законодательством Российской Федерации.</w:t>
      </w:r>
    </w:p>
    <w:p w:rsidR="00466532" w:rsidRPr="008B7BCC" w:rsidP="00466532">
      <w:pPr>
        <w:ind w:firstLine="720"/>
        <w:jc w:val="both"/>
        <w:rPr>
          <w:iCs/>
          <w:sz w:val="26"/>
          <w:szCs w:val="26"/>
        </w:rPr>
      </w:pPr>
      <w:r w:rsidRPr="008B7BCC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66532" w:rsidRPr="008B7BCC" w:rsidP="00466532">
      <w:pPr>
        <w:ind w:right="-185" w:firstLine="708"/>
        <w:jc w:val="both"/>
        <w:rPr>
          <w:sz w:val="26"/>
          <w:szCs w:val="26"/>
        </w:rPr>
      </w:pPr>
      <w:r w:rsidRPr="008B7BCC">
        <w:rPr>
          <w:sz w:val="26"/>
          <w:szCs w:val="26"/>
        </w:rPr>
        <w:t xml:space="preserve">Штраф подлежит уплате по следующим реквизитам: </w:t>
      </w:r>
      <w:r>
        <w:rPr>
          <w:sz w:val="26"/>
          <w:szCs w:val="26"/>
        </w:rPr>
        <w:t xml:space="preserve">Получатель: </w:t>
      </w:r>
      <w:r w:rsidRPr="005375C7">
        <w:rPr>
          <w:sz w:val="26"/>
          <w:szCs w:val="26"/>
        </w:rPr>
        <w:t xml:space="preserve">ИНН 9102016750, КПП 910201001 (УФК по республике Крым для </w:t>
      </w:r>
      <w:r w:rsidRPr="005375C7">
        <w:rPr>
          <w:sz w:val="26"/>
          <w:szCs w:val="26"/>
        </w:rPr>
        <w:t>Крымтехнадзора</w:t>
      </w:r>
      <w:r w:rsidRPr="005375C7">
        <w:rPr>
          <w:sz w:val="26"/>
          <w:szCs w:val="26"/>
        </w:rPr>
        <w:t>, л/</w:t>
      </w:r>
      <w:r w:rsidRPr="005375C7">
        <w:rPr>
          <w:sz w:val="26"/>
          <w:szCs w:val="26"/>
        </w:rPr>
        <w:t>сч</w:t>
      </w:r>
      <w:r w:rsidRPr="005375C7">
        <w:rPr>
          <w:sz w:val="26"/>
          <w:szCs w:val="26"/>
        </w:rPr>
        <w:t xml:space="preserve"> 04751А97980), Банк получателя: Отделение по республике Крым Центрального банка Российской Федерации, </w:t>
      </w:r>
      <w:r w:rsidRPr="005375C7">
        <w:rPr>
          <w:sz w:val="26"/>
          <w:szCs w:val="26"/>
        </w:rPr>
        <w:t>р</w:t>
      </w:r>
      <w:r w:rsidRPr="005375C7">
        <w:rPr>
          <w:sz w:val="26"/>
          <w:szCs w:val="26"/>
        </w:rPr>
        <w:t xml:space="preserve">/с 40101810335100010001, БИК 043510001, ОКТМО 35701000, КБК 49811607000016000140, УИН-0, назначение платежа - штраф за административное </w:t>
      </w:r>
      <w:r w:rsidRPr="008B7BCC">
        <w:rPr>
          <w:sz w:val="26"/>
          <w:szCs w:val="26"/>
        </w:rPr>
        <w:t>правонарушение, предусмотренное ст. 19.7 КоАП РФ.</w:t>
      </w:r>
    </w:p>
    <w:p w:rsidR="00466532" w:rsidRPr="008B7BCC" w:rsidP="004665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66532" w:rsidRPr="008B7BCC" w:rsidP="00466532">
      <w:pPr>
        <w:ind w:firstLine="720"/>
        <w:jc w:val="both"/>
        <w:rPr>
          <w:sz w:val="26"/>
          <w:szCs w:val="26"/>
        </w:rPr>
      </w:pPr>
      <w:r w:rsidRPr="008B7BC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66532" w:rsidRPr="008B7BCC" w:rsidP="00466532">
      <w:pPr>
        <w:ind w:firstLine="720"/>
        <w:jc w:val="both"/>
        <w:rPr>
          <w:iCs/>
          <w:sz w:val="26"/>
          <w:szCs w:val="26"/>
        </w:rPr>
      </w:pPr>
      <w:r w:rsidRPr="008B7BCC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66532" w:rsidRPr="008B7BCC" w:rsidP="00466532">
      <w:pPr>
        <w:ind w:firstLine="720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Постановление может быть обжаловано в течени</w:t>
      </w:r>
      <w:r w:rsidRPr="008B7BCC">
        <w:rPr>
          <w:sz w:val="26"/>
          <w:szCs w:val="26"/>
        </w:rPr>
        <w:t>и</w:t>
      </w:r>
      <w:r w:rsidRPr="008B7BCC">
        <w:rPr>
          <w:sz w:val="26"/>
          <w:szCs w:val="26"/>
        </w:rPr>
        <w:t xml:space="preserve"> 10 суток в порядке, предусмотренном ст. 30.2 </w:t>
      </w:r>
      <w:r w:rsidRPr="008B7BCC">
        <w:rPr>
          <w:iCs/>
          <w:sz w:val="26"/>
          <w:szCs w:val="26"/>
        </w:rPr>
        <w:t>КоАП РФ</w:t>
      </w:r>
      <w:r w:rsidRPr="008B7BCC">
        <w:rPr>
          <w:sz w:val="26"/>
          <w:szCs w:val="26"/>
        </w:rPr>
        <w:t>.</w:t>
      </w:r>
    </w:p>
    <w:p w:rsidR="00466532" w:rsidRPr="008B7BCC" w:rsidP="00466532">
      <w:pPr>
        <w:ind w:firstLine="720"/>
        <w:jc w:val="both"/>
        <w:rPr>
          <w:sz w:val="26"/>
          <w:szCs w:val="26"/>
        </w:rPr>
      </w:pPr>
    </w:p>
    <w:p w:rsidR="00466532" w:rsidP="00466532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 w:rsidRPr="008B7BCC">
        <w:rPr>
          <w:rFonts w:eastAsia="Tahoma"/>
          <w:b/>
          <w:sz w:val="26"/>
          <w:szCs w:val="26"/>
          <w:lang w:eastAsia="zh-CN"/>
        </w:rPr>
        <w:t xml:space="preserve">Мировой судья                               </w:t>
      </w:r>
      <w:r>
        <w:rPr>
          <w:rFonts w:eastAsia="Tahoma"/>
          <w:b/>
          <w:sz w:val="26"/>
          <w:szCs w:val="26"/>
          <w:lang w:eastAsia="zh-CN"/>
        </w:rPr>
        <w:t>подпись</w:t>
      </w:r>
      <w:r w:rsidRPr="008B7BCC">
        <w:rPr>
          <w:rFonts w:eastAsia="Tahoma"/>
          <w:b/>
          <w:sz w:val="26"/>
          <w:szCs w:val="26"/>
          <w:lang w:eastAsia="zh-CN"/>
        </w:rPr>
        <w:t xml:space="preserve">                        </w:t>
      </w:r>
      <w:r>
        <w:rPr>
          <w:rFonts w:eastAsia="Tahoma"/>
          <w:b/>
          <w:sz w:val="26"/>
          <w:szCs w:val="26"/>
          <w:lang w:eastAsia="zh-CN"/>
        </w:rPr>
        <w:t xml:space="preserve">                 </w:t>
      </w:r>
      <w:r w:rsidRPr="008B7BCC">
        <w:rPr>
          <w:rFonts w:eastAsia="Tahoma"/>
          <w:b/>
          <w:sz w:val="26"/>
          <w:szCs w:val="26"/>
          <w:lang w:eastAsia="zh-CN"/>
        </w:rPr>
        <w:t xml:space="preserve"> Н.А. Киоса</w:t>
      </w:r>
    </w:p>
    <w:p w:rsidR="00466532" w:rsidP="00466532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>Согласовано</w:t>
      </w:r>
    </w:p>
    <w:p w:rsidR="00466532" w:rsidP="00466532">
      <w:pPr>
        <w:widowControl w:val="0"/>
        <w:suppressAutoHyphens/>
        <w:ind w:firstLine="720"/>
        <w:rPr>
          <w:rFonts w:eastAsia="Tahoma"/>
          <w:b/>
          <w:sz w:val="26"/>
          <w:szCs w:val="26"/>
          <w:lang w:eastAsia="zh-CN"/>
        </w:rPr>
      </w:pPr>
      <w:r>
        <w:rPr>
          <w:rFonts w:eastAsia="Tahoma"/>
          <w:b/>
          <w:sz w:val="26"/>
          <w:szCs w:val="26"/>
          <w:lang w:eastAsia="zh-CN"/>
        </w:rPr>
        <w:t xml:space="preserve">Мировой судья </w:t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</w:r>
      <w:r>
        <w:rPr>
          <w:rFonts w:eastAsia="Tahoma"/>
          <w:b/>
          <w:sz w:val="26"/>
          <w:szCs w:val="26"/>
          <w:lang w:eastAsia="zh-CN"/>
        </w:rPr>
        <w:tab/>
        <w:t xml:space="preserve">      Н.А. Киоса</w:t>
      </w:r>
    </w:p>
    <w:p w:rsidR="000316DF"/>
    <w:sectPr w:rsidSect="00CB2359">
      <w:headerReference w:type="even" r:id="rId4"/>
      <w:headerReference w:type="first" r:id="rId5"/>
      <w:pgSz w:w="11907" w:h="16840" w:code="9"/>
      <w:pgMar w:top="567" w:right="747" w:bottom="709" w:left="1134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2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54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421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32"/>
    <w:rsid w:val="000316DF"/>
    <w:rsid w:val="00047C69"/>
    <w:rsid w:val="00160FC1"/>
    <w:rsid w:val="00250709"/>
    <w:rsid w:val="002B630C"/>
    <w:rsid w:val="00342AD7"/>
    <w:rsid w:val="00466532"/>
    <w:rsid w:val="005375C7"/>
    <w:rsid w:val="005E2F3E"/>
    <w:rsid w:val="005F13E3"/>
    <w:rsid w:val="00847DE7"/>
    <w:rsid w:val="00854219"/>
    <w:rsid w:val="008B7BCC"/>
    <w:rsid w:val="00A839B9"/>
    <w:rsid w:val="00CB2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6653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665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66532"/>
  </w:style>
  <w:style w:type="paragraph" w:styleId="PlainText">
    <w:name w:val="Plain Text"/>
    <w:basedOn w:val="Normal"/>
    <w:link w:val="a0"/>
    <w:rsid w:val="00466532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466532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Normal">
    <w:name w:val="ConsPlusNormal"/>
    <w:rsid w:val="004665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