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34B8" w:rsidRPr="00DB6D00" w:rsidP="000934B8" w14:paraId="32C283EE" w14:textId="77777777">
      <w:pPr>
        <w:ind w:firstLine="720"/>
        <w:jc w:val="right"/>
        <w:rPr>
          <w:rFonts w:eastAsia="Times New Roman"/>
          <w:b/>
          <w:sz w:val="26"/>
          <w:szCs w:val="26"/>
          <w:lang w:val="uk-UA"/>
        </w:rPr>
      </w:pPr>
      <w:r>
        <w:rPr>
          <w:rFonts w:eastAsia="Times New Roman"/>
          <w:b/>
          <w:sz w:val="26"/>
          <w:szCs w:val="26"/>
          <w:lang w:val="uk-UA"/>
        </w:rPr>
        <w:t>Дело</w:t>
      </w:r>
      <w:r>
        <w:rPr>
          <w:rFonts w:eastAsia="Times New Roman"/>
          <w:b/>
          <w:sz w:val="26"/>
          <w:szCs w:val="26"/>
          <w:lang w:val="uk-UA"/>
        </w:rPr>
        <w:t xml:space="preserve"> № 5-38-327</w:t>
      </w:r>
      <w:r w:rsidRPr="00DB6D00">
        <w:rPr>
          <w:rFonts w:eastAsia="Times New Roman"/>
          <w:b/>
          <w:sz w:val="26"/>
          <w:szCs w:val="26"/>
          <w:lang w:val="uk-UA"/>
        </w:rPr>
        <w:t>/2018</w:t>
      </w:r>
    </w:p>
    <w:p w:rsidR="000934B8" w:rsidRPr="001E3D02" w:rsidP="000934B8" w14:paraId="6B4C1275" w14:textId="77777777">
      <w:pPr>
        <w:ind w:firstLine="720"/>
        <w:jc w:val="center"/>
        <w:rPr>
          <w:rFonts w:eastAsia="Times New Roman"/>
          <w:b/>
          <w:sz w:val="26"/>
          <w:szCs w:val="26"/>
        </w:rPr>
      </w:pPr>
      <w:r w:rsidRPr="001E3D02">
        <w:rPr>
          <w:rFonts w:eastAsia="Times New Roman"/>
          <w:b/>
          <w:sz w:val="26"/>
          <w:szCs w:val="26"/>
        </w:rPr>
        <w:t xml:space="preserve">ПОСТАНОВЛЕНИЕ </w:t>
      </w:r>
    </w:p>
    <w:p w:rsidR="000934B8" w:rsidRPr="001E3D02" w:rsidP="000934B8" w14:paraId="606CF9E7" w14:textId="77777777">
      <w:pPr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09 июня</w:t>
      </w:r>
      <w:r w:rsidRPr="001E3D02">
        <w:rPr>
          <w:rFonts w:eastAsia="Times New Roman"/>
          <w:sz w:val="26"/>
          <w:szCs w:val="26"/>
        </w:rPr>
        <w:t xml:space="preserve"> 2018 года                                          </w:t>
      </w:r>
      <w:r>
        <w:rPr>
          <w:rFonts w:eastAsia="Times New Roman"/>
          <w:sz w:val="26"/>
          <w:szCs w:val="26"/>
        </w:rPr>
        <w:t xml:space="preserve">     </w:t>
      </w:r>
      <w:r w:rsidRPr="001E3D02">
        <w:rPr>
          <w:rFonts w:eastAsia="Times New Roman"/>
          <w:sz w:val="26"/>
          <w:szCs w:val="26"/>
        </w:rPr>
        <w:t xml:space="preserve"> г. Евпатория проспект Ленина,51/50</w:t>
      </w:r>
    </w:p>
    <w:p w:rsidR="000934B8" w:rsidRPr="001E3D02" w:rsidP="000934B8" w14:paraId="4FBC063B" w14:textId="77777777">
      <w:pPr>
        <w:ind w:firstLine="720"/>
        <w:jc w:val="both"/>
        <w:rPr>
          <w:rFonts w:eastAsia="Times New Roman"/>
          <w:sz w:val="26"/>
          <w:szCs w:val="26"/>
        </w:rPr>
      </w:pPr>
    </w:p>
    <w:p w:rsidR="000934B8" w:rsidRPr="001E3D02" w:rsidP="000934B8" w14:paraId="7B47F42D" w14:textId="77777777">
      <w:pPr>
        <w:ind w:firstLine="720"/>
        <w:jc w:val="both"/>
        <w:rPr>
          <w:rFonts w:eastAsia="Times New Roman"/>
          <w:sz w:val="26"/>
          <w:szCs w:val="26"/>
        </w:rPr>
      </w:pPr>
      <w:r w:rsidRPr="001E3D02">
        <w:rPr>
          <w:rFonts w:eastAsia="Times New Roman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eastAsia="Times New Roman"/>
          <w:sz w:val="26"/>
          <w:szCs w:val="26"/>
        </w:rPr>
        <w:t xml:space="preserve"> о привлечении к административной ответственности</w:t>
      </w:r>
    </w:p>
    <w:p w:rsidR="000934B8" w:rsidRPr="001E3D02" w:rsidP="000934B8" w14:paraId="126F4E06" w14:textId="0CFCAE04">
      <w:pPr>
        <w:ind w:right="-185" w:firstLine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</w:t>
      </w:r>
      <w:r w:rsidR="00032642">
        <w:rPr>
          <w:rFonts w:eastAsia="Times New Roman"/>
          <w:b/>
          <w:sz w:val="26"/>
          <w:szCs w:val="26"/>
        </w:rPr>
        <w:t>Касынкина</w:t>
      </w:r>
      <w:r w:rsidR="00032642">
        <w:rPr>
          <w:rFonts w:eastAsia="Times New Roman"/>
          <w:b/>
          <w:sz w:val="26"/>
          <w:szCs w:val="26"/>
        </w:rPr>
        <w:t xml:space="preserve"> </w:t>
      </w:r>
      <w:r w:rsidR="00245316">
        <w:rPr>
          <w:rFonts w:eastAsia="Times New Roman"/>
          <w:b/>
          <w:sz w:val="26"/>
          <w:szCs w:val="26"/>
        </w:rPr>
        <w:t>Владимира</w:t>
      </w:r>
      <w:r w:rsidR="00032642">
        <w:rPr>
          <w:rFonts w:eastAsia="Times New Roman"/>
          <w:b/>
          <w:sz w:val="26"/>
          <w:szCs w:val="26"/>
        </w:rPr>
        <w:t xml:space="preserve"> Николаевича</w:t>
      </w:r>
      <w:r w:rsidRPr="001E3D02">
        <w:rPr>
          <w:rFonts w:eastAsia="Times New Roman"/>
          <w:b/>
          <w:sz w:val="26"/>
          <w:szCs w:val="26"/>
        </w:rPr>
        <w:t>,</w:t>
      </w:r>
      <w:r w:rsidRPr="001E3D02">
        <w:rPr>
          <w:rFonts w:eastAsia="Times New Roman"/>
          <w:sz w:val="26"/>
          <w:szCs w:val="26"/>
        </w:rPr>
        <w:t xml:space="preserve"> </w:t>
      </w:r>
      <w:r w:rsidR="00E06EEE">
        <w:rPr>
          <w:rFonts w:eastAsia="Times New Roman"/>
          <w:sz w:val="26"/>
          <w:szCs w:val="26"/>
        </w:rPr>
        <w:t>личные данные</w:t>
      </w:r>
    </w:p>
    <w:p w:rsidR="000934B8" w:rsidRPr="001E3D02" w:rsidP="000934B8" w14:paraId="5310F067" w14:textId="77777777">
      <w:pPr>
        <w:ind w:right="-185" w:firstLine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  <w:r w:rsidRPr="001E3D02">
        <w:rPr>
          <w:rFonts w:eastAsia="Times New Roman"/>
          <w:sz w:val="26"/>
          <w:szCs w:val="26"/>
        </w:rPr>
        <w:t xml:space="preserve">по ст. 15.5 КоАП РФ, </w:t>
      </w:r>
    </w:p>
    <w:p w:rsidR="000934B8" w:rsidRPr="001E3D02" w:rsidP="000934B8" w14:paraId="4BE39069" w14:textId="77777777">
      <w:pPr>
        <w:ind w:firstLine="720"/>
        <w:jc w:val="center"/>
        <w:rPr>
          <w:rFonts w:eastAsia="Times New Roman"/>
          <w:b/>
          <w:sz w:val="26"/>
          <w:szCs w:val="26"/>
        </w:rPr>
      </w:pPr>
      <w:r w:rsidRPr="001E3D02">
        <w:rPr>
          <w:rFonts w:eastAsia="Times New Roman"/>
          <w:b/>
          <w:sz w:val="26"/>
          <w:szCs w:val="26"/>
        </w:rPr>
        <w:t>УСТАНОВИЛ:</w:t>
      </w:r>
    </w:p>
    <w:p w:rsidR="00FA10E4" w:rsidRPr="00660ED1" w:rsidP="000934B8" w14:paraId="7427E2AF" w14:textId="7E7D26BE">
      <w:pPr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Касынкин</w:t>
      </w:r>
      <w:r>
        <w:rPr>
          <w:rFonts w:eastAsia="Times New Roman"/>
          <w:sz w:val="26"/>
          <w:szCs w:val="26"/>
        </w:rPr>
        <w:t xml:space="preserve"> В.Н.</w:t>
      </w:r>
      <w:r w:rsidRPr="001E3D02" w:rsidR="000934B8">
        <w:rPr>
          <w:rFonts w:eastAsia="Times New Roman"/>
          <w:sz w:val="26"/>
          <w:szCs w:val="26"/>
        </w:rPr>
        <w:t xml:space="preserve"> являясь </w:t>
      </w:r>
      <w:r w:rsidR="00E06EEE">
        <w:rPr>
          <w:rFonts w:eastAsia="Times New Roman"/>
          <w:sz w:val="26"/>
          <w:szCs w:val="26"/>
        </w:rPr>
        <w:t>***</w:t>
      </w:r>
      <w:r w:rsidR="000934B8">
        <w:rPr>
          <w:rFonts w:eastAsia="Times New Roman"/>
          <w:sz w:val="26"/>
          <w:szCs w:val="26"/>
        </w:rPr>
        <w:t>, совершил</w:t>
      </w:r>
      <w:r w:rsidRPr="001E3D02" w:rsidR="000934B8">
        <w:rPr>
          <w:rFonts w:eastAsia="Times New Roman"/>
          <w:sz w:val="26"/>
          <w:szCs w:val="26"/>
        </w:rPr>
        <w:t xml:space="preserve"> нарушение законодательства о налогах и сборах, в части </w:t>
      </w:r>
      <w:r w:rsidRPr="00660ED1">
        <w:rPr>
          <w:rFonts w:eastAsia="Times New Roman"/>
          <w:sz w:val="26"/>
          <w:szCs w:val="26"/>
        </w:rPr>
        <w:t xml:space="preserve">непредставления в срок, установленный пунктом </w:t>
      </w:r>
      <w:r>
        <w:rPr>
          <w:rFonts w:eastAsia="Times New Roman"/>
          <w:sz w:val="26"/>
          <w:szCs w:val="26"/>
        </w:rPr>
        <w:t>1, пунктом 3</w:t>
      </w:r>
      <w:r w:rsidRPr="00660ED1">
        <w:rPr>
          <w:rFonts w:eastAsia="Times New Roman"/>
          <w:sz w:val="26"/>
          <w:szCs w:val="26"/>
        </w:rPr>
        <w:t xml:space="preserve"> ст. </w:t>
      </w:r>
      <w:r w:rsidR="00784BC6"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>89</w:t>
      </w:r>
      <w:r w:rsidRPr="00660ED1">
        <w:rPr>
          <w:rFonts w:eastAsia="Times New Roman"/>
          <w:sz w:val="26"/>
          <w:szCs w:val="26"/>
        </w:rPr>
        <w:t xml:space="preserve"> Налогового кодекса РФ, </w:t>
      </w:r>
      <w:r>
        <w:rPr>
          <w:rFonts w:eastAsia="Times New Roman"/>
          <w:sz w:val="26"/>
          <w:szCs w:val="26"/>
        </w:rPr>
        <w:t xml:space="preserve">налоговой декларации по налогу на прибыль организаций </w:t>
      </w:r>
      <w:r>
        <w:rPr>
          <w:rFonts w:eastAsia="Times New Roman"/>
          <w:sz w:val="26"/>
          <w:szCs w:val="26"/>
        </w:rPr>
        <w:t>за</w:t>
      </w:r>
      <w:r>
        <w:rPr>
          <w:rFonts w:eastAsia="Times New Roman"/>
          <w:sz w:val="26"/>
          <w:szCs w:val="26"/>
        </w:rPr>
        <w:t xml:space="preserve"> </w:t>
      </w:r>
      <w:r w:rsidR="00E06EEE">
        <w:rPr>
          <w:rFonts w:eastAsia="Times New Roman"/>
          <w:sz w:val="26"/>
          <w:szCs w:val="26"/>
        </w:rPr>
        <w:t>***</w:t>
      </w:r>
    </w:p>
    <w:p w:rsidR="00FA10E4" w:rsidRPr="008521E1" w:rsidP="00FA10E4" w14:paraId="39304BE9" w14:textId="177D48B5">
      <w:pPr>
        <w:ind w:left="-142" w:firstLine="720"/>
        <w:jc w:val="both"/>
        <w:rPr>
          <w:rFonts w:eastAsia="Times New Roman"/>
          <w:sz w:val="26"/>
          <w:szCs w:val="26"/>
        </w:rPr>
      </w:pPr>
      <w:r w:rsidRPr="008521E1">
        <w:rPr>
          <w:rFonts w:eastAsia="Times New Roman"/>
          <w:sz w:val="26"/>
          <w:szCs w:val="26"/>
        </w:rPr>
        <w:t xml:space="preserve">Фактически </w:t>
      </w:r>
      <w:r w:rsidR="00784BC6">
        <w:rPr>
          <w:rFonts w:eastAsia="Times New Roman"/>
          <w:sz w:val="26"/>
          <w:szCs w:val="26"/>
        </w:rPr>
        <w:t xml:space="preserve">налоговая декларация по налогу на прибыль организаций </w:t>
      </w:r>
      <w:r w:rsidR="00784BC6">
        <w:rPr>
          <w:rFonts w:eastAsia="Times New Roman"/>
          <w:sz w:val="26"/>
          <w:szCs w:val="26"/>
        </w:rPr>
        <w:t>за</w:t>
      </w:r>
      <w:r w:rsidR="00784BC6">
        <w:rPr>
          <w:rFonts w:eastAsia="Times New Roman"/>
          <w:sz w:val="26"/>
          <w:szCs w:val="26"/>
        </w:rPr>
        <w:t xml:space="preserve"> </w:t>
      </w:r>
      <w:r w:rsidR="00E06EEE">
        <w:rPr>
          <w:rFonts w:eastAsia="Times New Roman"/>
          <w:sz w:val="26"/>
          <w:szCs w:val="26"/>
        </w:rPr>
        <w:t>***</w:t>
      </w:r>
      <w:r w:rsidR="00784BC6">
        <w:rPr>
          <w:rFonts w:eastAsia="Times New Roman"/>
          <w:sz w:val="26"/>
          <w:szCs w:val="26"/>
        </w:rPr>
        <w:t xml:space="preserve"> года</w:t>
      </w:r>
      <w:r w:rsidRPr="008521E1">
        <w:rPr>
          <w:rFonts w:eastAsia="Times New Roman"/>
          <w:sz w:val="26"/>
          <w:szCs w:val="26"/>
        </w:rPr>
        <w:t xml:space="preserve"> по </w:t>
      </w:r>
      <w:r w:rsidR="00E06EEE">
        <w:rPr>
          <w:sz w:val="25"/>
          <w:szCs w:val="25"/>
        </w:rPr>
        <w:t>***</w:t>
      </w:r>
      <w:r>
        <w:rPr>
          <w:sz w:val="25"/>
          <w:szCs w:val="25"/>
        </w:rPr>
        <w:t xml:space="preserve"> </w:t>
      </w:r>
      <w:r w:rsidRPr="008521E1">
        <w:rPr>
          <w:rFonts w:eastAsia="Times New Roman"/>
          <w:sz w:val="26"/>
          <w:szCs w:val="26"/>
        </w:rPr>
        <w:t>предоставлен</w:t>
      </w:r>
      <w:r w:rsidR="00784BC6">
        <w:rPr>
          <w:rFonts w:eastAsia="Times New Roman"/>
          <w:sz w:val="26"/>
          <w:szCs w:val="26"/>
        </w:rPr>
        <w:t>а</w:t>
      </w:r>
      <w:r w:rsidR="00784BC6">
        <w:rPr>
          <w:rFonts w:eastAsia="Times New Roman"/>
          <w:sz w:val="26"/>
          <w:szCs w:val="26"/>
        </w:rPr>
        <w:t xml:space="preserve"> в Межрайонную ИФНС России №6 по Республике Крым</w:t>
      </w:r>
      <w:r w:rsidRPr="008521E1">
        <w:rPr>
          <w:rFonts w:eastAsia="Times New Roman"/>
          <w:sz w:val="26"/>
          <w:szCs w:val="26"/>
        </w:rPr>
        <w:t xml:space="preserve"> с на</w:t>
      </w:r>
      <w:r w:rsidR="00784BC6">
        <w:rPr>
          <w:rFonts w:eastAsia="Times New Roman"/>
          <w:sz w:val="26"/>
          <w:szCs w:val="26"/>
        </w:rPr>
        <w:t xml:space="preserve">рушением срока </w:t>
      </w:r>
      <w:r>
        <w:rPr>
          <w:rFonts w:eastAsia="Times New Roman"/>
          <w:sz w:val="26"/>
          <w:szCs w:val="26"/>
        </w:rPr>
        <w:t>-</w:t>
      </w:r>
      <w:r w:rsidR="00784BC6">
        <w:rPr>
          <w:rFonts w:eastAsia="Times New Roman"/>
          <w:sz w:val="26"/>
          <w:szCs w:val="26"/>
        </w:rPr>
        <w:t xml:space="preserve"> </w:t>
      </w:r>
      <w:r w:rsidR="00E06EEE">
        <w:rPr>
          <w:rFonts w:eastAsia="Times New Roman"/>
          <w:sz w:val="26"/>
          <w:szCs w:val="26"/>
        </w:rPr>
        <w:t>***</w:t>
      </w:r>
      <w:r w:rsidRPr="008521E1">
        <w:rPr>
          <w:rFonts w:eastAsia="Times New Roman"/>
          <w:sz w:val="26"/>
          <w:szCs w:val="26"/>
        </w:rPr>
        <w:t xml:space="preserve"> года, предел</w:t>
      </w:r>
      <w:r>
        <w:rPr>
          <w:rFonts w:eastAsia="Times New Roman"/>
          <w:sz w:val="26"/>
          <w:szCs w:val="26"/>
        </w:rPr>
        <w:t>ь</w:t>
      </w:r>
      <w:r w:rsidR="00784BC6">
        <w:rPr>
          <w:rFonts w:eastAsia="Times New Roman"/>
          <w:sz w:val="26"/>
          <w:szCs w:val="26"/>
        </w:rPr>
        <w:t>ный срок предоставления которой</w:t>
      </w:r>
      <w:r>
        <w:rPr>
          <w:rFonts w:eastAsia="Times New Roman"/>
          <w:sz w:val="26"/>
          <w:szCs w:val="26"/>
        </w:rPr>
        <w:t xml:space="preserve"> не позднее </w:t>
      </w:r>
      <w:r w:rsidR="00E06EEE">
        <w:rPr>
          <w:rFonts w:eastAsia="Times New Roman"/>
          <w:sz w:val="26"/>
          <w:szCs w:val="26"/>
        </w:rPr>
        <w:t>***</w:t>
      </w:r>
      <w:r w:rsidRPr="008521E1">
        <w:rPr>
          <w:rFonts w:eastAsia="Times New Roman"/>
          <w:sz w:val="26"/>
          <w:szCs w:val="26"/>
        </w:rPr>
        <w:t xml:space="preserve"> года (включительно).</w:t>
      </w:r>
    </w:p>
    <w:p w:rsidR="00FA10E4" w:rsidRPr="008521E1" w:rsidP="00FA10E4" w14:paraId="0CDCF8B3" w14:textId="3CFBDDE7">
      <w:pPr>
        <w:ind w:left="-142" w:firstLine="720"/>
        <w:jc w:val="both"/>
        <w:rPr>
          <w:rFonts w:eastAsia="Times New Roman"/>
          <w:sz w:val="26"/>
          <w:szCs w:val="26"/>
        </w:rPr>
      </w:pPr>
      <w:r w:rsidRPr="008521E1">
        <w:rPr>
          <w:rFonts w:eastAsia="Times New Roman"/>
          <w:sz w:val="26"/>
          <w:szCs w:val="26"/>
        </w:rPr>
        <w:t>Временем совер</w:t>
      </w:r>
      <w:r>
        <w:rPr>
          <w:rFonts w:eastAsia="Times New Roman"/>
          <w:sz w:val="26"/>
          <w:szCs w:val="26"/>
        </w:rPr>
        <w:t xml:space="preserve">шения правонарушения является </w:t>
      </w:r>
      <w:r w:rsidR="00E06EEE">
        <w:rPr>
          <w:rFonts w:eastAsia="Times New Roman"/>
          <w:sz w:val="26"/>
          <w:szCs w:val="26"/>
        </w:rPr>
        <w:t>****</w:t>
      </w:r>
      <w:r w:rsidRPr="008521E1">
        <w:rPr>
          <w:rFonts w:eastAsia="Times New Roman"/>
          <w:sz w:val="26"/>
          <w:szCs w:val="26"/>
        </w:rPr>
        <w:t xml:space="preserve">. Местом совершения правонарушения является </w:t>
      </w:r>
      <w:r w:rsidR="00E06EEE">
        <w:rPr>
          <w:sz w:val="25"/>
          <w:szCs w:val="25"/>
        </w:rPr>
        <w:t>***</w:t>
      </w:r>
      <w:r w:rsidRPr="008521E1">
        <w:rPr>
          <w:rFonts w:eastAsia="Times New Roman"/>
          <w:sz w:val="26"/>
          <w:szCs w:val="26"/>
        </w:rPr>
        <w:t xml:space="preserve">, </w:t>
      </w:r>
      <w:r w:rsidRPr="008521E1">
        <w:rPr>
          <w:rFonts w:eastAsia="Times New Roman"/>
          <w:sz w:val="26"/>
          <w:szCs w:val="26"/>
        </w:rPr>
        <w:t>расположенн</w:t>
      </w:r>
      <w:r>
        <w:rPr>
          <w:rFonts w:eastAsia="Times New Roman"/>
          <w:sz w:val="26"/>
          <w:szCs w:val="26"/>
        </w:rPr>
        <w:t>ое</w:t>
      </w:r>
      <w:r w:rsidRPr="008521E1">
        <w:rPr>
          <w:rFonts w:eastAsia="Times New Roman"/>
          <w:sz w:val="26"/>
          <w:szCs w:val="26"/>
        </w:rPr>
        <w:t xml:space="preserve"> по адресу: </w:t>
      </w:r>
      <w:r w:rsidR="00E06EEE">
        <w:rPr>
          <w:rFonts w:eastAsia="Times New Roman"/>
          <w:sz w:val="26"/>
          <w:szCs w:val="26"/>
        </w:rPr>
        <w:t>***</w:t>
      </w:r>
    </w:p>
    <w:p w:rsidR="00FA10E4" w:rsidRPr="008521E1" w:rsidP="00784BC6" w14:paraId="18D744FB" w14:textId="69722EAD">
      <w:pPr>
        <w:suppressLineNumbers/>
        <w:suppressAutoHyphens/>
        <w:ind w:left="-142" w:firstLine="708"/>
        <w:jc w:val="both"/>
        <w:rPr>
          <w:sz w:val="26"/>
          <w:szCs w:val="26"/>
        </w:rPr>
      </w:pPr>
      <w:r w:rsidRPr="008521E1">
        <w:rPr>
          <w:sz w:val="26"/>
          <w:szCs w:val="26"/>
        </w:rPr>
        <w:t>В суд</w:t>
      </w:r>
      <w:r w:rsidR="00784BC6">
        <w:rPr>
          <w:sz w:val="26"/>
          <w:szCs w:val="26"/>
        </w:rPr>
        <w:t xml:space="preserve">ебном заседании </w:t>
      </w:r>
      <w:r w:rsidR="00784BC6">
        <w:rPr>
          <w:rFonts w:eastAsia="Times New Roman"/>
          <w:sz w:val="26"/>
          <w:szCs w:val="26"/>
        </w:rPr>
        <w:t>Касынкин</w:t>
      </w:r>
      <w:r w:rsidR="00784BC6">
        <w:rPr>
          <w:rFonts w:eastAsia="Times New Roman"/>
          <w:sz w:val="26"/>
          <w:szCs w:val="26"/>
        </w:rPr>
        <w:t xml:space="preserve"> В.Н. </w:t>
      </w:r>
      <w:r w:rsidR="009A4AA0">
        <w:rPr>
          <w:sz w:val="26"/>
          <w:szCs w:val="26"/>
        </w:rPr>
        <w:t>вину в совершении вменного ему правонарушения признал</w:t>
      </w:r>
      <w:r w:rsidR="00CD0DAC">
        <w:rPr>
          <w:sz w:val="26"/>
          <w:szCs w:val="26"/>
        </w:rPr>
        <w:t xml:space="preserve"> частично</w:t>
      </w:r>
      <w:r w:rsidR="009A4AA0">
        <w:rPr>
          <w:sz w:val="26"/>
          <w:szCs w:val="26"/>
        </w:rPr>
        <w:t xml:space="preserve">, пояснив, что налоговая декларация по налогу на прибыль </w:t>
      </w:r>
      <w:r w:rsidR="00E06EEE">
        <w:rPr>
          <w:sz w:val="26"/>
          <w:szCs w:val="26"/>
        </w:rPr>
        <w:t>****</w:t>
      </w:r>
      <w:r w:rsidR="009A4AA0">
        <w:rPr>
          <w:sz w:val="26"/>
          <w:szCs w:val="26"/>
        </w:rPr>
        <w:t xml:space="preserve"> за </w:t>
      </w:r>
      <w:r w:rsidR="00E06EEE">
        <w:rPr>
          <w:sz w:val="26"/>
          <w:szCs w:val="26"/>
        </w:rPr>
        <w:t>***</w:t>
      </w:r>
      <w:r w:rsidR="009A4AA0">
        <w:rPr>
          <w:sz w:val="26"/>
          <w:szCs w:val="26"/>
        </w:rPr>
        <w:t xml:space="preserve"> года была предоставлена в </w:t>
      </w:r>
      <w:r w:rsidR="009A4AA0">
        <w:rPr>
          <w:rFonts w:eastAsia="Times New Roman"/>
          <w:sz w:val="26"/>
          <w:szCs w:val="26"/>
        </w:rPr>
        <w:t xml:space="preserve">Межрайонную ИФНС России №6 по Республике Крым </w:t>
      </w:r>
      <w:r w:rsidR="00CD0DAC">
        <w:rPr>
          <w:rFonts w:eastAsia="Times New Roman"/>
          <w:sz w:val="26"/>
          <w:szCs w:val="26"/>
        </w:rPr>
        <w:t xml:space="preserve">в бумажном варианте </w:t>
      </w:r>
      <w:r w:rsidR="00E06EEE">
        <w:rPr>
          <w:rFonts w:eastAsia="Times New Roman"/>
          <w:sz w:val="26"/>
          <w:szCs w:val="26"/>
        </w:rPr>
        <w:t>***</w:t>
      </w:r>
      <w:r w:rsidR="009A4AA0">
        <w:rPr>
          <w:rFonts w:eastAsia="Times New Roman"/>
          <w:sz w:val="26"/>
          <w:szCs w:val="26"/>
        </w:rPr>
        <w:t xml:space="preserve"> года, </w:t>
      </w:r>
      <w:r w:rsidR="00CD0DAC">
        <w:rPr>
          <w:rFonts w:eastAsia="Times New Roman"/>
          <w:sz w:val="26"/>
          <w:szCs w:val="26"/>
        </w:rPr>
        <w:t xml:space="preserve">однако ему было отказано в приеме документа, поскольку  </w:t>
      </w:r>
      <w:r w:rsidR="00F76C41">
        <w:rPr>
          <w:rFonts w:eastAsia="Times New Roman"/>
          <w:sz w:val="26"/>
          <w:szCs w:val="26"/>
        </w:rPr>
        <w:t>необходимые требования подлежали предоставлению в электронном варианте.</w:t>
      </w:r>
    </w:p>
    <w:p w:rsidR="00FA10E4" w:rsidRPr="008521E1" w:rsidP="00FA10E4" w14:paraId="35499C46" w14:textId="2DE12897">
      <w:pPr>
        <w:ind w:left="-142"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Выслушав </w:t>
      </w:r>
      <w:r>
        <w:rPr>
          <w:rFonts w:eastAsia="Times New Roman"/>
          <w:sz w:val="26"/>
          <w:szCs w:val="26"/>
        </w:rPr>
        <w:t>Касынкина</w:t>
      </w:r>
      <w:r>
        <w:rPr>
          <w:rFonts w:eastAsia="Times New Roman"/>
          <w:sz w:val="26"/>
          <w:szCs w:val="26"/>
        </w:rPr>
        <w:t xml:space="preserve"> В.Н., и</w:t>
      </w:r>
      <w:r w:rsidRPr="008521E1">
        <w:rPr>
          <w:rFonts w:eastAsia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eastAsia="Times New Roman"/>
          <w:sz w:val="26"/>
          <w:szCs w:val="26"/>
        </w:rPr>
        <w:t>Касынкин</w:t>
      </w:r>
      <w:r>
        <w:rPr>
          <w:rFonts w:eastAsia="Times New Roman"/>
          <w:sz w:val="26"/>
          <w:szCs w:val="26"/>
        </w:rPr>
        <w:t xml:space="preserve"> В.Н</w:t>
      </w:r>
      <w:r w:rsidR="000934B8">
        <w:rPr>
          <w:rFonts w:eastAsia="Times New Roman"/>
          <w:sz w:val="26"/>
          <w:szCs w:val="26"/>
        </w:rPr>
        <w:t>.</w:t>
      </w:r>
      <w:r w:rsidR="00293978">
        <w:rPr>
          <w:rFonts w:eastAsia="Times New Roman"/>
          <w:sz w:val="26"/>
          <w:szCs w:val="26"/>
        </w:rPr>
        <w:t>,</w:t>
      </w:r>
      <w:r w:rsidRPr="008521E1">
        <w:rPr>
          <w:rFonts w:eastAsia="Times New Roman"/>
          <w:sz w:val="26"/>
          <w:szCs w:val="26"/>
        </w:rPr>
        <w:t xml:space="preserve"> как </w:t>
      </w:r>
      <w:r w:rsidR="00E06EEE">
        <w:rPr>
          <w:rFonts w:eastAsia="Times New Roman"/>
          <w:sz w:val="26"/>
          <w:szCs w:val="26"/>
        </w:rPr>
        <w:t>***</w:t>
      </w:r>
      <w:r w:rsidRPr="008521E1">
        <w:rPr>
          <w:rFonts w:eastAsia="Times New Roman"/>
          <w:sz w:val="26"/>
          <w:szCs w:val="26"/>
        </w:rPr>
        <w:t xml:space="preserve">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</w:t>
      </w:r>
      <w:r w:rsidRPr="00660ED1">
        <w:rPr>
          <w:rFonts w:eastAsia="Times New Roman"/>
          <w:sz w:val="26"/>
          <w:szCs w:val="26"/>
        </w:rPr>
        <w:t xml:space="preserve">пунктом </w:t>
      </w:r>
      <w:r>
        <w:rPr>
          <w:rFonts w:eastAsia="Times New Roman"/>
          <w:sz w:val="26"/>
          <w:szCs w:val="26"/>
        </w:rPr>
        <w:t>1, пунктом 3</w:t>
      </w:r>
      <w:r w:rsidRPr="00660ED1">
        <w:rPr>
          <w:rFonts w:eastAsia="Times New Roman"/>
          <w:sz w:val="26"/>
          <w:szCs w:val="26"/>
        </w:rPr>
        <w:t xml:space="preserve"> ст. </w:t>
      </w:r>
      <w:r>
        <w:rPr>
          <w:rFonts w:eastAsia="Times New Roman"/>
          <w:sz w:val="26"/>
          <w:szCs w:val="26"/>
        </w:rPr>
        <w:t>289 Налогового кодекса РФ срок,</w:t>
      </w:r>
      <w:r w:rsidRPr="00660ED1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налоговой декларации по налогу на прибыль организаций за </w:t>
      </w:r>
      <w:r w:rsidR="00E06EEE">
        <w:rPr>
          <w:rFonts w:eastAsia="Times New Roman"/>
          <w:sz w:val="26"/>
          <w:szCs w:val="26"/>
        </w:rPr>
        <w:t>***.</w:t>
      </w:r>
    </w:p>
    <w:p w:rsidR="00FA10E4" w:rsidRPr="008521E1" w:rsidP="00FA10E4" w14:paraId="63FD091C" w14:textId="65D8CF05">
      <w:pPr>
        <w:ind w:left="-142" w:firstLine="720"/>
        <w:jc w:val="both"/>
        <w:rPr>
          <w:rFonts w:eastAsia="Times New Roman"/>
          <w:sz w:val="26"/>
          <w:szCs w:val="26"/>
        </w:rPr>
      </w:pPr>
      <w:r w:rsidRPr="008521E1">
        <w:rPr>
          <w:rFonts w:eastAsia="Times New Roman"/>
          <w:sz w:val="26"/>
          <w:szCs w:val="26"/>
        </w:rPr>
        <w:t xml:space="preserve">Вина </w:t>
      </w:r>
      <w:r w:rsidR="009A4AA0">
        <w:rPr>
          <w:rFonts w:eastAsia="Times New Roman"/>
          <w:sz w:val="26"/>
          <w:szCs w:val="26"/>
        </w:rPr>
        <w:t>Касынкина</w:t>
      </w:r>
      <w:r w:rsidR="009A4AA0">
        <w:rPr>
          <w:rFonts w:eastAsia="Times New Roman"/>
          <w:sz w:val="26"/>
          <w:szCs w:val="26"/>
        </w:rPr>
        <w:t xml:space="preserve"> В.Н.</w:t>
      </w:r>
      <w:r>
        <w:rPr>
          <w:rFonts w:eastAsia="Times New Roman"/>
          <w:sz w:val="26"/>
          <w:szCs w:val="26"/>
        </w:rPr>
        <w:t xml:space="preserve"> </w:t>
      </w:r>
      <w:r w:rsidRPr="008521E1">
        <w:rPr>
          <w:rFonts w:eastAsia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</w:t>
      </w:r>
      <w:r w:rsidR="000934B8">
        <w:rPr>
          <w:rFonts w:eastAsia="Times New Roman"/>
          <w:sz w:val="26"/>
          <w:szCs w:val="26"/>
        </w:rPr>
        <w:t xml:space="preserve"> (р</w:t>
      </w:r>
      <w:r w:rsidR="008D1668">
        <w:rPr>
          <w:rFonts w:eastAsia="Times New Roman"/>
          <w:sz w:val="26"/>
          <w:szCs w:val="26"/>
        </w:rPr>
        <w:t xml:space="preserve">асчета) в электронном виде от </w:t>
      </w:r>
      <w:r w:rsidR="00E06EEE">
        <w:rPr>
          <w:rFonts w:eastAsia="Times New Roman"/>
          <w:sz w:val="26"/>
          <w:szCs w:val="26"/>
        </w:rPr>
        <w:t>***</w:t>
      </w:r>
      <w:r w:rsidR="000934B8">
        <w:rPr>
          <w:rFonts w:eastAsia="Times New Roman"/>
          <w:sz w:val="26"/>
          <w:szCs w:val="26"/>
        </w:rPr>
        <w:t>,</w:t>
      </w:r>
      <w:r w:rsidR="008D1668">
        <w:rPr>
          <w:rFonts w:eastAsia="Times New Roman"/>
          <w:sz w:val="26"/>
          <w:szCs w:val="26"/>
        </w:rPr>
        <w:t xml:space="preserve"> </w:t>
      </w:r>
      <w:r w:rsidRPr="008521E1">
        <w:rPr>
          <w:rFonts w:eastAsia="Times New Roman"/>
          <w:sz w:val="26"/>
          <w:szCs w:val="26"/>
        </w:rPr>
        <w:t>подтверждением даты отправки</w:t>
      </w:r>
      <w:r w:rsidR="008D1668">
        <w:rPr>
          <w:rFonts w:eastAsia="Times New Roman"/>
          <w:sz w:val="26"/>
          <w:szCs w:val="26"/>
        </w:rPr>
        <w:t xml:space="preserve"> </w:t>
      </w:r>
      <w:r w:rsidR="008D1668">
        <w:rPr>
          <w:rFonts w:eastAsia="Times New Roman"/>
          <w:sz w:val="26"/>
          <w:szCs w:val="26"/>
        </w:rPr>
        <w:t>от</w:t>
      </w:r>
      <w:r w:rsidR="008D1668">
        <w:rPr>
          <w:rFonts w:eastAsia="Times New Roman"/>
          <w:sz w:val="26"/>
          <w:szCs w:val="26"/>
        </w:rPr>
        <w:t xml:space="preserve"> </w:t>
      </w:r>
      <w:r w:rsidR="00E06EEE">
        <w:rPr>
          <w:rFonts w:eastAsia="Times New Roman"/>
          <w:sz w:val="26"/>
          <w:szCs w:val="26"/>
        </w:rPr>
        <w:t>***</w:t>
      </w:r>
    </w:p>
    <w:p w:rsidR="00931592" w:rsidRPr="00931592" w:rsidP="00931592" w14:paraId="07736814" w14:textId="11ACE17E">
      <w:pPr>
        <w:ind w:left="-142"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931592">
        <w:rPr>
          <w:rFonts w:eastAsia="Times New Roman"/>
          <w:color w:val="000000" w:themeColor="text1"/>
          <w:sz w:val="26"/>
          <w:szCs w:val="26"/>
        </w:rPr>
        <w:t>Согласно п. 1 ст. 289</w:t>
      </w:r>
      <w:r w:rsidRPr="00931592" w:rsidR="00FA10E4">
        <w:rPr>
          <w:rFonts w:eastAsia="Times New Roman"/>
          <w:color w:val="000000" w:themeColor="text1"/>
          <w:sz w:val="26"/>
          <w:szCs w:val="26"/>
        </w:rPr>
        <w:t xml:space="preserve"> Н</w:t>
      </w:r>
      <w:r w:rsidRPr="00931592">
        <w:rPr>
          <w:rFonts w:eastAsia="Times New Roman"/>
          <w:color w:val="000000" w:themeColor="text1"/>
          <w:sz w:val="26"/>
          <w:szCs w:val="26"/>
        </w:rPr>
        <w:t xml:space="preserve">алогового </w:t>
      </w:r>
      <w:r w:rsidRPr="00931592" w:rsidR="00FA10E4">
        <w:rPr>
          <w:rFonts w:eastAsia="Times New Roman"/>
          <w:color w:val="000000" w:themeColor="text1"/>
          <w:sz w:val="26"/>
          <w:szCs w:val="26"/>
        </w:rPr>
        <w:t>К</w:t>
      </w:r>
      <w:r w:rsidRPr="00931592">
        <w:rPr>
          <w:rFonts w:eastAsia="Times New Roman"/>
          <w:color w:val="000000" w:themeColor="text1"/>
          <w:sz w:val="26"/>
          <w:szCs w:val="26"/>
        </w:rPr>
        <w:t>одекса</w:t>
      </w:r>
      <w:r w:rsidRPr="00931592" w:rsidR="00FA10E4">
        <w:rPr>
          <w:rFonts w:eastAsia="Times New Roman"/>
          <w:color w:val="000000" w:themeColor="text1"/>
          <w:sz w:val="26"/>
          <w:szCs w:val="26"/>
        </w:rPr>
        <w:t xml:space="preserve"> РФ, </w:t>
      </w:r>
      <w:r w:rsidRPr="00931592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</w:t>
      </w:r>
      <w:r w:rsidRPr="00931592">
        <w:rPr>
          <w:rStyle w:val="apple-converted-space"/>
          <w:rFonts w:eastAsia="Times New Roman"/>
          <w:color w:val="000000" w:themeColor="text1"/>
          <w:sz w:val="26"/>
          <w:szCs w:val="26"/>
          <w:shd w:val="clear" w:color="auto" w:fill="FFFFFF"/>
        </w:rPr>
        <w:t> </w:t>
      </w:r>
      <w:r>
        <w:rPr>
          <w:rFonts w:eastAsia="Times New Roman"/>
          <w:color w:val="000000" w:themeColor="text1"/>
          <w:sz w:val="26"/>
          <w:szCs w:val="26"/>
        </w:rPr>
        <w:t xml:space="preserve">отчетного </w:t>
      </w:r>
      <w:r w:rsidRPr="00931592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и</w:t>
      </w:r>
      <w:r w:rsidRPr="00931592">
        <w:rPr>
          <w:rStyle w:val="apple-converted-space"/>
          <w:rFonts w:eastAsia="Times New Roman"/>
          <w:color w:val="000000" w:themeColor="text1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"http://www.consultant.ru/document/cons_doc_LAW_299557/45b71f91f6ca44eb1272308f45bae5877228bc8f/" \l "dst102671" </w:instrText>
      </w:r>
      <w:r>
        <w:fldChar w:fldCharType="separate"/>
      </w:r>
      <w:r w:rsidRPr="00931592">
        <w:rPr>
          <w:rStyle w:val="Hyperlink"/>
          <w:rFonts w:eastAsia="Times New Roman"/>
          <w:color w:val="000000" w:themeColor="text1"/>
          <w:sz w:val="26"/>
          <w:szCs w:val="26"/>
          <w:u w:val="none"/>
        </w:rPr>
        <w:t>налогового</w:t>
      </w:r>
      <w:r>
        <w:fldChar w:fldCharType="end"/>
      </w:r>
      <w:r w:rsidRPr="00931592">
        <w:rPr>
          <w:rStyle w:val="apple-converted-space"/>
          <w:rFonts w:eastAsia="Times New Roman"/>
          <w:color w:val="000000" w:themeColor="text1"/>
          <w:sz w:val="26"/>
          <w:szCs w:val="26"/>
          <w:shd w:val="clear" w:color="auto" w:fill="FFFFFF"/>
        </w:rPr>
        <w:t> </w:t>
      </w:r>
      <w:r w:rsidRPr="00931592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931592">
        <w:rPr>
          <w:rStyle w:val="apple-converted-space"/>
          <w:rFonts w:eastAsia="Times New Roman"/>
          <w:color w:val="000000" w:themeColor="text1"/>
          <w:sz w:val="26"/>
          <w:szCs w:val="26"/>
          <w:shd w:val="clear" w:color="auto" w:fill="FFFFFF"/>
        </w:rPr>
        <w:t> </w:t>
      </w:r>
      <w:r w:rsidRPr="00931592">
        <w:rPr>
          <w:rFonts w:eastAsia="Times New Roman"/>
          <w:color w:val="000000" w:themeColor="text1"/>
          <w:sz w:val="26"/>
          <w:szCs w:val="26"/>
        </w:rPr>
        <w:t>декларации</w:t>
      </w:r>
      <w:r w:rsidRPr="00931592">
        <w:rPr>
          <w:rStyle w:val="apple-converted-space"/>
          <w:rFonts w:eastAsia="Times New Roman"/>
          <w:color w:val="000000" w:themeColor="text1"/>
          <w:sz w:val="26"/>
          <w:szCs w:val="26"/>
          <w:shd w:val="clear" w:color="auto" w:fill="FFFFFF"/>
        </w:rPr>
        <w:t> </w:t>
      </w:r>
      <w:r w:rsidRPr="00931592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в порядке, определенном настоящей статье</w:t>
      </w:r>
      <w:r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й.</w:t>
      </w:r>
    </w:p>
    <w:p w:rsidR="00365B24" w:rsidRPr="00365B24" w:rsidP="00365B24" w14:paraId="0B30D137" w14:textId="74EE78AD">
      <w:pPr>
        <w:ind w:left="-142" w:firstLine="851"/>
        <w:jc w:val="both"/>
        <w:rPr>
          <w:rFonts w:eastAsia="Times New Roman"/>
          <w:color w:val="000000" w:themeColor="text1"/>
          <w:sz w:val="26"/>
          <w:szCs w:val="26"/>
        </w:rPr>
      </w:pPr>
      <w:r w:rsidRPr="00365B24">
        <w:rPr>
          <w:rFonts w:eastAsia="Times New Roman"/>
          <w:sz w:val="26"/>
          <w:szCs w:val="26"/>
        </w:rPr>
        <w:t>В соответствии с п. 3</w:t>
      </w:r>
      <w:r w:rsidRPr="00365B24" w:rsidR="00FA10E4">
        <w:rPr>
          <w:rFonts w:eastAsia="Times New Roman"/>
          <w:sz w:val="26"/>
          <w:szCs w:val="26"/>
        </w:rPr>
        <w:t xml:space="preserve"> ст. </w:t>
      </w:r>
      <w:r w:rsidRPr="00365B24">
        <w:rPr>
          <w:rFonts w:eastAsia="Times New Roman"/>
          <w:sz w:val="26"/>
          <w:szCs w:val="26"/>
        </w:rPr>
        <w:t>289</w:t>
      </w:r>
      <w:r w:rsidRPr="00365B24" w:rsidR="00FA10E4">
        <w:rPr>
          <w:rFonts w:eastAsia="Times New Roman"/>
          <w:sz w:val="26"/>
          <w:szCs w:val="26"/>
        </w:rPr>
        <w:t xml:space="preserve"> Н</w:t>
      </w:r>
      <w:r w:rsidRPr="00365B24">
        <w:rPr>
          <w:rFonts w:eastAsia="Times New Roman"/>
          <w:sz w:val="26"/>
          <w:szCs w:val="26"/>
        </w:rPr>
        <w:t xml:space="preserve">алогового </w:t>
      </w:r>
      <w:r w:rsidRPr="00365B24" w:rsidR="00FA10E4">
        <w:rPr>
          <w:rFonts w:eastAsia="Times New Roman"/>
          <w:sz w:val="26"/>
          <w:szCs w:val="26"/>
        </w:rPr>
        <w:t>К</w:t>
      </w:r>
      <w:r w:rsidRPr="00365B24">
        <w:rPr>
          <w:rFonts w:eastAsia="Times New Roman"/>
          <w:sz w:val="26"/>
          <w:szCs w:val="26"/>
        </w:rPr>
        <w:t>одекса</w:t>
      </w:r>
      <w:r w:rsidRPr="00365B24" w:rsidR="00FA10E4">
        <w:rPr>
          <w:rFonts w:eastAsia="Times New Roman"/>
          <w:sz w:val="26"/>
          <w:szCs w:val="26"/>
        </w:rPr>
        <w:t xml:space="preserve"> РФ, </w:t>
      </w:r>
      <w:r>
        <w:rPr>
          <w:rFonts w:eastAsia="Times New Roman"/>
          <w:color w:val="333333"/>
          <w:sz w:val="26"/>
          <w:szCs w:val="26"/>
          <w:shd w:val="clear" w:color="auto" w:fill="FFFFFF"/>
        </w:rPr>
        <w:t>н</w:t>
      </w:r>
      <w:r w:rsidRPr="00365B24">
        <w:rPr>
          <w:rFonts w:eastAsia="Times New Roman"/>
          <w:color w:val="333333"/>
          <w:sz w:val="26"/>
          <w:szCs w:val="26"/>
          <w:shd w:val="clear" w:color="auto" w:fill="FFFFFF"/>
        </w:rPr>
        <w:t xml:space="preserve">алогоплательщики (налоговые агенты) представляют налоговые декларации (налоговые расчеты) не позднее </w:t>
      </w:r>
      <w:r w:rsidRPr="00365B24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28 календарных дней со дня окончания соответствующего</w:t>
      </w:r>
      <w:r w:rsidRPr="00365B24">
        <w:rPr>
          <w:rStyle w:val="apple-converted-space"/>
          <w:rFonts w:eastAsia="Times New Roman"/>
          <w:color w:val="000000" w:themeColor="text1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"http://www.consultant.ru/document/cons_doc_LAW_299557/45b71f91f6ca44eb1272308f45bae5877228bc8f/" \l "dst102672" </w:instrText>
      </w:r>
      <w:r>
        <w:fldChar w:fldCharType="separate"/>
      </w:r>
      <w:r w:rsidRPr="00365B24">
        <w:rPr>
          <w:rStyle w:val="Hyperlink"/>
          <w:rFonts w:eastAsia="Times New Roman"/>
          <w:color w:val="000000" w:themeColor="text1"/>
          <w:sz w:val="26"/>
          <w:szCs w:val="26"/>
          <w:u w:val="none"/>
        </w:rPr>
        <w:t>отчетного периода</w:t>
      </w:r>
      <w:r>
        <w:fldChar w:fldCharType="end"/>
      </w:r>
      <w:r w:rsidRPr="00365B24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в</w:t>
      </w:r>
      <w:r w:rsidRPr="00365B24">
        <w:rPr>
          <w:rStyle w:val="apple-converted-space"/>
          <w:rFonts w:eastAsia="Times New Roman"/>
          <w:color w:val="000000" w:themeColor="text1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"http://www.consultant.ru/document/cons_doc_LAW_299557/17f089448303baae2053c544b5f1423572c91bda/" \l "dst102697" </w:instrText>
      </w:r>
      <w:r>
        <w:fldChar w:fldCharType="separate"/>
      </w:r>
      <w:r w:rsidRPr="00365B24">
        <w:rPr>
          <w:rStyle w:val="Hyperlink"/>
          <w:rFonts w:eastAsia="Times New Roman"/>
          <w:color w:val="000000" w:themeColor="text1"/>
          <w:sz w:val="26"/>
          <w:szCs w:val="26"/>
          <w:u w:val="none"/>
        </w:rPr>
        <w:t>сроки</w:t>
      </w:r>
      <w:r>
        <w:fldChar w:fldCharType="end"/>
      </w:r>
      <w:r w:rsidRPr="00365B24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, установленные для уплаты авансовых платежей.</w:t>
      </w:r>
    </w:p>
    <w:p w:rsidR="00FA10E4" w:rsidP="00365B24" w14:paraId="63CBA3D6" w14:textId="74B1BCD8">
      <w:pPr>
        <w:ind w:left="-142" w:firstLine="720"/>
        <w:jc w:val="both"/>
        <w:rPr>
          <w:rFonts w:eastAsia="Times New Roman"/>
          <w:sz w:val="26"/>
          <w:szCs w:val="26"/>
        </w:rPr>
      </w:pPr>
      <w:r w:rsidRPr="008521E1">
        <w:rPr>
          <w:rFonts w:eastAsia="Times New Roman"/>
          <w:sz w:val="26"/>
          <w:szCs w:val="26"/>
        </w:rPr>
        <w:t xml:space="preserve"> </w:t>
      </w:r>
      <w:r w:rsidRPr="008521E1">
        <w:rPr>
          <w:rFonts w:eastAsia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eastAsia="Times New Roman"/>
          <w:sz w:val="26"/>
          <w:szCs w:val="26"/>
        </w:rPr>
        <w:t>Касынкина</w:t>
      </w:r>
      <w:r>
        <w:rPr>
          <w:rFonts w:eastAsia="Times New Roman"/>
          <w:sz w:val="26"/>
          <w:szCs w:val="26"/>
        </w:rPr>
        <w:t xml:space="preserve"> В.Н.</w:t>
      </w:r>
      <w:r w:rsidRPr="008521E1">
        <w:rPr>
          <w:rFonts w:eastAsia="Times New Roman"/>
          <w:sz w:val="26"/>
          <w:szCs w:val="26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CD0DAC" w:rsidRPr="008521E1" w:rsidP="00365B24" w14:paraId="6D4FA37B" w14:textId="1F90EF0F">
      <w:pPr>
        <w:ind w:left="-142"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Доводы </w:t>
      </w:r>
      <w:r>
        <w:rPr>
          <w:rFonts w:eastAsia="Times New Roman"/>
          <w:sz w:val="26"/>
          <w:szCs w:val="26"/>
        </w:rPr>
        <w:t>Касынкина</w:t>
      </w:r>
      <w:r>
        <w:rPr>
          <w:rFonts w:eastAsia="Times New Roman"/>
          <w:sz w:val="26"/>
          <w:szCs w:val="26"/>
        </w:rPr>
        <w:t xml:space="preserve"> В.Н. относительно того, что  налоговая декларация </w:t>
      </w:r>
      <w:r>
        <w:rPr>
          <w:rFonts w:eastAsia="Times New Roman"/>
          <w:sz w:val="26"/>
          <w:szCs w:val="26"/>
        </w:rPr>
        <w:t>за</w:t>
      </w:r>
      <w:r>
        <w:rPr>
          <w:rFonts w:eastAsia="Times New Roman"/>
          <w:sz w:val="26"/>
          <w:szCs w:val="26"/>
        </w:rPr>
        <w:t xml:space="preserve"> </w:t>
      </w:r>
      <w:r w:rsidR="00E06EEE">
        <w:rPr>
          <w:rFonts w:eastAsia="Times New Roman"/>
          <w:sz w:val="26"/>
          <w:szCs w:val="26"/>
        </w:rPr>
        <w:t>***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</w:t>
      </w:r>
      <w:r>
        <w:rPr>
          <w:rFonts w:eastAsia="Times New Roman"/>
          <w:sz w:val="26"/>
          <w:szCs w:val="26"/>
        </w:rPr>
        <w:t xml:space="preserve"> </w:t>
      </w:r>
      <w:r w:rsidR="00E06EEE">
        <w:rPr>
          <w:rFonts w:eastAsia="Times New Roman"/>
          <w:sz w:val="26"/>
          <w:szCs w:val="26"/>
        </w:rPr>
        <w:t>***</w:t>
      </w:r>
      <w:r w:rsidR="00F76C41">
        <w:rPr>
          <w:rFonts w:eastAsia="Times New Roman"/>
          <w:sz w:val="26"/>
          <w:szCs w:val="26"/>
        </w:rPr>
        <w:t xml:space="preserve"> предос</w:t>
      </w:r>
      <w:r w:rsidR="00E06EEE">
        <w:rPr>
          <w:rFonts w:eastAsia="Times New Roman"/>
          <w:sz w:val="26"/>
          <w:szCs w:val="26"/>
        </w:rPr>
        <w:t>тавлялась на бумажном носителе ***</w:t>
      </w:r>
      <w:r w:rsidR="00F76C41">
        <w:rPr>
          <w:rFonts w:eastAsia="Times New Roman"/>
          <w:sz w:val="26"/>
          <w:szCs w:val="26"/>
        </w:rPr>
        <w:t xml:space="preserve"> в налоговый орган, однако сотрудником налогового органа было отказано в приеме документа, не могут быть приняты судом, поскольку указанные </w:t>
      </w:r>
      <w:r w:rsidR="00EA3107">
        <w:rPr>
          <w:rFonts w:eastAsia="Times New Roman"/>
          <w:sz w:val="26"/>
          <w:szCs w:val="26"/>
        </w:rPr>
        <w:t>утверждения</w:t>
      </w:r>
      <w:r w:rsidR="00F76C41">
        <w:rPr>
          <w:rFonts w:eastAsia="Times New Roman"/>
          <w:sz w:val="26"/>
          <w:szCs w:val="26"/>
        </w:rPr>
        <w:t xml:space="preserve"> не нашли своего подтверждения </w:t>
      </w:r>
      <w:r w:rsidR="00EA3107">
        <w:rPr>
          <w:rFonts w:eastAsia="Times New Roman"/>
          <w:sz w:val="26"/>
          <w:szCs w:val="26"/>
        </w:rPr>
        <w:t>при</w:t>
      </w:r>
      <w:r w:rsidR="00F76C41">
        <w:rPr>
          <w:rFonts w:eastAsia="Times New Roman"/>
          <w:sz w:val="26"/>
          <w:szCs w:val="26"/>
        </w:rPr>
        <w:t xml:space="preserve"> рассмотрени</w:t>
      </w:r>
      <w:r w:rsidR="00EA3107">
        <w:rPr>
          <w:rFonts w:eastAsia="Times New Roman"/>
          <w:sz w:val="26"/>
          <w:szCs w:val="26"/>
        </w:rPr>
        <w:t>и</w:t>
      </w:r>
      <w:r w:rsidR="00F76C41">
        <w:rPr>
          <w:rFonts w:eastAsia="Times New Roman"/>
          <w:sz w:val="26"/>
          <w:szCs w:val="26"/>
        </w:rPr>
        <w:t xml:space="preserve"> дела.</w:t>
      </w:r>
    </w:p>
    <w:p w:rsidR="005400CA" w:rsidRPr="001E3D02" w:rsidP="005400CA" w14:paraId="16593BAF" w14:textId="77777777">
      <w:pPr>
        <w:ind w:left="-142" w:right="-185" w:firstLine="709"/>
        <w:jc w:val="both"/>
        <w:rPr>
          <w:rFonts w:eastAsia="Times New Roman"/>
          <w:sz w:val="26"/>
          <w:szCs w:val="26"/>
        </w:rPr>
      </w:pPr>
      <w:r w:rsidRPr="001E3D02">
        <w:rPr>
          <w:rFonts w:eastAsia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eastAsia="Times New Roman"/>
          <w:sz w:val="26"/>
          <w:szCs w:val="26"/>
        </w:rPr>
        <w:t>ый</w:t>
      </w:r>
      <w:r w:rsidRPr="001E3D0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согласно протокола</w:t>
      </w:r>
      <w:r>
        <w:rPr>
          <w:rFonts w:eastAsia="Times New Roman"/>
          <w:sz w:val="26"/>
          <w:szCs w:val="26"/>
        </w:rPr>
        <w:t xml:space="preserve"> об административном правонарушении </w:t>
      </w:r>
      <w:r w:rsidRPr="001E3D02">
        <w:rPr>
          <w:rFonts w:eastAsia="Times New Roman"/>
          <w:sz w:val="26"/>
          <w:szCs w:val="26"/>
        </w:rPr>
        <w:t>ранее не привлекал</w:t>
      </w:r>
      <w:r>
        <w:rPr>
          <w:rFonts w:eastAsia="Times New Roman"/>
          <w:sz w:val="26"/>
          <w:szCs w:val="26"/>
        </w:rPr>
        <w:t>ся</w:t>
      </w:r>
      <w:r w:rsidRPr="001E3D02">
        <w:rPr>
          <w:rFonts w:eastAsia="Times New Roman"/>
          <w:sz w:val="26"/>
          <w:szCs w:val="26"/>
        </w:rPr>
        <w:t xml:space="preserve"> к административной ответственности. </w:t>
      </w:r>
    </w:p>
    <w:p w:rsidR="005400CA" w:rsidRPr="001E3D02" w:rsidP="005400CA" w14:paraId="78537479" w14:textId="69EAF0D7">
      <w:pPr>
        <w:ind w:left="-142" w:right="-185" w:firstLine="709"/>
        <w:jc w:val="both"/>
        <w:rPr>
          <w:rFonts w:eastAsia="Times New Roman"/>
          <w:sz w:val="26"/>
          <w:szCs w:val="26"/>
        </w:rPr>
      </w:pPr>
      <w:r w:rsidRPr="001E3D02">
        <w:rPr>
          <w:rFonts w:eastAsia="Times New Roman"/>
          <w:sz w:val="26"/>
          <w:szCs w:val="26"/>
        </w:rPr>
        <w:t xml:space="preserve">Исходя из изложенного, мировой судья считает необходимым привлечь </w:t>
      </w:r>
      <w:r w:rsidR="00365B24">
        <w:rPr>
          <w:rFonts w:eastAsia="Times New Roman"/>
          <w:sz w:val="26"/>
          <w:szCs w:val="26"/>
        </w:rPr>
        <w:t>Касынкина</w:t>
      </w:r>
      <w:r w:rsidR="00365B24">
        <w:rPr>
          <w:rFonts w:eastAsia="Times New Roman"/>
          <w:sz w:val="26"/>
          <w:szCs w:val="26"/>
        </w:rPr>
        <w:t xml:space="preserve"> В.Н</w:t>
      </w:r>
      <w:r>
        <w:rPr>
          <w:rFonts w:eastAsia="Times New Roman"/>
          <w:sz w:val="26"/>
          <w:szCs w:val="26"/>
        </w:rPr>
        <w:t>.</w:t>
      </w:r>
      <w:r w:rsidRPr="001E3D02">
        <w:rPr>
          <w:rFonts w:eastAsia="Times New Roman"/>
          <w:sz w:val="26"/>
          <w:szCs w:val="26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>
        <w:rPr>
          <w:rFonts w:eastAsia="Times New Roman"/>
          <w:sz w:val="26"/>
          <w:szCs w:val="26"/>
        </w:rPr>
        <w:t>я его</w:t>
      </w:r>
      <w:r w:rsidRPr="001E3D02">
        <w:rPr>
          <w:rFonts w:eastAsia="Times New Roman"/>
          <w:sz w:val="26"/>
          <w:szCs w:val="26"/>
        </w:rPr>
        <w:t xml:space="preserve"> исправления, а также предупреждению совершения новых правонарушений.</w:t>
      </w:r>
    </w:p>
    <w:p w:rsidR="00FA10E4" w:rsidRPr="008521E1" w:rsidP="00FA10E4" w14:paraId="34A8463C" w14:textId="77777777">
      <w:pPr>
        <w:ind w:left="-142" w:right="-185" w:firstLine="709"/>
        <w:jc w:val="both"/>
        <w:rPr>
          <w:rFonts w:eastAsia="Times New Roman"/>
          <w:sz w:val="26"/>
          <w:szCs w:val="26"/>
        </w:rPr>
      </w:pPr>
      <w:r w:rsidRPr="008521E1">
        <w:rPr>
          <w:rFonts w:eastAsia="Times New Roman"/>
          <w:sz w:val="26"/>
          <w:szCs w:val="26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A10E4" w:rsidRPr="008521E1" w:rsidP="00FA10E4" w14:paraId="369B4470" w14:textId="77777777">
      <w:pPr>
        <w:ind w:left="-142" w:right="-185" w:firstLine="709"/>
        <w:jc w:val="both"/>
        <w:rPr>
          <w:rFonts w:eastAsia="Times New Roman"/>
          <w:b/>
          <w:sz w:val="26"/>
          <w:szCs w:val="26"/>
        </w:rPr>
      </w:pPr>
    </w:p>
    <w:p w:rsidR="00FA10E4" w:rsidRPr="008521E1" w:rsidP="00FA10E4" w14:paraId="7D9D51F4" w14:textId="77777777">
      <w:pPr>
        <w:ind w:left="-142" w:right="-185" w:firstLine="709"/>
        <w:jc w:val="center"/>
        <w:rPr>
          <w:rFonts w:eastAsia="Times New Roman"/>
          <w:b/>
          <w:sz w:val="26"/>
          <w:szCs w:val="26"/>
        </w:rPr>
      </w:pPr>
      <w:r w:rsidRPr="008521E1">
        <w:rPr>
          <w:rFonts w:eastAsia="Times New Roman"/>
          <w:b/>
          <w:sz w:val="26"/>
          <w:szCs w:val="26"/>
        </w:rPr>
        <w:t>ПОСТАНОВИЛ:</w:t>
      </w:r>
    </w:p>
    <w:p w:rsidR="00FA10E4" w:rsidRPr="008521E1" w:rsidP="00FA10E4" w14:paraId="175DF29B" w14:textId="77777777">
      <w:pPr>
        <w:ind w:left="-142" w:right="-185" w:firstLine="709"/>
        <w:jc w:val="both"/>
        <w:rPr>
          <w:rFonts w:eastAsia="Times New Roman"/>
          <w:b/>
          <w:sz w:val="26"/>
          <w:szCs w:val="26"/>
        </w:rPr>
      </w:pPr>
    </w:p>
    <w:p w:rsidR="00FA10E4" w:rsidRPr="008521E1" w:rsidP="00FA10E4" w14:paraId="0A30EC9E" w14:textId="73450541">
      <w:pPr>
        <w:ind w:left="-142" w:right="-185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Касынкина</w:t>
      </w:r>
      <w:r>
        <w:rPr>
          <w:rFonts w:eastAsia="Times New Roman"/>
          <w:b/>
          <w:sz w:val="26"/>
          <w:szCs w:val="26"/>
        </w:rPr>
        <w:t xml:space="preserve"> Владимира Николаевича</w:t>
      </w:r>
      <w:r w:rsidRPr="008521E1">
        <w:rPr>
          <w:rFonts w:eastAsia="Times New Roman"/>
          <w:sz w:val="26"/>
          <w:szCs w:val="26"/>
        </w:rPr>
        <w:t xml:space="preserve"> признать</w:t>
      </w:r>
      <w:r w:rsidRPr="008521E1">
        <w:rPr>
          <w:rFonts w:eastAsia="Times New Roman"/>
          <w:b/>
          <w:sz w:val="26"/>
          <w:szCs w:val="26"/>
        </w:rPr>
        <w:t xml:space="preserve"> </w:t>
      </w:r>
      <w:r w:rsidRPr="008521E1">
        <w:rPr>
          <w:rFonts w:eastAsia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FA10E4" w:rsidRPr="008521E1" w:rsidP="00FA10E4" w14:paraId="11F227BE" w14:textId="77777777">
      <w:pPr>
        <w:ind w:left="-142" w:right="-185" w:firstLine="709"/>
        <w:jc w:val="both"/>
        <w:rPr>
          <w:rFonts w:eastAsia="Times New Roman"/>
          <w:sz w:val="26"/>
          <w:szCs w:val="26"/>
        </w:rPr>
      </w:pPr>
      <w:r w:rsidRPr="008521E1">
        <w:rPr>
          <w:rFonts w:eastAsia="Times New Roman"/>
          <w:sz w:val="26"/>
          <w:szCs w:val="26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A10E4" w:rsidRPr="008521E1" w:rsidP="00FA10E4" w14:paraId="11EB5C4C" w14:textId="77777777">
      <w:pPr>
        <w:ind w:left="-142" w:right="-185" w:firstLine="709"/>
        <w:jc w:val="both"/>
        <w:rPr>
          <w:rFonts w:eastAsia="Times New Roman"/>
          <w:sz w:val="26"/>
          <w:szCs w:val="26"/>
        </w:rPr>
      </w:pPr>
    </w:p>
    <w:p w:rsidR="00FA10E4" w:rsidP="00FA10E4" w14:paraId="0D4092E6" w14:textId="1C26387B">
      <w:pPr>
        <w:ind w:left="-142" w:right="-185" w:firstLine="709"/>
        <w:jc w:val="both"/>
        <w:rPr>
          <w:rFonts w:eastAsia="Times New Roman"/>
          <w:b/>
          <w:sz w:val="26"/>
          <w:szCs w:val="26"/>
        </w:rPr>
      </w:pPr>
      <w:r w:rsidRPr="008521E1">
        <w:rPr>
          <w:rFonts w:eastAsia="Times New Roman"/>
          <w:b/>
          <w:sz w:val="26"/>
          <w:szCs w:val="26"/>
        </w:rPr>
        <w:t xml:space="preserve">Мировой судья                           </w:t>
      </w:r>
      <w:r w:rsidRPr="008521E1">
        <w:rPr>
          <w:rFonts w:eastAsia="Times New Roman"/>
          <w:b/>
          <w:sz w:val="26"/>
          <w:szCs w:val="26"/>
        </w:rPr>
        <w:tab/>
      </w:r>
      <w:r w:rsidRPr="008521E1">
        <w:rPr>
          <w:rFonts w:eastAsia="Times New Roman"/>
          <w:b/>
          <w:sz w:val="26"/>
          <w:szCs w:val="26"/>
        </w:rPr>
        <w:tab/>
      </w:r>
      <w:r w:rsidRPr="008521E1">
        <w:rPr>
          <w:rFonts w:eastAsia="Times New Roman"/>
          <w:b/>
          <w:sz w:val="26"/>
          <w:szCs w:val="26"/>
        </w:rPr>
        <w:tab/>
        <w:t xml:space="preserve">                             </w:t>
      </w:r>
      <w:r w:rsidRPr="008521E1">
        <w:rPr>
          <w:rFonts w:eastAsia="Times New Roman"/>
          <w:b/>
          <w:sz w:val="26"/>
          <w:szCs w:val="26"/>
        </w:rPr>
        <w:tab/>
        <w:t xml:space="preserve"> Н.А. Киоса</w:t>
      </w:r>
    </w:p>
    <w:p w:rsidR="00E06EEE" w:rsidP="00FA10E4" w14:paraId="162FC315" w14:textId="74D6351C">
      <w:pPr>
        <w:ind w:left="-142" w:right="-185" w:firstLine="709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Согласовано</w:t>
      </w:r>
    </w:p>
    <w:p w:rsidR="00E06EEE" w:rsidP="00FA10E4" w14:paraId="415BABAF" w14:textId="348BC139">
      <w:pPr>
        <w:ind w:left="-142" w:right="-185" w:firstLine="709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Мировой судья                                                                                Н.А. Киоса</w:t>
      </w:r>
    </w:p>
    <w:p w:rsidR="00A45940" w14:paraId="3ACC330A" w14:textId="77777777"/>
    <w:sectPr w:rsidSect="003A50E7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4"/>
    <w:rsid w:val="00032642"/>
    <w:rsid w:val="000934B8"/>
    <w:rsid w:val="001E3D02"/>
    <w:rsid w:val="00245316"/>
    <w:rsid w:val="00253CFA"/>
    <w:rsid w:val="00293978"/>
    <w:rsid w:val="00365B24"/>
    <w:rsid w:val="003A50E7"/>
    <w:rsid w:val="005400CA"/>
    <w:rsid w:val="005A0AC5"/>
    <w:rsid w:val="00660ED1"/>
    <w:rsid w:val="007811BF"/>
    <w:rsid w:val="00784BC6"/>
    <w:rsid w:val="008521E1"/>
    <w:rsid w:val="008D1668"/>
    <w:rsid w:val="00931592"/>
    <w:rsid w:val="009A4AA0"/>
    <w:rsid w:val="00A45940"/>
    <w:rsid w:val="00CD0DAC"/>
    <w:rsid w:val="00DB6D00"/>
    <w:rsid w:val="00E06EEE"/>
    <w:rsid w:val="00EA3107"/>
    <w:rsid w:val="00F76C41"/>
    <w:rsid w:val="00FA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9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0E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31592"/>
  </w:style>
  <w:style w:type="character" w:styleId="FollowedHyperlink">
    <w:name w:val="FollowedHyperlink"/>
    <w:basedOn w:val="DefaultParagraphFont"/>
    <w:uiPriority w:val="99"/>
    <w:semiHidden/>
    <w:unhideWhenUsed/>
    <w:rsid w:val="00931592"/>
    <w:rPr>
      <w:color w:val="800080" w:themeColor="followed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4531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31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