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819" w:rsidRPr="005D580B" w:rsidP="005D580B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Дело № 5-</w:t>
      </w:r>
      <w:r w:rsidRPr="005D580B" w:rsidR="00AB287D">
        <w:rPr>
          <w:rFonts w:ascii="Times New Roman" w:eastAsia="Times New Roman" w:hAnsi="Times New Roman" w:cs="Times New Roman"/>
          <w:sz w:val="26"/>
          <w:szCs w:val="26"/>
          <w:lang w:eastAsia="zh-CN"/>
        </w:rPr>
        <w:t>38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D580B" w:rsidR="00AB287D">
        <w:rPr>
          <w:rFonts w:ascii="Times New Roman" w:eastAsia="Times New Roman" w:hAnsi="Times New Roman" w:cs="Times New Roman"/>
          <w:sz w:val="26"/>
          <w:szCs w:val="26"/>
          <w:lang w:eastAsia="zh-CN"/>
        </w:rPr>
        <w:t>344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/2019</w:t>
      </w:r>
    </w:p>
    <w:p w:rsidR="00247C62" w:rsidRPr="005D580B" w:rsidP="005D580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12819" w:rsidRPr="005D580B" w:rsidP="005D580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AB287D" w:rsidRPr="005D580B" w:rsidP="005D580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12819" w:rsidRPr="005D580B" w:rsidP="005D580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27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августа 2019 года                               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5D580B" w:rsidR="00FE2E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Евпатория пр. Ленина,</w:t>
      </w:r>
      <w:r w:rsidRPr="005D580B" w:rsidR="00FE2E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51/50</w:t>
      </w:r>
    </w:p>
    <w:p w:rsidR="00AB287D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м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ировой судья судебного участка № 41 Евпаторийского судебного района (городской округ Евпатория) Кунцова Е.Г., рассмотрев дело об административном</w:t>
      </w:r>
      <w:r w:rsidRPr="005D580B" w:rsidR="001562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правонарушении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привлечении к административной ответственности </w:t>
      </w:r>
    </w:p>
    <w:p w:rsidR="00612819" w:rsidRPr="005D580B" w:rsidP="005D580B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80B">
        <w:rPr>
          <w:rFonts w:ascii="Times New Roman" w:eastAsia="Times New Roman" w:hAnsi="Times New Roman" w:cs="Times New Roman"/>
          <w:sz w:val="26"/>
          <w:szCs w:val="26"/>
        </w:rPr>
        <w:t>Фильченкова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ье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вича</w:t>
      </w:r>
      <w:r w:rsidRPr="005D580B" w:rsidR="00721CB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B52BC">
        <w:rPr>
          <w:rFonts w:ascii="Times New Roman" w:eastAsia="Times New Roman" w:hAnsi="Times New Roman" w:cs="Times New Roman"/>
          <w:sz w:val="26"/>
          <w:szCs w:val="26"/>
        </w:rPr>
        <w:t>личные данные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12.2 Кодекса Российской Федерации об административных правонарушениях,</w:t>
      </w:r>
    </w:p>
    <w:p w:rsidR="007B7D77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12819" w:rsidRPr="005D580B" w:rsidP="005D580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8C006E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 w:rsidR="00AB28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 w:rsidR="00B8224A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D580B" w:rsidR="00AB28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Pr="005D580B" w:rsidR="00AB287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автодороге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 w:rsidR="00AB287D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 w:rsidR="00AB287D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Фильченков О.Ю.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управлял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», госуда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принадлежащим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 государственных регистрационных знаков, установленных в предусмотренных для этого местах, чем нарушил п. 11 основных положений ПДД.</w:t>
      </w:r>
    </w:p>
    <w:p w:rsidR="009E447D" w:rsidRPr="005D580B" w:rsidP="005D58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Фильченков О.Ю.</w:t>
      </w:r>
      <w:r w:rsidRPr="005D580B" w:rsidR="00FC36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 w:rsidR="00037E87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5D580B" w:rsidR="00236CEB">
        <w:rPr>
          <w:rFonts w:ascii="Times New Roman" w:eastAsia="Times New Roman" w:hAnsi="Times New Roman" w:cs="Times New Roman"/>
          <w:sz w:val="26"/>
          <w:szCs w:val="26"/>
        </w:rPr>
        <w:t>не отрицал обстоятельств</w:t>
      </w:r>
      <w:r w:rsidRPr="005D580B" w:rsidR="00037E8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D580B" w:rsidR="00236CEB">
        <w:rPr>
          <w:rFonts w:ascii="Times New Roman" w:eastAsia="Times New Roman" w:hAnsi="Times New Roman" w:cs="Times New Roman"/>
          <w:sz w:val="26"/>
          <w:szCs w:val="26"/>
        </w:rPr>
        <w:t xml:space="preserve"> указанных в протоколе, указал, что </w:t>
      </w:r>
      <w:r w:rsidRPr="005D580B" w:rsidR="002F4CA8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государственный регистрационный </w:t>
      </w:r>
      <w:r w:rsidRPr="005D580B" w:rsidR="00236CEB"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 w:rsidRPr="005D580B" w:rsidR="00037E87">
        <w:rPr>
          <w:rFonts w:ascii="Times New Roman" w:eastAsia="Times New Roman" w:hAnsi="Times New Roman" w:cs="Times New Roman"/>
          <w:sz w:val="26"/>
          <w:szCs w:val="26"/>
        </w:rPr>
        <w:t>действительно</w:t>
      </w:r>
      <w:r w:rsidRPr="005D580B" w:rsidR="00236CEB">
        <w:rPr>
          <w:rFonts w:ascii="Times New Roman" w:eastAsia="Times New Roman" w:hAnsi="Times New Roman" w:cs="Times New Roman"/>
          <w:sz w:val="26"/>
          <w:szCs w:val="26"/>
        </w:rPr>
        <w:t xml:space="preserve"> был установлен</w:t>
      </w:r>
      <w:r w:rsidRPr="005D580B" w:rsidR="00037E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80B" w:rsidR="00236CEB">
        <w:rPr>
          <w:rFonts w:ascii="Times New Roman" w:eastAsia="Times New Roman" w:hAnsi="Times New Roman" w:cs="Times New Roman"/>
          <w:sz w:val="26"/>
          <w:szCs w:val="26"/>
        </w:rPr>
        <w:t xml:space="preserve">сбоку </w:t>
      </w:r>
      <w:r w:rsidRPr="005D580B" w:rsidR="00B96390">
        <w:rPr>
          <w:rFonts w:ascii="Times New Roman" w:eastAsia="Times New Roman" w:hAnsi="Times New Roman" w:cs="Times New Roman"/>
          <w:sz w:val="26"/>
          <w:szCs w:val="26"/>
        </w:rPr>
        <w:t xml:space="preserve">с правой стороны </w:t>
      </w:r>
      <w:r w:rsidRPr="005D580B" w:rsidR="0011783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5D580B" w:rsidR="00236CEB">
        <w:rPr>
          <w:rFonts w:ascii="Times New Roman" w:eastAsia="Times New Roman" w:hAnsi="Times New Roman" w:cs="Times New Roman"/>
          <w:sz w:val="26"/>
          <w:szCs w:val="26"/>
        </w:rPr>
        <w:t>бампер</w:t>
      </w:r>
      <w:r w:rsidRPr="005D580B" w:rsidR="0011783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D580B" w:rsidR="00037E87">
        <w:rPr>
          <w:rFonts w:ascii="Times New Roman" w:eastAsia="Times New Roman" w:hAnsi="Times New Roman" w:cs="Times New Roman"/>
          <w:sz w:val="26"/>
          <w:szCs w:val="26"/>
        </w:rPr>
        <w:t xml:space="preserve">, при этом был абсолютно читаемым как для сотрудников </w:t>
      </w:r>
      <w:r w:rsidRPr="005D580B" w:rsidR="00037E87">
        <w:rPr>
          <w:rFonts w:ascii="Times New Roman" w:eastAsia="Times New Roman" w:hAnsi="Times New Roman" w:cs="Times New Roman"/>
          <w:sz w:val="26"/>
          <w:szCs w:val="26"/>
        </w:rPr>
        <w:t>ГИБДД</w:t>
      </w:r>
      <w:r w:rsidRPr="005D580B" w:rsidR="00037E87">
        <w:rPr>
          <w:rFonts w:ascii="Times New Roman" w:eastAsia="Times New Roman" w:hAnsi="Times New Roman" w:cs="Times New Roman"/>
          <w:sz w:val="26"/>
          <w:szCs w:val="26"/>
        </w:rPr>
        <w:t xml:space="preserve"> так и камер фиксации, в связи с чем он не видит оснований для привлечения его к административной ответственности</w:t>
      </w:r>
      <w:r w:rsidRPr="005D580B" w:rsidR="00236CE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37E87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Фильченкова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О.Ю. состава административного правонарушения</w:t>
      </w:r>
      <w:r w:rsidR="00CE375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предусмотренного ч. 2 ст. 12.2 КоАП РФ, а именно управление транспортным средством без установленных</w:t>
      </w:r>
      <w:r w:rsidR="00CE3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предусмотренных для этого местах</w:t>
      </w:r>
      <w:r w:rsidR="00CE37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государственных регистрационных знаков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, исходя из следующего.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РФ от 23.10.1993 № 1090,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п.11 указанных положений</w:t>
      </w:r>
      <w:r w:rsidRPr="005D580B" w:rsidR="00C20B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запрещается эксплуатация: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цветографическими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знаки;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 4.18 ГОСТа Р 50577-93 «Знаки государственные регистрационные транспортных средств. Типы и основные размеры. Технические требования», утвержденного постановлением Госстандарта Российской Федерации 19.11.2001 № 465-ст, требования к местам установки регистрационных знаков на транспортных средствах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приведены в Приложении И, в соответствии с которыми, в частности, на легковых автомобилях должны быть предусмотрены места для установки регистрационных знаков, при этом, регистрационные знаки должны устанавливаться на легковых автомобилях (один спереди и один сзади) на штатные места установки регистрационных знаков этих транспортных средств, передний регистрационный знак должен устанавливаться, как правило, по оси симметрии транспортного средства</w:t>
      </w:r>
      <w:r w:rsidRPr="005D580B" w:rsid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или слева от нее по направлению движения транспортного средства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1B6E42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Таким образом, доводы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Фильченкова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О.Ю. относительно того, что не имеет значения с какой стороны на бампере автомобиля установлен номерной знак судом не принимаются.</w:t>
      </w:r>
    </w:p>
    <w:p w:rsidR="005D580B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Фильченкова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О.Ю. в совершении административного правонарушения, предусмотренного ч. 2 ст. 12.2 КоАП РФ, подтверждается сведениями протокола об административном правонарушении от </w:t>
      </w:r>
      <w:r w:rsidR="00CB52BC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фототаблицей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карточкой учёта транспортного средства от </w:t>
      </w:r>
      <w:r w:rsidR="00CB52BC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и иными материалами дела.</w:t>
      </w:r>
    </w:p>
    <w:p w:rsidR="005D580B" w:rsidRPr="005D580B" w:rsidP="005D580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D58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Фильченкова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О.Ю. </w:t>
      </w:r>
      <w:r w:rsidRPr="005D580B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 2 ст.</w:t>
      </w:r>
      <w:r w:rsidRPr="005D580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D580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12.2 КоАП</w:t>
      </w:r>
      <w:r w:rsidRPr="005D580B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D580B">
        <w:rPr>
          <w:rFonts w:ascii="Times New Roman" w:hAnsi="Times New Roman" w:cs="Times New Roman"/>
          <w:sz w:val="26"/>
          <w:szCs w:val="26"/>
          <w:shd w:val="clear" w:color="auto" w:fill="FFFFFF"/>
        </w:rPr>
        <w:t>РФ.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5D580B" w:rsidR="008041C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наказания, мировой судья, в соответствии со ст.</w:t>
      </w:r>
      <w:r w:rsidRPr="005D580B" w:rsidR="00626F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5D58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учитывая отсутствие, обстоятельств смягчающих и отягчающих административную ответственность считает необходимым назначить </w:t>
      </w:r>
      <w:r w:rsidRPr="005D580B" w:rsidR="00736071">
        <w:rPr>
          <w:rFonts w:ascii="Times New Roman" w:eastAsia="Times New Roman" w:hAnsi="Times New Roman" w:cs="Times New Roman"/>
          <w:sz w:val="26"/>
          <w:szCs w:val="26"/>
          <w:lang w:eastAsia="zh-CN"/>
        </w:rPr>
        <w:t>Фильченкову</w:t>
      </w:r>
      <w:r w:rsidRPr="005D580B" w:rsidR="007360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О.Ю.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наказание в виде штрафа, предусмотренного</w:t>
      </w:r>
      <w:r w:rsidRPr="005D580B" w:rsidR="007360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ч.2 ст.12.2 КоАП РФ.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80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ст. 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12.2 ч. 2, 29.9, 29.10 Кодекса Российской Федерации об административных правонарушениях, мировой судья</w:t>
      </w:r>
    </w:p>
    <w:p w:rsidR="00A02F3F" w:rsidRPr="005D580B" w:rsidP="005D580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12819" w:rsidRPr="005D580B" w:rsidP="005D580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580B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36071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</w:rPr>
        <w:t>Фильченкова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>ье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</w:rPr>
        <w:t>вича</w:t>
      </w:r>
      <w:r w:rsidRPr="005D5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ч.2 ст.12.2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Pr="005D580B" w:rsidR="00736071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МВД России по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5D580B" w:rsidR="00736071">
        <w:rPr>
          <w:rFonts w:ascii="Times New Roman" w:eastAsia="Times New Roman" w:hAnsi="Times New Roman" w:cs="Times New Roman"/>
          <w:sz w:val="26"/>
          <w:szCs w:val="26"/>
          <w:lang w:eastAsia="zh-CN"/>
        </w:rPr>
        <w:t>г. Симферополю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), </w:t>
      </w:r>
      <w:r w:rsidRPr="005D580B" w:rsidR="005D4B8B">
        <w:rPr>
          <w:rFonts w:ascii="Times New Roman" w:eastAsia="Times New Roman" w:hAnsi="Times New Roman" w:cs="Times New Roman"/>
          <w:sz w:val="26"/>
          <w:szCs w:val="26"/>
          <w:lang w:eastAsia="zh-CN"/>
        </w:rPr>
        <w:t>б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анк получателя</w:t>
      </w:r>
      <w:r w:rsidRPr="005D580B" w:rsidR="005D4B8B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Отделение</w:t>
      </w:r>
      <w:r w:rsidRPr="005D580B" w:rsidR="005D4B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</w:t>
      </w:r>
      <w:r w:rsidRPr="005D580B" w:rsidR="005D4B8B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Крым, Центрального Банка Российской Федерации, БИК банка получателя: 043510001; ИНН: 91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  <w:lang w:eastAsia="zh-CN"/>
        </w:rPr>
        <w:t>02003</w:t>
      </w:r>
      <w:r w:rsidRPr="005D580B" w:rsidR="007037C6">
        <w:rPr>
          <w:rFonts w:ascii="Times New Roman" w:eastAsia="Times New Roman" w:hAnsi="Times New Roman" w:cs="Times New Roman"/>
          <w:sz w:val="26"/>
          <w:szCs w:val="26"/>
          <w:lang w:eastAsia="zh-CN"/>
        </w:rPr>
        <w:t>23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; КПП: 91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  <w:lang w:eastAsia="zh-CN"/>
        </w:rPr>
        <w:t>0201001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; ОКТМО: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3570</w:t>
      </w:r>
      <w:r w:rsidRPr="005D580B" w:rsidR="007037C6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5D580B" w:rsidR="0033624A">
        <w:rPr>
          <w:rFonts w:ascii="Times New Roman" w:eastAsia="Times New Roman" w:hAnsi="Times New Roman" w:cs="Times New Roman"/>
          <w:sz w:val="26"/>
          <w:szCs w:val="26"/>
          <w:lang w:eastAsia="zh-CN"/>
        </w:rPr>
        <w:t>00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5D580B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188 1 16 30020 01 6000 140, УИН 1881049119</w:t>
      </w:r>
      <w:r w:rsidRPr="005D580B" w:rsidR="007037C6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6</w:t>
      </w:r>
      <w:r w:rsidRPr="005D580B" w:rsidR="0033624A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0000</w:t>
      </w:r>
      <w:r w:rsidRPr="005D580B" w:rsidR="007037C6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1</w:t>
      </w:r>
      <w:r w:rsidRPr="005D580B" w:rsidR="0033624A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2</w:t>
      </w:r>
      <w:r w:rsidRPr="005D580B" w:rsidR="007037C6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311</w:t>
      </w:r>
      <w:r w:rsidRPr="005D580B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Разъяснить правонарушителю, что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Pr="005D580B" w:rsidR="00C31F75">
        <w:rPr>
          <w:rFonts w:ascii="Times New Roman" w:eastAsia="Times New Roman" w:hAnsi="Times New Roman" w:cs="Times New Roman"/>
          <w:sz w:val="26"/>
          <w:szCs w:val="26"/>
          <w:lang w:eastAsia="zh-CN"/>
        </w:rPr>
        <w:t>38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(городской округ Евпатория).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D580B" w:rsidR="00C31F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5D58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20.25 КоАП РФ.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порядке, предусмотренном 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>ст.</w:t>
      </w:r>
      <w:r w:rsidR="00450403">
        <w:rPr>
          <w:rFonts w:ascii="Times New Roman" w:eastAsia="Times New Roman" w:hAnsi="Times New Roman" w:cs="Times New Roman"/>
          <w:sz w:val="26"/>
          <w:szCs w:val="26"/>
          <w:lang w:eastAsia="zh-CN"/>
        </w:rPr>
        <w:t>ст</w:t>
      </w:r>
      <w:r w:rsidR="0045040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30.2</w:t>
      </w:r>
      <w:r w:rsidR="00450403">
        <w:rPr>
          <w:rFonts w:ascii="Times New Roman" w:eastAsia="Times New Roman" w:hAnsi="Times New Roman" w:cs="Times New Roman"/>
          <w:sz w:val="26"/>
          <w:szCs w:val="26"/>
          <w:lang w:eastAsia="zh-CN"/>
        </w:rPr>
        <w:t>, 30.3</w:t>
      </w:r>
      <w:r w:rsidRPr="005D58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Федерации.</w:t>
      </w:r>
    </w:p>
    <w:p w:rsidR="00612819" w:rsidRPr="005D580B" w:rsidP="005D580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0403" w:rsidP="005D580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5D580B">
      <w:pgSz w:w="11906" w:h="16838"/>
      <w:pgMar w:top="794" w:right="62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FD"/>
    <w:rsid w:val="00013738"/>
    <w:rsid w:val="00015008"/>
    <w:rsid w:val="00025FFF"/>
    <w:rsid w:val="00037E87"/>
    <w:rsid w:val="000B0A1A"/>
    <w:rsid w:val="00117835"/>
    <w:rsid w:val="001562B5"/>
    <w:rsid w:val="00197339"/>
    <w:rsid w:val="001B6E42"/>
    <w:rsid w:val="00236CEB"/>
    <w:rsid w:val="00247C62"/>
    <w:rsid w:val="002F4CA8"/>
    <w:rsid w:val="0033624A"/>
    <w:rsid w:val="0039050C"/>
    <w:rsid w:val="00450403"/>
    <w:rsid w:val="00461F4D"/>
    <w:rsid w:val="004E5D27"/>
    <w:rsid w:val="005D4B8B"/>
    <w:rsid w:val="005D580B"/>
    <w:rsid w:val="00612819"/>
    <w:rsid w:val="00626F14"/>
    <w:rsid w:val="006A26A4"/>
    <w:rsid w:val="006F1733"/>
    <w:rsid w:val="007037C6"/>
    <w:rsid w:val="00721CBC"/>
    <w:rsid w:val="00736071"/>
    <w:rsid w:val="007B7D77"/>
    <w:rsid w:val="008041C2"/>
    <w:rsid w:val="0089614B"/>
    <w:rsid w:val="008A1FFD"/>
    <w:rsid w:val="008B6D3E"/>
    <w:rsid w:val="008C006E"/>
    <w:rsid w:val="00912177"/>
    <w:rsid w:val="009E447D"/>
    <w:rsid w:val="00A02F3F"/>
    <w:rsid w:val="00A03CF1"/>
    <w:rsid w:val="00AB287D"/>
    <w:rsid w:val="00B46858"/>
    <w:rsid w:val="00B5406C"/>
    <w:rsid w:val="00B8224A"/>
    <w:rsid w:val="00B96390"/>
    <w:rsid w:val="00BD15D7"/>
    <w:rsid w:val="00C20B88"/>
    <w:rsid w:val="00C31F75"/>
    <w:rsid w:val="00CB52BC"/>
    <w:rsid w:val="00CE3756"/>
    <w:rsid w:val="00DC2B19"/>
    <w:rsid w:val="00ED606A"/>
    <w:rsid w:val="00F14CE3"/>
    <w:rsid w:val="00FC365E"/>
    <w:rsid w:val="00FE2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2819"/>
  </w:style>
  <w:style w:type="character" w:styleId="Hyperlink">
    <w:name w:val="Hyperlink"/>
    <w:basedOn w:val="DefaultParagraphFont"/>
    <w:uiPriority w:val="99"/>
    <w:semiHidden/>
    <w:unhideWhenUsed/>
    <w:rsid w:val="00FC365E"/>
    <w:rPr>
      <w:color w:val="0000FF" w:themeColor="hyperlink"/>
      <w:u w:val="single"/>
    </w:rPr>
  </w:style>
  <w:style w:type="character" w:customStyle="1" w:styleId="extended-textshort">
    <w:name w:val="extended-text__short"/>
    <w:basedOn w:val="DefaultParagraphFont"/>
    <w:rsid w:val="001562B5"/>
  </w:style>
  <w:style w:type="paragraph" w:styleId="BalloonText">
    <w:name w:val="Balloon Text"/>
    <w:basedOn w:val="Normal"/>
    <w:link w:val="a"/>
    <w:uiPriority w:val="99"/>
    <w:semiHidden/>
    <w:unhideWhenUsed/>
    <w:rsid w:val="0015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6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