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722249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УИД: </w:t>
      </w:r>
      <w:r w:rsidR="00E35B3D">
        <w:rPr>
          <w:b/>
          <w:sz w:val="26"/>
          <w:szCs w:val="26"/>
        </w:rPr>
        <w:t>***</w:t>
      </w:r>
    </w:p>
    <w:p w:rsidR="00B81B0F" w:rsidRPr="00722249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Дело № </w:t>
      </w:r>
      <w:r w:rsidRPr="00722249" w:rsidR="00156652">
        <w:rPr>
          <w:b/>
          <w:sz w:val="26"/>
          <w:szCs w:val="26"/>
        </w:rPr>
        <w:t>5-3</w:t>
      </w:r>
      <w:r w:rsidRPr="00722249" w:rsidR="000B049D">
        <w:rPr>
          <w:b/>
          <w:sz w:val="26"/>
          <w:szCs w:val="26"/>
        </w:rPr>
        <w:t>8</w:t>
      </w:r>
      <w:r w:rsidRPr="00722249" w:rsidR="00156652">
        <w:rPr>
          <w:b/>
          <w:sz w:val="26"/>
          <w:szCs w:val="26"/>
        </w:rPr>
        <w:t>-</w:t>
      </w:r>
      <w:r w:rsidR="009502F7">
        <w:rPr>
          <w:b/>
          <w:sz w:val="26"/>
          <w:szCs w:val="26"/>
        </w:rPr>
        <w:t>356</w:t>
      </w:r>
      <w:r w:rsidR="00CE790B">
        <w:rPr>
          <w:b/>
          <w:sz w:val="26"/>
          <w:szCs w:val="26"/>
        </w:rPr>
        <w:t>/</w:t>
      </w:r>
      <w:r w:rsidRPr="00722249">
        <w:rPr>
          <w:b/>
          <w:sz w:val="26"/>
          <w:szCs w:val="26"/>
        </w:rPr>
        <w:t>20</w:t>
      </w:r>
      <w:r w:rsidRPr="00722249" w:rsidR="00007EB3">
        <w:rPr>
          <w:b/>
          <w:sz w:val="26"/>
          <w:szCs w:val="26"/>
        </w:rPr>
        <w:t>2</w:t>
      </w:r>
      <w:r w:rsidR="00435578">
        <w:rPr>
          <w:b/>
          <w:sz w:val="26"/>
          <w:szCs w:val="26"/>
        </w:rPr>
        <w:t>3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ПОСТАНОВЛЕНИЕ</w:t>
      </w:r>
    </w:p>
    <w:p w:rsidR="00B81B0F" w:rsidRPr="00722249" w:rsidP="00B81B0F">
      <w:pPr>
        <w:pStyle w:val="NoSpacing"/>
        <w:jc w:val="both"/>
        <w:rPr>
          <w:sz w:val="26"/>
          <w:szCs w:val="26"/>
        </w:rPr>
      </w:pPr>
    </w:p>
    <w:p w:rsidR="00156652" w:rsidRPr="00722249" w:rsidP="007450E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05</w:t>
      </w:r>
      <w:r w:rsidR="00A95C4B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435578">
        <w:rPr>
          <w:sz w:val="26"/>
          <w:szCs w:val="26"/>
        </w:rPr>
        <w:t xml:space="preserve"> 2023</w:t>
      </w:r>
      <w:r w:rsidRPr="00722249" w:rsidR="00A95C4B">
        <w:rPr>
          <w:sz w:val="26"/>
          <w:szCs w:val="26"/>
        </w:rPr>
        <w:t xml:space="preserve"> года</w:t>
      </w:r>
      <w:r w:rsidRPr="00722249" w:rsidR="009E029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722249" w:rsidR="00CB586D">
        <w:rPr>
          <w:sz w:val="26"/>
          <w:szCs w:val="26"/>
        </w:rPr>
        <w:t xml:space="preserve"> </w:t>
      </w:r>
      <w:r w:rsidR="00D1435A">
        <w:rPr>
          <w:sz w:val="26"/>
          <w:szCs w:val="26"/>
        </w:rPr>
        <w:t xml:space="preserve">           </w:t>
      </w:r>
      <w:r w:rsidRPr="00722249" w:rsidR="00D57B3F">
        <w:rPr>
          <w:sz w:val="26"/>
          <w:szCs w:val="26"/>
        </w:rPr>
        <w:t xml:space="preserve"> </w:t>
      </w:r>
      <w:r w:rsidRPr="00722249" w:rsidR="009E0298">
        <w:rPr>
          <w:sz w:val="26"/>
          <w:szCs w:val="26"/>
        </w:rPr>
        <w:t>г.</w:t>
      </w:r>
      <w:r w:rsidRPr="00722249" w:rsidR="007450EB">
        <w:rPr>
          <w:sz w:val="26"/>
          <w:szCs w:val="26"/>
        </w:rPr>
        <w:t xml:space="preserve"> </w:t>
      </w:r>
      <w:r w:rsidRPr="00722249" w:rsidR="009E0298">
        <w:rPr>
          <w:sz w:val="26"/>
          <w:szCs w:val="26"/>
        </w:rPr>
        <w:t xml:space="preserve">Евпатория, </w:t>
      </w:r>
      <w:r w:rsidRPr="00722249" w:rsidR="00BF4E1E">
        <w:rPr>
          <w:sz w:val="26"/>
          <w:szCs w:val="26"/>
        </w:rPr>
        <w:t>ул. Горького, д.10/29</w:t>
      </w:r>
    </w:p>
    <w:p w:rsidR="00D1435A" w:rsidP="00007EB3">
      <w:pPr>
        <w:pStyle w:val="NoSpacing"/>
        <w:ind w:firstLine="567"/>
        <w:jc w:val="both"/>
        <w:rPr>
          <w:rStyle w:val="2"/>
          <w:sz w:val="26"/>
          <w:szCs w:val="26"/>
        </w:rPr>
      </w:pPr>
    </w:p>
    <w:p w:rsidR="00B81B0F" w:rsidRPr="00722249" w:rsidP="00007EB3">
      <w:pPr>
        <w:pStyle w:val="NoSpacing"/>
        <w:ind w:firstLine="567"/>
        <w:jc w:val="both"/>
        <w:rPr>
          <w:sz w:val="26"/>
          <w:szCs w:val="26"/>
        </w:rPr>
      </w:pPr>
      <w:r w:rsidRPr="009502F7">
        <w:rPr>
          <w:sz w:val="26"/>
          <w:szCs w:val="26"/>
        </w:rPr>
        <w:t>Исполняющий обязанности  временно отсутствующего мирового судьи судебного участка  № 38 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Григорьевна,</w:t>
      </w:r>
      <w:r>
        <w:rPr>
          <w:sz w:val="26"/>
          <w:szCs w:val="26"/>
        </w:rPr>
        <w:t xml:space="preserve"> </w:t>
      </w:r>
      <w:r w:rsidRPr="00722249" w:rsidR="009E0298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722249" w:rsidR="00A75E1C">
        <w:rPr>
          <w:sz w:val="26"/>
          <w:szCs w:val="26"/>
        </w:rPr>
        <w:t>Межрайонной ИФНС России № 6 по Республике Крым</w:t>
      </w:r>
      <w:r w:rsidRPr="00722249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722249" w:rsidR="009E0298">
        <w:rPr>
          <w:sz w:val="26"/>
          <w:szCs w:val="26"/>
        </w:rPr>
        <w:t xml:space="preserve">должностного лица – </w:t>
      </w:r>
    </w:p>
    <w:p w:rsidR="00CE790B" w:rsidRPr="00435578" w:rsidP="0043557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23ADA" w:rsidR="00435578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232985" w:rsidR="00232985">
        <w:rPr>
          <w:rFonts w:ascii="Times New Roman" w:hAnsi="Times New Roman"/>
          <w:b/>
          <w:color w:val="0000FF"/>
          <w:sz w:val="26"/>
          <w:szCs w:val="26"/>
        </w:rPr>
        <w:t xml:space="preserve">- </w:t>
      </w:r>
      <w:r w:rsidR="009502F7">
        <w:rPr>
          <w:rFonts w:ascii="Times New Roman" w:hAnsi="Times New Roman"/>
          <w:b/>
          <w:color w:val="0000FF"/>
          <w:sz w:val="26"/>
          <w:szCs w:val="26"/>
        </w:rPr>
        <w:t>Гейсун</w:t>
      </w:r>
      <w:r w:rsidR="009502F7">
        <w:rPr>
          <w:rFonts w:ascii="Times New Roman" w:hAnsi="Times New Roman"/>
          <w:b/>
          <w:color w:val="0000FF"/>
          <w:sz w:val="26"/>
          <w:szCs w:val="26"/>
        </w:rPr>
        <w:t xml:space="preserve"> Николая Захаровича</w:t>
      </w:r>
      <w:r w:rsidRPr="00232985" w:rsidR="00232985">
        <w:rPr>
          <w:rFonts w:ascii="Times New Roman" w:hAnsi="Times New Roman"/>
          <w:b/>
          <w:color w:val="0000FF"/>
          <w:sz w:val="26"/>
          <w:szCs w:val="26"/>
        </w:rPr>
        <w:t xml:space="preserve">,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="00435578">
        <w:rPr>
          <w:rFonts w:ascii="Times New Roman" w:hAnsi="Times New Roman"/>
          <w:sz w:val="26"/>
          <w:szCs w:val="26"/>
        </w:rPr>
        <w:t>,</w:t>
      </w:r>
      <w:r w:rsidRPr="008A2B45" w:rsidR="00435578">
        <w:t xml:space="preserve"> </w:t>
      </w:r>
    </w:p>
    <w:p w:rsidR="00B81B0F" w:rsidRPr="00722249" w:rsidP="00007EB3">
      <w:pPr>
        <w:pStyle w:val="NoSpacing"/>
        <w:ind w:firstLine="567"/>
        <w:jc w:val="both"/>
        <w:rPr>
          <w:sz w:val="26"/>
          <w:szCs w:val="26"/>
        </w:rPr>
      </w:pPr>
      <w:r w:rsidRPr="00722249">
        <w:rPr>
          <w:sz w:val="26"/>
          <w:szCs w:val="26"/>
        </w:rPr>
        <w:t>по</w:t>
      </w:r>
      <w:r w:rsidRPr="00722249" w:rsidR="000B03B9">
        <w:rPr>
          <w:sz w:val="26"/>
          <w:szCs w:val="26"/>
        </w:rPr>
        <w:t xml:space="preserve"> </w:t>
      </w:r>
      <w:r w:rsidR="00F35AD5">
        <w:rPr>
          <w:sz w:val="26"/>
          <w:szCs w:val="26"/>
        </w:rPr>
        <w:t xml:space="preserve">ч. 1 </w:t>
      </w:r>
      <w:r w:rsidRPr="00722249" w:rsidR="00722249">
        <w:rPr>
          <w:sz w:val="26"/>
          <w:szCs w:val="26"/>
        </w:rPr>
        <w:t xml:space="preserve">ст. 15.6 </w:t>
      </w:r>
      <w:r w:rsidRPr="00722249" w:rsidR="009E0298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УСТАНОВИЛ:</w:t>
      </w:r>
    </w:p>
    <w:p w:rsidR="00E46769" w:rsidP="00E35B3D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Гейсун</w:t>
      </w:r>
      <w:r>
        <w:rPr>
          <w:sz w:val="26"/>
          <w:szCs w:val="26"/>
        </w:rPr>
        <w:t xml:space="preserve"> Николай Захарович</w:t>
      </w:r>
      <w:r w:rsidR="00C529F8">
        <w:rPr>
          <w:sz w:val="26"/>
          <w:szCs w:val="26"/>
        </w:rPr>
        <w:t>.</w:t>
      </w:r>
      <w:r w:rsidRPr="00331BDC" w:rsidR="00CE790B">
        <w:rPr>
          <w:sz w:val="26"/>
          <w:szCs w:val="26"/>
        </w:rPr>
        <w:t>, являясь</w:t>
      </w:r>
      <w:r w:rsidR="00CB38FF">
        <w:rPr>
          <w:sz w:val="26"/>
          <w:szCs w:val="26"/>
        </w:rPr>
        <w:t xml:space="preserve"> </w:t>
      </w:r>
      <w:r w:rsidR="00E35B3D">
        <w:rPr>
          <w:color w:val="0000FF"/>
          <w:sz w:val="26"/>
          <w:szCs w:val="26"/>
        </w:rPr>
        <w:t>***</w:t>
      </w:r>
      <w:r w:rsidRPr="00C529F8" w:rsidR="00C529F8">
        <w:rPr>
          <w:sz w:val="26"/>
          <w:szCs w:val="26"/>
        </w:rPr>
        <w:t>,</w:t>
      </w:r>
      <w:r w:rsidRPr="00331BDC" w:rsidR="00CE790B">
        <w:rPr>
          <w:sz w:val="26"/>
          <w:szCs w:val="26"/>
        </w:rPr>
        <w:t xml:space="preserve"> совершил нарушение законодательства о налогах и сборах, в части </w:t>
      </w:r>
      <w:r w:rsidRPr="00D1435A" w:rsidR="00D1435A">
        <w:rPr>
          <w:sz w:val="26"/>
          <w:szCs w:val="26"/>
        </w:rPr>
        <w:t xml:space="preserve">непредставления в установленный пунктом 2 статьи 230 Налогового кодекса РФ срок расчета сумм </w:t>
      </w:r>
      <w:r w:rsidRPr="00D1435A" w:rsidR="00D1435A">
        <w:rPr>
          <w:sz w:val="26"/>
          <w:szCs w:val="26"/>
        </w:rPr>
        <w:t>налога</w:t>
      </w:r>
      <w:r w:rsidRPr="00D1435A" w:rsidR="00D1435A">
        <w:rPr>
          <w:sz w:val="26"/>
          <w:szCs w:val="26"/>
        </w:rPr>
        <w:t xml:space="preserve"> на доходы физических лиц исчисленных и удержанных налоговым агентом за </w:t>
      </w:r>
      <w:r w:rsidR="00E35B3D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Согласно п.2 ст.230 Налогового Кодекса Российской Федерации налоговые агенты обязаны ежеквартально предоставлять в налоговый орган по месту своего учета расчет сумм </w:t>
      </w:r>
      <w:r>
        <w:rPr>
          <w:sz w:val="26"/>
          <w:szCs w:val="26"/>
        </w:rPr>
        <w:t>налога на доходы физических лиц, исчисленных и удержанных налогов</w:t>
      </w:r>
      <w:r w:rsidR="00C26289">
        <w:rPr>
          <w:sz w:val="26"/>
          <w:szCs w:val="26"/>
        </w:rPr>
        <w:t>ым агентом, за первый квартал, п</w:t>
      </w:r>
      <w:r>
        <w:rPr>
          <w:sz w:val="26"/>
          <w:szCs w:val="26"/>
        </w:rPr>
        <w:t xml:space="preserve">олугодие, девять месяцев – не позднее последнего дня месяца, </w:t>
      </w:r>
      <w:r w:rsidR="00C26289">
        <w:rPr>
          <w:sz w:val="26"/>
          <w:szCs w:val="26"/>
        </w:rPr>
        <w:t>следующего за соответствующим периодом, за год – не позднее 1 марта года, следующего за истекшим налоговым периодом</w:t>
      </w:r>
      <w:r>
        <w:rPr>
          <w:sz w:val="26"/>
          <w:szCs w:val="26"/>
        </w:rPr>
        <w:t xml:space="preserve"> </w:t>
      </w:r>
      <w:r w:rsidR="00C26289">
        <w:rPr>
          <w:sz w:val="26"/>
          <w:szCs w:val="26"/>
        </w:rPr>
        <w:t>п</w:t>
      </w:r>
      <w:r>
        <w:rPr>
          <w:sz w:val="26"/>
          <w:szCs w:val="26"/>
        </w:rPr>
        <w:t>о форме, форматам и в порядке, которые утверждены федеральным органом исполнительной власти, уполномоченным по контролю и надзору области налогов и сборов.</w:t>
      </w:r>
    </w:p>
    <w:p w:rsidR="00F41B12" w:rsidP="00435578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Организации предоставляют расчет сумм налога на доходы физических лиц исчисленных удержанных налоговым агентом определенному Приказом ФНС России от 14.10.2015 № ММВ 7-11/450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6769">
        <w:rPr>
          <w:rFonts w:ascii="Times New Roman" w:eastAsia="Times New Roman" w:hAnsi="Times New Roman" w:cs="Times New Roman"/>
          <w:sz w:val="26"/>
          <w:szCs w:val="26"/>
        </w:rPr>
        <w:t xml:space="preserve">@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утверждении формы расчета сумм налога на доходы физических лиц исчисленных и удержанных налоговым агентом (форма 6-НДФЛ) Порядка ее заполнения и представления, а также формата представления расчета сумм налога </w:t>
      </w:r>
      <w:r w:rsidR="0072031D">
        <w:rPr>
          <w:rFonts w:ascii="Times New Roman" w:eastAsia="Times New Roman" w:hAnsi="Times New Roman" w:cs="Times New Roman"/>
          <w:sz w:val="26"/>
          <w:szCs w:val="26"/>
        </w:rPr>
        <w:t xml:space="preserve">на доходы физических лиц исчисленных и удержанных налоговым агентом, в электронной форме. 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сумм налога на доходы физических лиц исчисленных и удержанных налоговым агентом по форме 6-НДФЛ за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(квартальный)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="003A7BB1">
        <w:rPr>
          <w:rFonts w:ascii="Times New Roman" w:eastAsia="Times New Roman" w:hAnsi="Times New Roman" w:cs="Times New Roman"/>
          <w:sz w:val="26"/>
          <w:szCs w:val="26"/>
        </w:rPr>
        <w:t>Гейсун</w:t>
      </w:r>
      <w:r w:rsidR="003A7BB1">
        <w:rPr>
          <w:rFonts w:ascii="Times New Roman" w:eastAsia="Times New Roman" w:hAnsi="Times New Roman" w:cs="Times New Roman"/>
          <w:sz w:val="26"/>
          <w:szCs w:val="26"/>
        </w:rPr>
        <w:t xml:space="preserve"> Н.</w:t>
      </w:r>
      <w:r w:rsidR="003A7BB1">
        <w:rPr>
          <w:rFonts w:ascii="Times New Roman" w:eastAsia="Times New Roman" w:hAnsi="Times New Roman" w:cs="Times New Roman"/>
          <w:sz w:val="26"/>
          <w:szCs w:val="26"/>
        </w:rPr>
        <w:t>З</w:t>
      </w:r>
      <w:r w:rsidR="003A7BB1"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сроков представления </w:t>
      </w:r>
      <w:r w:rsidR="003A7BB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г., предельный срок предоставления которого не позднее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г. (включительно) в электронном виде по телекоммуникационным каналам связи.</w:t>
      </w:r>
    </w:p>
    <w:p w:rsidR="00E35B3D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правонарушения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Местом совершения правонарушения является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BB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***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В нарушение пункта 2 статьи 230 Налогового Кодекса Российской Федерации,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>Гейсун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 xml:space="preserve"> Н.З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не обеспечено своевременное предоставление расчета сумм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налога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на доходы физических лиц исчисленных и удержанных налоговым агентом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., в результате чего допущено нарушение ч. 1 статьи 15.6 Кодекса об административных правонарушениях Российской Федерации, а именно: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Гейсун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, о времени и месте его проведения извещен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обстоятельствах, мировой судья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Гейсун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>Гейсун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 xml:space="preserve"> Н.З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="00E35B3D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 1 ст. 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>Гейсун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 xml:space="preserve"> Н.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года, составленным в отношении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>Гейсун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 xml:space="preserve"> Н.З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.  компетентным лицом в соответствии с требованиями ст. 28.2 КоАП РФ; 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- квитанцией о приеме налоговой декларации (расчета), бухгалтерской (финансовой)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 xml:space="preserve"> отчетности в электронной форме и другими материалами дела.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виновной, ее имущественное положение, отсутствие </w:t>
      </w:r>
      <w:r w:rsidRPr="00F41B12" w:rsidR="00051768">
        <w:rPr>
          <w:rFonts w:ascii="Times New Roman" w:eastAsia="Times New Roman" w:hAnsi="Times New Roman" w:cs="Times New Roman"/>
          <w:sz w:val="26"/>
          <w:szCs w:val="26"/>
        </w:rPr>
        <w:t xml:space="preserve">смягчающих 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считает необходимым назначить наказание в виде минимального штрафа, установленного санкцией ч. 1 ст. 15.6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Статья 4.1.1 КоАП РФ предусматривает, что 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51768" w:rsidR="00051768">
        <w:rPr>
          <w:rFonts w:ascii="Times New Roman" w:eastAsia="Times New Roman" w:hAnsi="Times New Roman" w:cs="Times New Roman"/>
          <w:sz w:val="26"/>
          <w:szCs w:val="26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051768" w:rsidR="00051768">
        <w:rPr>
          <w:rFonts w:ascii="Times New Roman" w:eastAsia="Times New Roman" w:hAnsi="Times New Roman" w:cs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природного и техногенного характера, а также при отсутствии имущественного ущерба.</w:t>
      </w:r>
    </w:p>
    <w:p w:rsidR="00CE790B" w:rsidRPr="00331BDC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  <w:r w:rsidRPr="00331B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331BD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331BDC">
        <w:rPr>
          <w:rFonts w:ascii="Times New Roman" w:hAnsi="Times New Roman"/>
          <w:sz w:val="26"/>
          <w:szCs w:val="26"/>
        </w:rPr>
        <w:t>ст. 15.6 ч.1, 29.9, 29.10 КоАП РФ</w:t>
      </w:r>
      <w:r w:rsidR="00F35AD5">
        <w:rPr>
          <w:rFonts w:ascii="Times New Roman" w:hAnsi="Times New Roman"/>
          <w:sz w:val="26"/>
          <w:szCs w:val="26"/>
        </w:rPr>
        <w:t>, мировой судья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331BD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31BDC">
        <w:rPr>
          <w:rFonts w:ascii="Times New Roman" w:hAnsi="Times New Roman"/>
          <w:b/>
          <w:sz w:val="26"/>
          <w:szCs w:val="26"/>
        </w:rPr>
        <w:t>:</w:t>
      </w:r>
    </w:p>
    <w:p w:rsidR="00F41B12" w:rsidRPr="00F41B12" w:rsidP="00F41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8F12E6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– </w:t>
      </w:r>
      <w:r w:rsidR="00E35B3D">
        <w:rPr>
          <w:rFonts w:ascii="Times New Roman" w:hAnsi="Times New Roman"/>
          <w:color w:val="0000FF"/>
          <w:sz w:val="26"/>
          <w:szCs w:val="26"/>
        </w:rPr>
        <w:t>***</w:t>
      </w:r>
      <w:r w:rsidR="008F12E6">
        <w:rPr>
          <w:rFonts w:ascii="Times New Roman" w:eastAsia="Times New Roman" w:hAnsi="Times New Roman" w:cs="Times New Roman"/>
          <w:b/>
          <w:sz w:val="26"/>
          <w:szCs w:val="26"/>
        </w:rPr>
        <w:t>Гейсун</w:t>
      </w:r>
      <w:r w:rsidR="008F12E6">
        <w:rPr>
          <w:rFonts w:ascii="Times New Roman" w:eastAsia="Times New Roman" w:hAnsi="Times New Roman" w:cs="Times New Roman"/>
          <w:b/>
          <w:sz w:val="26"/>
          <w:szCs w:val="26"/>
        </w:rPr>
        <w:t xml:space="preserve"> Николая Захаровича</w:t>
      </w:r>
      <w:r w:rsidRPr="006E71E7" w:rsidR="006E71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F12E6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CE790B" w:rsidRPr="00331BDC" w:rsidP="00F41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</w:t>
      </w:r>
      <w:r w:rsidRPr="00331BDC">
        <w:rPr>
          <w:rFonts w:ascii="Times New Roman" w:hAnsi="Times New Roman" w:cs="Times New Roman"/>
          <w:sz w:val="26"/>
          <w:szCs w:val="26"/>
        </w:rPr>
        <w:t>.</w:t>
      </w:r>
    </w:p>
    <w:p w:rsidR="00CE790B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12E6" w:rsidRPr="00331BDC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6CE" w:rsidRPr="005106CE" w:rsidP="005106CE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</w:t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          подпись       </w:t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            </w:t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>Е.Г.Кунцова</w:t>
      </w:r>
    </w:p>
    <w:p w:rsidR="005106CE" w:rsidRPr="005106CE" w:rsidP="005106CE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>Копия верна.</w:t>
      </w:r>
    </w:p>
    <w:p w:rsidR="005106CE" w:rsidRPr="005106CE" w:rsidP="005106CE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>Постановление не вступило в законную силу.</w:t>
      </w:r>
    </w:p>
    <w:p w:rsidR="005106CE" w:rsidRPr="005106CE" w:rsidP="005106CE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106CE" w:rsidRPr="005106CE" w:rsidP="005106CE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</w:t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                      Е.Г. Кунцова </w:t>
      </w:r>
    </w:p>
    <w:p w:rsidR="005106CE" w:rsidRPr="005106CE" w:rsidP="005106CE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106CE" w:rsidRPr="005106CE" w:rsidP="005106CE">
      <w:pPr>
        <w:widowControl w:val="0"/>
        <w:suppressAutoHyphens/>
        <w:spacing w:after="0" w:line="240" w:lineRule="atLeast"/>
        <w:ind w:firstLine="567"/>
        <w:rPr>
          <w:rFonts w:ascii="Calibri" w:eastAsia="Calibri" w:hAnsi="Calibri" w:cs="Times New Roman"/>
          <w:sz w:val="24"/>
          <w:szCs w:val="24"/>
          <w:lang w:eastAsia="en-US"/>
        </w:rPr>
      </w:pP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Секретарь                              </w:t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                                  </w:t>
      </w:r>
      <w:r w:rsidRPr="005106CE">
        <w:rPr>
          <w:rFonts w:ascii="Times New Roman" w:eastAsia="Tahoma" w:hAnsi="Times New Roman" w:cs="Times New Roman"/>
          <w:sz w:val="24"/>
          <w:szCs w:val="24"/>
          <w:lang w:eastAsia="zh-CN"/>
        </w:rPr>
        <w:t>Т.Ю.Юшина</w:t>
      </w:r>
    </w:p>
    <w:p w:rsidR="005106CE" w:rsidRPr="005106CE" w:rsidP="005106CE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CA6" w:rsidRPr="00855513" w:rsidP="005106CE">
      <w:pPr>
        <w:pStyle w:val="20"/>
        <w:shd w:val="clear" w:color="auto" w:fill="auto"/>
        <w:spacing w:after="0" w:line="278" w:lineRule="exact"/>
        <w:rPr>
          <w:b/>
          <w:sz w:val="26"/>
          <w:szCs w:val="26"/>
        </w:rPr>
      </w:pPr>
    </w:p>
    <w:sectPr w:rsidSect="00F35AD5">
      <w:headerReference w:type="default" r:id="rId5"/>
      <w:pgSz w:w="11906" w:h="16838"/>
      <w:pgMar w:top="1134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132637"/>
      <w:docPartObj>
        <w:docPartGallery w:val="Page Numbers (Top of Page)"/>
        <w:docPartUnique/>
      </w:docPartObj>
    </w:sdtPr>
    <w:sdtContent>
      <w:p w:rsidR="00F35A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B3D">
          <w:rPr>
            <w:noProof/>
          </w:rPr>
          <w:t>2</w:t>
        </w:r>
        <w:r>
          <w:fldChar w:fldCharType="end"/>
        </w:r>
      </w:p>
    </w:sdtContent>
  </w:sdt>
  <w:p w:rsidR="00F35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6E9D"/>
    <w:multiLevelType w:val="multilevel"/>
    <w:tmpl w:val="803A99C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20E49FE"/>
    <w:multiLevelType w:val="multilevel"/>
    <w:tmpl w:val="91DC0B7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229C2"/>
    <w:rsid w:val="00051768"/>
    <w:rsid w:val="000534D7"/>
    <w:rsid w:val="00065526"/>
    <w:rsid w:val="00080FCE"/>
    <w:rsid w:val="0008322E"/>
    <w:rsid w:val="000934D1"/>
    <w:rsid w:val="000B03B9"/>
    <w:rsid w:val="000B049D"/>
    <w:rsid w:val="000C2BE3"/>
    <w:rsid w:val="00105672"/>
    <w:rsid w:val="001110F2"/>
    <w:rsid w:val="00146FA5"/>
    <w:rsid w:val="00156652"/>
    <w:rsid w:val="00185AE1"/>
    <w:rsid w:val="0018623A"/>
    <w:rsid w:val="00187F93"/>
    <w:rsid w:val="001A46B1"/>
    <w:rsid w:val="001C6A12"/>
    <w:rsid w:val="001D1CBB"/>
    <w:rsid w:val="001E4873"/>
    <w:rsid w:val="00212316"/>
    <w:rsid w:val="002257D5"/>
    <w:rsid w:val="00232985"/>
    <w:rsid w:val="00237E37"/>
    <w:rsid w:val="00273DF4"/>
    <w:rsid w:val="0028231A"/>
    <w:rsid w:val="002876C4"/>
    <w:rsid w:val="002A01F5"/>
    <w:rsid w:val="002A3DE3"/>
    <w:rsid w:val="002C3CA6"/>
    <w:rsid w:val="002C6E00"/>
    <w:rsid w:val="002E125B"/>
    <w:rsid w:val="002F6BD9"/>
    <w:rsid w:val="003008E7"/>
    <w:rsid w:val="00315D86"/>
    <w:rsid w:val="00331BDC"/>
    <w:rsid w:val="00364188"/>
    <w:rsid w:val="00372BA2"/>
    <w:rsid w:val="003A7BB1"/>
    <w:rsid w:val="003B6741"/>
    <w:rsid w:val="003C250F"/>
    <w:rsid w:val="003E7A7C"/>
    <w:rsid w:val="00413296"/>
    <w:rsid w:val="00435578"/>
    <w:rsid w:val="0043609F"/>
    <w:rsid w:val="00460E78"/>
    <w:rsid w:val="00471666"/>
    <w:rsid w:val="00471694"/>
    <w:rsid w:val="004A250D"/>
    <w:rsid w:val="004A27B8"/>
    <w:rsid w:val="004C64C4"/>
    <w:rsid w:val="004D3209"/>
    <w:rsid w:val="004E51A6"/>
    <w:rsid w:val="004F30DB"/>
    <w:rsid w:val="004F6B71"/>
    <w:rsid w:val="0050440A"/>
    <w:rsid w:val="005106CE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23ADA"/>
    <w:rsid w:val="00633937"/>
    <w:rsid w:val="006443BF"/>
    <w:rsid w:val="00697A8A"/>
    <w:rsid w:val="006A0FB4"/>
    <w:rsid w:val="006A6B84"/>
    <w:rsid w:val="006B1F84"/>
    <w:rsid w:val="006D4D35"/>
    <w:rsid w:val="006E71E7"/>
    <w:rsid w:val="0072031D"/>
    <w:rsid w:val="00722249"/>
    <w:rsid w:val="007229A7"/>
    <w:rsid w:val="0074350D"/>
    <w:rsid w:val="007450EB"/>
    <w:rsid w:val="00747B5F"/>
    <w:rsid w:val="00776C39"/>
    <w:rsid w:val="007852C2"/>
    <w:rsid w:val="007B2546"/>
    <w:rsid w:val="007B6424"/>
    <w:rsid w:val="007E032B"/>
    <w:rsid w:val="007E1605"/>
    <w:rsid w:val="007F3013"/>
    <w:rsid w:val="007F6B75"/>
    <w:rsid w:val="00812161"/>
    <w:rsid w:val="008517F0"/>
    <w:rsid w:val="00855513"/>
    <w:rsid w:val="0086585A"/>
    <w:rsid w:val="00875D63"/>
    <w:rsid w:val="008812B0"/>
    <w:rsid w:val="008A12DC"/>
    <w:rsid w:val="008A2B45"/>
    <w:rsid w:val="008B29F9"/>
    <w:rsid w:val="008E4C9F"/>
    <w:rsid w:val="008F12E6"/>
    <w:rsid w:val="008F7210"/>
    <w:rsid w:val="00904DA9"/>
    <w:rsid w:val="009502F7"/>
    <w:rsid w:val="00950304"/>
    <w:rsid w:val="00967B3C"/>
    <w:rsid w:val="00973349"/>
    <w:rsid w:val="009A0E37"/>
    <w:rsid w:val="009A209B"/>
    <w:rsid w:val="009A50F3"/>
    <w:rsid w:val="009A6062"/>
    <w:rsid w:val="009B3602"/>
    <w:rsid w:val="009E0298"/>
    <w:rsid w:val="009E0C9E"/>
    <w:rsid w:val="00A26958"/>
    <w:rsid w:val="00A2706E"/>
    <w:rsid w:val="00A64DA4"/>
    <w:rsid w:val="00A75E1C"/>
    <w:rsid w:val="00A779BE"/>
    <w:rsid w:val="00A85456"/>
    <w:rsid w:val="00A87997"/>
    <w:rsid w:val="00A95C4B"/>
    <w:rsid w:val="00AA3823"/>
    <w:rsid w:val="00AC4698"/>
    <w:rsid w:val="00AD3559"/>
    <w:rsid w:val="00AD406E"/>
    <w:rsid w:val="00AD5B15"/>
    <w:rsid w:val="00AE5251"/>
    <w:rsid w:val="00B05B99"/>
    <w:rsid w:val="00B511A8"/>
    <w:rsid w:val="00B56E1D"/>
    <w:rsid w:val="00B6113A"/>
    <w:rsid w:val="00B636D1"/>
    <w:rsid w:val="00B656CF"/>
    <w:rsid w:val="00B81B0F"/>
    <w:rsid w:val="00B85733"/>
    <w:rsid w:val="00BA1908"/>
    <w:rsid w:val="00BA1E42"/>
    <w:rsid w:val="00BB0D87"/>
    <w:rsid w:val="00BE7A9B"/>
    <w:rsid w:val="00BF4E1E"/>
    <w:rsid w:val="00C06D49"/>
    <w:rsid w:val="00C171A1"/>
    <w:rsid w:val="00C177F9"/>
    <w:rsid w:val="00C26289"/>
    <w:rsid w:val="00C3225F"/>
    <w:rsid w:val="00C529F8"/>
    <w:rsid w:val="00C93C49"/>
    <w:rsid w:val="00CA4CBB"/>
    <w:rsid w:val="00CA5FFF"/>
    <w:rsid w:val="00CB38FF"/>
    <w:rsid w:val="00CB586D"/>
    <w:rsid w:val="00CE790B"/>
    <w:rsid w:val="00D1435A"/>
    <w:rsid w:val="00D52536"/>
    <w:rsid w:val="00D57B3F"/>
    <w:rsid w:val="00D95F46"/>
    <w:rsid w:val="00DC0D16"/>
    <w:rsid w:val="00DD3AAF"/>
    <w:rsid w:val="00E24FDB"/>
    <w:rsid w:val="00E35B3D"/>
    <w:rsid w:val="00E415D1"/>
    <w:rsid w:val="00E46769"/>
    <w:rsid w:val="00E96B80"/>
    <w:rsid w:val="00EB1DE2"/>
    <w:rsid w:val="00EB6C58"/>
    <w:rsid w:val="00ED4CB1"/>
    <w:rsid w:val="00EE01AA"/>
    <w:rsid w:val="00F35AD5"/>
    <w:rsid w:val="00F41B12"/>
    <w:rsid w:val="00F67647"/>
    <w:rsid w:val="00F743A9"/>
    <w:rsid w:val="00F765AD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a2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5AD5"/>
  </w:style>
  <w:style w:type="paragraph" w:styleId="Footer">
    <w:name w:val="footer"/>
    <w:basedOn w:val="Normal"/>
    <w:link w:val="a3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A722BF-5C80-408F-8660-25F3C12D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