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133A" w:rsidRPr="00EA19A2" w:rsidP="00C813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Дело № 5-38-386/2019</w:t>
      </w:r>
    </w:p>
    <w:p w:rsidR="00C8133A" w:rsidRPr="00EA19A2" w:rsidP="00EA19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ПОСТАНОВЛЕНИЕ </w:t>
      </w:r>
    </w:p>
    <w:p w:rsidR="00C8133A" w:rsidRPr="00EA19A2" w:rsidP="00C8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28 октября 2019 года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ab/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ab/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ab/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.Е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впатория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проспект Ленина,51/50</w:t>
      </w:r>
    </w:p>
    <w:p w:rsidR="00C8133A" w:rsidRPr="00EA19A2" w:rsidP="00C8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Мировой судья судебного участка № 38 Евпаторийского судебного района (городской округ Евпатория) Республики Крым Киоса Наталья Алексеевна, рассмотрев дело об административном правонарушении, поступившее из ОГИБДД ОМВД России по г. Евпатория о привлечении к административной ответственности </w:t>
      </w:r>
    </w:p>
    <w:p w:rsidR="00C8133A" w:rsidRPr="00EA19A2" w:rsidP="00C8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C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Исякаева</w:t>
      </w:r>
      <w:r w:rsidRPr="00C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Руслана Альбертовича</w:t>
      </w:r>
      <w:r w:rsidRPr="00EA1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,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C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личные данные</w:t>
      </w:r>
    </w:p>
    <w:p w:rsidR="00C8133A" w:rsidRPr="00EA19A2" w:rsidP="00C8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 ч. 1 ст. 12.8 Кодекса Российской Федерации об административных правонарушениях,</w:t>
      </w:r>
    </w:p>
    <w:p w:rsidR="00C8133A" w:rsidRPr="00C106F3" w:rsidP="00C813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C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УСТАНОВИЛ:</w:t>
      </w:r>
    </w:p>
    <w:p w:rsidR="00C8133A" w:rsidRPr="00EA19A2" w:rsidP="00606BE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час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EA19A2" w:rsid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управлял транспортным средством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- </w:t>
      </w:r>
      <w:r w:rsidRPr="00EA19A2" w:rsidR="00177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мотоциклом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EA19A2" w:rsidR="00177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», 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государственный номерной знак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в состоянии опьянения. </w:t>
      </w:r>
      <w:r w:rsidRPr="00EA19A2" w:rsidR="001770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Был освидетельствован на состояние опьянения в ГБУЗ РК «ЕПНД» прибором </w:t>
      </w:r>
      <w:r w:rsidRPr="00EA19A2" w:rsidR="00606BE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Alko</w:t>
      </w:r>
      <w:r w:rsidRPr="00EA19A2" w:rsidR="00606B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A19A2" w:rsidR="00606BE9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ARDE</w:t>
      </w:r>
      <w:r w:rsidRPr="00EA19A2" w:rsidR="00606B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-0225, </w:t>
      </w:r>
      <w:r w:rsidRPr="00EA19A2" w:rsidR="00606BE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поверен</w:t>
      </w:r>
      <w:r w:rsidRPr="00EA19A2" w:rsidR="00606B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A19A2" w:rsidR="00606BE9">
        <w:rPr>
          <w:rFonts w:ascii="Times New Roman" w:eastAsia="Times New Roman" w:hAnsi="Times New Roman" w:cs="Times New Roman"/>
          <w:sz w:val="28"/>
          <w:szCs w:val="28"/>
          <w:lang w:eastAsia="zh-CN"/>
        </w:rPr>
        <w:t>до</w:t>
      </w:r>
      <w:r w:rsidRPr="00EA19A2" w:rsidR="00606B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EA19A2" w:rsidR="00606BE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погрешность +-0,020</w:t>
      </w:r>
      <w:r w:rsidRPr="00EA19A2" w:rsidR="001770B2">
        <w:rPr>
          <w:rFonts w:ascii="Times New Roman" w:eastAsia="Times New Roman" w:hAnsi="Times New Roman" w:cs="Times New Roman"/>
          <w:sz w:val="28"/>
          <w:szCs w:val="28"/>
          <w:lang w:eastAsia="zh-CN"/>
        </w:rPr>
        <w:t>.  Результат освидетельствования – 0,</w:t>
      </w:r>
      <w:r w:rsidRPr="00EA19A2" w:rsidR="00606BE9">
        <w:rPr>
          <w:rFonts w:ascii="Times New Roman" w:eastAsia="Times New Roman" w:hAnsi="Times New Roman" w:cs="Times New Roman"/>
          <w:sz w:val="28"/>
          <w:szCs w:val="28"/>
          <w:lang w:eastAsia="zh-CN"/>
        </w:rPr>
        <w:t>28</w:t>
      </w:r>
      <w:r w:rsidRPr="00EA19A2" w:rsidR="001770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мг/л. </w:t>
      </w:r>
      <w:r w:rsidRPr="00EA19A2" w:rsidR="00606BE9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акта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***</w:t>
      </w:r>
      <w:r w:rsidRPr="00EA19A2" w:rsidR="00606BE9">
        <w:rPr>
          <w:rFonts w:ascii="Times New Roman" w:eastAsia="Times New Roman" w:hAnsi="Times New Roman" w:cs="Times New Roman"/>
          <w:sz w:val="28"/>
          <w:szCs w:val="28"/>
          <w:lang w:eastAsia="zh-CN"/>
        </w:rPr>
        <w:t>.)</w:t>
      </w:r>
    </w:p>
    <w:p w:rsidR="00C8133A" w:rsidRPr="00EA19A2" w:rsidP="00C8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Своими действиями, </w:t>
      </w:r>
      <w:r w:rsidRPr="00EA19A2" w:rsidR="0060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Исякаев</w:t>
      </w:r>
      <w:r w:rsidRPr="00EA19A2" w:rsidR="0060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Р.А.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нарушил п.2.7 Правил дорожного движения РФ, утвержденных </w:t>
      </w:r>
      <w:hyperlink r:id="rId4" w:history="1">
        <w:r w:rsidRPr="00EA19A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Постановлением Совета Министров - Правительства РФ от 23 октября 1993 г. N 1090 "О правилах дорожного движения"</w:t>
        </w:r>
      </w:hyperlink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C8133A" w:rsidRPr="00EA19A2" w:rsidP="00C813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суд </w:t>
      </w:r>
      <w:r w:rsidRPr="00EA19A2" w:rsidR="0060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Исякаев</w:t>
      </w:r>
      <w:r w:rsidRPr="00EA19A2" w:rsidR="00606B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Р.А.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EA19A2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слушании дела извещался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обращался.</w:t>
      </w:r>
    </w:p>
    <w:p w:rsidR="00C8133A" w:rsidRPr="00EA19A2" w:rsidP="00C8133A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EA19A2">
        <w:rPr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EA19A2">
          <w:rPr>
            <w:color w:val="000000" w:themeColor="text1"/>
            <w:sz w:val="28"/>
            <w:szCs w:val="28"/>
          </w:rPr>
          <w:t>частью 2 статьи 25.1</w:t>
        </w:r>
      </w:hyperlink>
      <w:r w:rsidRPr="00EA19A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8133A" w:rsidRPr="00EA19A2" w:rsidP="00C8133A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EA19A2">
        <w:rPr>
          <w:color w:val="000000" w:themeColor="text1"/>
          <w:sz w:val="28"/>
          <w:szCs w:val="28"/>
        </w:rPr>
        <w:t xml:space="preserve">На основании </w:t>
      </w:r>
      <w:hyperlink r:id="rId6" w:history="1">
        <w:r w:rsidRPr="00EA19A2">
          <w:rPr>
            <w:color w:val="000000" w:themeColor="text1"/>
            <w:sz w:val="28"/>
            <w:szCs w:val="28"/>
          </w:rPr>
          <w:t>части 1 статьи 25.15</w:t>
        </w:r>
      </w:hyperlink>
      <w:r w:rsidRPr="00EA19A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EA19A2">
        <w:rPr>
          <w:color w:val="000000" w:themeColor="text1"/>
          <w:sz w:val="28"/>
          <w:szCs w:val="28"/>
        </w:rPr>
        <w:t xml:space="preserve"> либо с использованием иных сре</w:t>
      </w:r>
      <w:r w:rsidRPr="00EA19A2">
        <w:rPr>
          <w:color w:val="000000" w:themeColor="text1"/>
          <w:sz w:val="28"/>
          <w:szCs w:val="28"/>
        </w:rPr>
        <w:t>дств св</w:t>
      </w:r>
      <w:r w:rsidRPr="00EA19A2">
        <w:rPr>
          <w:color w:val="000000" w:themeColor="text1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606BE9" w:rsidRPr="00EA19A2" w:rsidP="00606BE9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EA19A2">
        <w:rPr>
          <w:color w:val="000000" w:themeColor="text1"/>
          <w:sz w:val="28"/>
          <w:szCs w:val="28"/>
        </w:rPr>
        <w:t>Согласно материалов</w:t>
      </w:r>
      <w:r w:rsidRPr="00EA19A2">
        <w:rPr>
          <w:color w:val="000000" w:themeColor="text1"/>
          <w:sz w:val="28"/>
          <w:szCs w:val="28"/>
        </w:rPr>
        <w:t xml:space="preserve"> дела, о месте и времени </w:t>
      </w:r>
      <w:r w:rsidRPr="00EA19A2" w:rsidR="00EA19A2">
        <w:rPr>
          <w:color w:val="000000" w:themeColor="text1"/>
          <w:sz w:val="28"/>
          <w:szCs w:val="28"/>
        </w:rPr>
        <w:t>рассмотрения дела</w:t>
      </w:r>
      <w:r w:rsidRPr="00EA19A2">
        <w:rPr>
          <w:color w:val="000000" w:themeColor="text1"/>
          <w:sz w:val="28"/>
          <w:szCs w:val="28"/>
        </w:rPr>
        <w:t xml:space="preserve">, назначенного на </w:t>
      </w:r>
      <w:r w:rsidR="005C0EBA">
        <w:rPr>
          <w:color w:val="000000" w:themeColor="text1"/>
          <w:sz w:val="28"/>
          <w:szCs w:val="28"/>
        </w:rPr>
        <w:t>**</w:t>
      </w:r>
      <w:r w:rsidRPr="00EA19A2">
        <w:rPr>
          <w:color w:val="000000" w:themeColor="text1"/>
          <w:sz w:val="28"/>
          <w:szCs w:val="28"/>
        </w:rPr>
        <w:t xml:space="preserve"> </w:t>
      </w:r>
      <w:r w:rsidRPr="00EA19A2">
        <w:rPr>
          <w:color w:val="000000" w:themeColor="text1"/>
          <w:sz w:val="28"/>
          <w:szCs w:val="28"/>
        </w:rPr>
        <w:t>Исякаев</w:t>
      </w:r>
      <w:r w:rsidRPr="00EA19A2">
        <w:rPr>
          <w:color w:val="000000" w:themeColor="text1"/>
          <w:sz w:val="28"/>
          <w:szCs w:val="28"/>
        </w:rPr>
        <w:t xml:space="preserve"> Р.А.</w:t>
      </w:r>
      <w:r w:rsidRPr="00EA19A2">
        <w:rPr>
          <w:rFonts w:eastAsia="Times New Roman"/>
          <w:color w:val="000000" w:themeColor="text1"/>
          <w:sz w:val="28"/>
          <w:szCs w:val="28"/>
          <w:lang w:eastAsia="zh-CN"/>
        </w:rPr>
        <w:t xml:space="preserve"> </w:t>
      </w:r>
      <w:r w:rsidRPr="00EA19A2">
        <w:rPr>
          <w:color w:val="000000" w:themeColor="text1"/>
          <w:sz w:val="28"/>
          <w:szCs w:val="28"/>
        </w:rPr>
        <w:t xml:space="preserve">извещался </w:t>
      </w:r>
      <w:r w:rsidRPr="00EA19A2">
        <w:rPr>
          <w:color w:val="000000" w:themeColor="text1"/>
          <w:sz w:val="28"/>
          <w:szCs w:val="28"/>
        </w:rPr>
        <w:t xml:space="preserve">посредством направления по </w:t>
      </w:r>
      <w:r w:rsidRPr="00EA19A2">
        <w:rPr>
          <w:color w:val="000000" w:themeColor="text1"/>
          <w:sz w:val="28"/>
          <w:szCs w:val="28"/>
        </w:rPr>
        <w:t xml:space="preserve">месту жительства судебной повестки. Согласно отчета  об отслеживании отправления с почтовым идентификатором, распечатанного с официального сайта «Почта России» </w:t>
      </w:r>
      <w:r w:rsidR="005C0EBA">
        <w:rPr>
          <w:color w:val="000000" w:themeColor="text1"/>
          <w:sz w:val="28"/>
          <w:szCs w:val="28"/>
        </w:rPr>
        <w:t>**</w:t>
      </w:r>
      <w:r w:rsidRPr="00EA19A2">
        <w:rPr>
          <w:color w:val="000000" w:themeColor="text1"/>
          <w:sz w:val="28"/>
          <w:szCs w:val="28"/>
        </w:rPr>
        <w:t xml:space="preserve"> истек срок хранения </w:t>
      </w:r>
      <w:r w:rsidRPr="00EA19A2">
        <w:rPr>
          <w:color w:val="000000" w:themeColor="text1"/>
          <w:sz w:val="28"/>
          <w:szCs w:val="28"/>
        </w:rPr>
        <w:t>корреспонденции</w:t>
      </w:r>
      <w:r w:rsidRPr="00EA19A2">
        <w:rPr>
          <w:color w:val="000000" w:themeColor="text1"/>
          <w:sz w:val="28"/>
          <w:szCs w:val="28"/>
        </w:rPr>
        <w:t xml:space="preserve"> и она возвращена отправителю. </w:t>
      </w:r>
    </w:p>
    <w:p w:rsidR="00606BE9" w:rsidRPr="00EA19A2" w:rsidP="00606BE9">
      <w:pPr>
        <w:pStyle w:val="ConsPlusNormal"/>
        <w:ind w:firstLine="540"/>
        <w:jc w:val="both"/>
        <w:rPr>
          <w:sz w:val="28"/>
          <w:szCs w:val="28"/>
        </w:rPr>
      </w:pPr>
      <w:r w:rsidRPr="00EA19A2">
        <w:rPr>
          <w:sz w:val="28"/>
          <w:szCs w:val="28"/>
        </w:rPr>
        <w:t xml:space="preserve">Согласно разъяснениям Пленума Верховного Суда Российской Федерации, содержащимся в </w:t>
      </w:r>
      <w:hyperlink r:id="rId7" w:history="1">
        <w:r w:rsidRPr="00EA19A2">
          <w:rPr>
            <w:sz w:val="28"/>
            <w:szCs w:val="28"/>
          </w:rPr>
          <w:t>пункте 6</w:t>
        </w:r>
      </w:hyperlink>
      <w:r w:rsidRPr="00EA19A2">
        <w:rPr>
          <w:sz w:val="28"/>
          <w:szCs w:val="28"/>
        </w:rPr>
        <w:t xml:space="preserve"> постановления от 24 марта 2005 года N 5 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C8133A" w:rsidRPr="00EA19A2" w:rsidP="00606BE9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EA19A2">
        <w:rPr>
          <w:sz w:val="28"/>
          <w:szCs w:val="28"/>
        </w:rPr>
        <w:t xml:space="preserve">Таким образом, судом были предприняты все необходимые меры для извещения </w:t>
      </w:r>
      <w:r w:rsidRPr="00EA19A2">
        <w:rPr>
          <w:sz w:val="28"/>
          <w:szCs w:val="28"/>
        </w:rPr>
        <w:t>Исякаева</w:t>
      </w:r>
      <w:r w:rsidRPr="00EA19A2">
        <w:rPr>
          <w:sz w:val="28"/>
          <w:szCs w:val="28"/>
        </w:rPr>
        <w:t xml:space="preserve"> Р.А. о рассмотрении дела</w:t>
      </w:r>
      <w:r w:rsidRPr="00EA19A2">
        <w:rPr>
          <w:color w:val="000000" w:themeColor="text1"/>
          <w:sz w:val="28"/>
          <w:szCs w:val="28"/>
        </w:rPr>
        <w:t>, последний с</w:t>
      </w:r>
      <w:r w:rsidRPr="00EA19A2">
        <w:rPr>
          <w:color w:val="000000" w:themeColor="text1"/>
          <w:sz w:val="28"/>
          <w:szCs w:val="28"/>
        </w:rPr>
        <w:t xml:space="preserve"> ходатайством об отложении судебного разбирательства на судебный участок не обращался,</w:t>
      </w:r>
      <w:r w:rsidRPr="00EA19A2" w:rsidR="00255472">
        <w:rPr>
          <w:color w:val="000000" w:themeColor="text1"/>
          <w:sz w:val="28"/>
          <w:szCs w:val="28"/>
        </w:rPr>
        <w:t xml:space="preserve"> о причинах неявки мирового судью не уведомил, </w:t>
      </w:r>
      <w:r w:rsidRPr="00EA19A2">
        <w:rPr>
          <w:color w:val="000000" w:themeColor="text1"/>
          <w:sz w:val="28"/>
          <w:szCs w:val="28"/>
        </w:rPr>
        <w:t xml:space="preserve"> ввиду чего суд считает возможным рассмотреть дело в отсутствие лица, в отношении которого составлен протокол об административном правонарушении.</w:t>
      </w:r>
    </w:p>
    <w:p w:rsidR="00C8133A" w:rsidRPr="00EA19A2" w:rsidP="00C8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Допросив инспектора ДПС ОГИБДД  ОМВД России по г. Евпатории </w:t>
      </w:r>
      <w:r w:rsidR="005C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составившего протокол об административном правонарушении в отношении </w:t>
      </w:r>
      <w:r w:rsidRPr="00EA19A2" w:rsidR="0025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Исякаева</w:t>
      </w:r>
      <w:r w:rsidRPr="00EA19A2" w:rsidR="0025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Р.А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., врача ГБУЗ РК «ЕПНД» выдавшего акт медицинского освидетельствования на состояние опьянения № </w:t>
      </w:r>
      <w:r w:rsidR="005C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EA19A2" w:rsidR="0025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</w:t>
      </w:r>
      <w:r w:rsidR="005C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EA19A2" w:rsidR="0025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Решидову</w:t>
      </w:r>
      <w:r w:rsidRPr="00EA19A2" w:rsidR="0025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Р.Ф.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 исследовав материалы дела, мировой судья приходит к выводу о наличии в действиях </w:t>
      </w:r>
      <w:r w:rsidRPr="00EA19A2" w:rsidR="0025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Исякаева</w:t>
      </w:r>
      <w:r w:rsidRPr="00EA19A2" w:rsidR="0025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Р.А.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состава правонарушения, предусмотренного ч.1 ст. 12.8.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КоАП РФ, т.е. управление транспортным средством в состоянии опьянения.</w:t>
      </w:r>
    </w:p>
    <w:p w:rsidR="00C8133A" w:rsidRPr="00EA19A2" w:rsidP="00C813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C8133A" w:rsidRPr="00EA19A2" w:rsidP="00C813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9A2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примечания</w:t>
      </w:r>
      <w:r w:rsidRPr="00EA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ст. 12.8 КоАП РФ у</w:t>
      </w:r>
      <w:r w:rsidRPr="00EA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EA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Административная ответственность, предусмотренная настоящей статьей и </w:t>
      </w:r>
      <w:hyperlink r:id="rId8" w:anchor="dst2536" w:history="1">
        <w:r w:rsidRPr="00EA19A2">
          <w:rPr>
            <w:rStyle w:val="Hyperlink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частью 3 статьи 12.27</w:t>
        </w:r>
      </w:hyperlink>
      <w:r w:rsidRPr="00EA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EA19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случае наличия наркотических средств или психотропных веществ в организме человека.</w:t>
      </w:r>
    </w:p>
    <w:p w:rsidR="00C8133A" w:rsidRPr="00EA19A2" w:rsidP="00C8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9" w:history="1">
        <w:r w:rsidRPr="00EA19A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26.2</w:t>
        </w:r>
      </w:hyperlink>
      <w:r w:rsidRPr="00EA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EA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</w:t>
      </w:r>
      <w:hyperlink r:id="rId10" w:history="1">
        <w:r w:rsidRPr="00EA19A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A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C8133A" w:rsidRPr="00EA19A2" w:rsidP="00C8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Вина </w:t>
      </w:r>
      <w:r w:rsidRPr="00EA19A2" w:rsidR="0025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Исякаева</w:t>
      </w:r>
      <w:r w:rsidRPr="00EA19A2" w:rsidR="0025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Р.А.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совершении вмененного ему правонарушения подтверждается:</w:t>
      </w:r>
    </w:p>
    <w:p w:rsidR="00C8133A" w:rsidRPr="00EA19A2" w:rsidP="00C8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-показаниями допрошенного в суде инспектора ДПС ОГИБДД  ОМВД России по г. Евпатории </w:t>
      </w:r>
      <w:r w:rsidR="005C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EA19A2" w:rsidR="0025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который пояснил, что </w:t>
      </w:r>
      <w:r w:rsidR="005C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он находился при исполнении должностных обязанностей. От дежурного поступило сообщение о </w:t>
      </w:r>
      <w:r w:rsidRPr="00EA19A2" w:rsidR="0025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ДПТ на</w:t>
      </w:r>
      <w:r w:rsidRPr="00EA19A2" w:rsidR="0025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C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***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рибыв на </w:t>
      </w:r>
      <w:r w:rsidR="005C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был установлен водитель </w:t>
      </w:r>
      <w:r w:rsidRPr="00EA19A2" w:rsidR="0025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Исякаев</w:t>
      </w:r>
      <w:r w:rsidRPr="00EA19A2" w:rsidR="0025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Р.А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., </w:t>
      </w:r>
      <w:r w:rsidRPr="00EA19A2" w:rsidR="0025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который являлся участником ДТП и у которого 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имелись признаки опьянения, в виде </w:t>
      </w:r>
      <w:r w:rsidRPr="00EA19A2" w:rsidR="0025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запаха алкоголя из</w:t>
      </w:r>
      <w:r w:rsid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 w:rsidRPr="00EA19A2" w:rsidR="0025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рта, резкое изменение окраски кожных покровов лица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 </w:t>
      </w:r>
      <w:r w:rsidRPr="00EA19A2" w:rsidR="0025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одителю </w:t>
      </w:r>
      <w:r w:rsidRPr="00EA19A2" w:rsidR="0025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было предложено 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пройти освидетельствование на состояние алкогольного опьянения, путем продутия специального прибора. Водитель согласился, и после продутия прибора результат был </w:t>
      </w:r>
      <w:r w:rsidRPr="00EA19A2" w:rsidR="0025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«0,39 мг/л» алкоголя в выдыхаемом воздухе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</w:t>
      </w:r>
      <w:r w:rsidRPr="00EA19A2" w:rsidR="0025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Водитель не согласился с результатами освидетельствования, и был доставлен в медицинское учреждение для прохождения процедуры </w:t>
      </w:r>
      <w:r w:rsidRPr="00EA19A2" w:rsidR="007A6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освидетельствования</w:t>
      </w:r>
      <w:r w:rsidRPr="00EA19A2" w:rsidR="00255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EA19A2" w:rsidR="007A6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 состояние опьянения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. По прибытии в медицинское учреждение, дежурный доктор провел осмотр водителя, предложил продуть специальный прибор и сдать 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биосреду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для лабораторного исследования.  Указанные действия водителем </w:t>
      </w:r>
      <w:r w:rsidRPr="00EA19A2" w:rsidR="007A6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Исякаевым</w:t>
      </w:r>
      <w:r w:rsidRPr="00EA19A2" w:rsidR="007A6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Р.А.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были произведены. </w:t>
      </w:r>
      <w:r w:rsidRPr="00EA19A2" w:rsidR="007A6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По результатам продутия водителем специального прибора, показания прибора дважды превышали допустимую законом норму, ввиду чего врачом был выдан акт медицинского  освидетельствования на состояние опьянения, согласно которого было дано заключение об  установлении у водителя </w:t>
      </w:r>
      <w:r w:rsidRPr="00EA19A2" w:rsidR="007A6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Исякаева</w:t>
      </w:r>
      <w:r w:rsidRPr="00EA19A2" w:rsidR="007A67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Р.А. состояния опьянения. 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Добавил, что при составлении протокола и проведении иных процессуальных действий</w:t>
      </w:r>
      <w:r w:rsid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водителю</w:t>
      </w:r>
      <w:r w:rsidRPr="00EA19A2" w:rsid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разъяснялись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процессуальные права и никаких жалоб </w:t>
      </w:r>
      <w:r w:rsid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него 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не поступало.  </w:t>
      </w:r>
    </w:p>
    <w:p w:rsidR="007A67BD" w:rsidRPr="00EA19A2" w:rsidP="00C8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показаниями допрошенного в суде врача ГБУЗ РК «ЕПНД» </w:t>
      </w:r>
      <w:r w:rsidR="005C0EBA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котор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>ая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пояснил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что в </w:t>
      </w:r>
      <w:r w:rsidR="005C0EBA">
        <w:rPr>
          <w:rFonts w:ascii="Times New Roman" w:eastAsia="Times New Roman" w:hAnsi="Times New Roman" w:cs="Times New Roman"/>
          <w:sz w:val="28"/>
          <w:szCs w:val="28"/>
          <w:lang w:eastAsia="zh-CN"/>
        </w:rPr>
        <w:t>**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рамках выполнения должностных обязанностей, 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>ею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проведено 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освидетельствован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ие водителя 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>Исякаева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Р.А. по направлению инспектора ДПС. 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освидетельствовании была проведена беседа с водителем, был проведен его визуальный осмотр и проведен ряд координационных тестов. Также водителем был продут специальный прибор 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«Анализатор паров этанола» и сдан биологический объект - моча для лабораторного обследования.  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результатам первого продутия, результат превышал допустимую норму алкоголя, а именно  был «0,35 мг/л» алкоголя в выдыхаемом водителем воздухе. Через 20 минут было проведено повторное </w:t>
      </w:r>
      <w:r w:rsid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>исследование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по </w:t>
      </w:r>
      <w:r w:rsidRPr="00EA19A2" w:rsidR="002326AC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результатам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которого результат также п</w:t>
      </w:r>
      <w:r w:rsidRPr="00EA19A2" w:rsidR="002326AC">
        <w:rPr>
          <w:rFonts w:ascii="Times New Roman" w:eastAsia="Times New Roman" w:hAnsi="Times New Roman" w:cs="Times New Roman"/>
          <w:sz w:val="28"/>
          <w:szCs w:val="28"/>
          <w:lang w:eastAsia="zh-CN"/>
        </w:rPr>
        <w:t>ревышал допустимую норму алкого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>ля, а именно был «</w:t>
      </w:r>
      <w:r w:rsidRPr="00EA19A2" w:rsidR="00DF1263">
        <w:rPr>
          <w:rFonts w:ascii="Times New Roman" w:eastAsia="Times New Roman" w:hAnsi="Times New Roman" w:cs="Times New Roman"/>
          <w:sz w:val="28"/>
          <w:szCs w:val="28"/>
          <w:lang w:eastAsia="zh-CN"/>
        </w:rPr>
        <w:t>0,</w:t>
      </w:r>
      <w:r w:rsidRP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>28мг/л».</w:t>
      </w:r>
      <w:r w:rsidR="00EA19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4734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Отметила, что водитель </w:t>
      </w:r>
      <w:r w:rsidR="00473496">
        <w:rPr>
          <w:rFonts w:ascii="Times New Roman" w:eastAsia="Times New Roman" w:hAnsi="Times New Roman" w:cs="Times New Roman"/>
          <w:sz w:val="28"/>
          <w:szCs w:val="28"/>
          <w:lang w:eastAsia="zh-CN"/>
        </w:rPr>
        <w:t>Исякаев</w:t>
      </w:r>
      <w:r w:rsidR="004734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Р.А. имел визуальные признаки опьянения, в том числе от водителя исходил запах алкоголя. При проведении исследования, водитель не оспаривал факт употребления алкоголя в виде пива, что ею было отражено в п.12  акта. Добавила, что по результатам исследования биологического объекта отобранного у </w:t>
      </w:r>
      <w:r w:rsidR="00473496">
        <w:rPr>
          <w:rFonts w:ascii="Times New Roman" w:eastAsia="Times New Roman" w:hAnsi="Times New Roman" w:cs="Times New Roman"/>
          <w:sz w:val="28"/>
          <w:szCs w:val="28"/>
          <w:lang w:eastAsia="zh-CN"/>
        </w:rPr>
        <w:t>Исякаева</w:t>
      </w:r>
      <w:r w:rsidR="0047349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Р.А. наркотических веществ или запрещенных препаратов обнаружено не было.</w:t>
      </w:r>
    </w:p>
    <w:p w:rsidR="00C8133A" w:rsidRPr="00EA19A2" w:rsidP="00C8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Также вина </w:t>
      </w:r>
      <w:r w:rsidRPr="00EA19A2" w:rsidR="0023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Исякаева</w:t>
      </w:r>
      <w:r w:rsidRPr="00EA19A2" w:rsidR="0023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Р.А.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совершении правонарушения предусмотренного ч.1 ст. 12.8 КоАП РФ подтверждается письменными материалами дела, а именно:</w:t>
      </w:r>
    </w:p>
    <w:p w:rsidR="00C8133A" w:rsidRPr="00EA19A2" w:rsidP="00C8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-сведениями протокола об административном правонарушении  </w:t>
      </w:r>
      <w:r w:rsidR="005C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C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</w:p>
    <w:p w:rsidR="00C8133A" w:rsidRPr="00EA19A2" w:rsidP="00C8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-протоколом об отстранении от управления транспортным средством </w:t>
      </w:r>
      <w:r w:rsidR="005C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EA19A2" w:rsidR="0023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EA19A2" w:rsidR="0023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EA19A2" w:rsidR="0023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C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</w:p>
    <w:p w:rsidR="002326AC" w:rsidRPr="00EA19A2" w:rsidP="00C8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-актом освидетельствования на состояние алкогольного опьянения  </w:t>
      </w:r>
      <w:r w:rsidR="005C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5C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согласно которого у 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Исякаева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Р.А. 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были выявлены признаки опьянения в виде 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запаха алкоголя изо рта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резкое изменение окраски кожных покровов лица, также согласно которого 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Исякаев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Р.А.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прошел освидетельствование на состояние опьянения на месте с помощью  технического средства измерения AR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BH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0565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показания прибора -  0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,39 мг/л., в котором в графе «с результатами освидетельствования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 состояние алкогольного опьянения» 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Исякаев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Р.А. собственноручно указал, что не 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согласен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 результатами;</w:t>
      </w:r>
    </w:p>
    <w:p w:rsidR="00C8133A" w:rsidRPr="00EA19A2" w:rsidP="00C8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квитанцией технического средства измерения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AR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BH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-0565, с показаниями  прибора -  0,39 мг/л.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</w:p>
    <w:p w:rsidR="00C8133A" w:rsidRPr="00EA19A2" w:rsidP="00C8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-протоколом о направлении на медицинское освидетельствование на состояние опьянения </w:t>
      </w:r>
      <w:r w:rsidR="005C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EA19A2" w:rsidR="0023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EA19A2" w:rsidR="0023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EA19A2" w:rsidR="0023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C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</w:p>
    <w:p w:rsidR="00C8133A" w:rsidRPr="00EA19A2" w:rsidP="00C8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-актом  медицинского освидетельствования на состояние 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опьянения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№ </w:t>
      </w:r>
      <w:r w:rsidR="005C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EA19A2" w:rsidR="0023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 </w:t>
      </w:r>
      <w:r w:rsidR="005C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согласно 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которого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 водителя </w:t>
      </w:r>
      <w:r w:rsidRPr="00EA19A2" w:rsidR="0023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Исякаева</w:t>
      </w:r>
      <w:r w:rsidRPr="00EA19A2" w:rsidR="0023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Р.А.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ус</w:t>
      </w:r>
      <w:r w:rsidRPr="00EA19A2" w:rsidR="0023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тановлено состояние опьянения </w:t>
      </w:r>
      <w:r w:rsidR="005C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EA19A2" w:rsidR="0023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ввиду наличия в выдыхаемом им воздухе </w:t>
      </w:r>
      <w:r w:rsidR="004E1B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абсолютного этилового спирта</w:t>
      </w:r>
      <w:r w:rsidRPr="00EA19A2" w:rsidR="0023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в концентрации «0,28 мг/л»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;</w:t>
      </w:r>
    </w:p>
    <w:p w:rsidR="002326AC" w:rsidRPr="00EA19A2" w:rsidP="00C8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 протоколом о задержании транс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ртного средства </w:t>
      </w:r>
      <w:r w:rsidR="005C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5C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</w:p>
    <w:p w:rsidR="00C8133A" w:rsidRPr="00EA19A2" w:rsidP="00C8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-С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D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диском с видеозаписью, приложенной к протоколу об админ</w:t>
      </w:r>
      <w:r w:rsidRPr="00EA19A2" w:rsidR="002326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истративном правонарушении от </w:t>
      </w:r>
      <w:r w:rsidR="005C0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**</w:t>
      </w:r>
    </w:p>
    <w:p w:rsidR="00EA19A2" w:rsidRPr="00EA19A2" w:rsidP="00C8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-карточкой операции с водительским удостоверением;</w:t>
      </w:r>
    </w:p>
    <w:p w:rsidR="00EA19A2" w:rsidRPr="00EA19A2" w:rsidP="00C8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-распечаткой из баз ГИБДД;</w:t>
      </w:r>
    </w:p>
    <w:p w:rsidR="00C8133A" w:rsidRPr="00EA19A2" w:rsidP="00C8133A">
      <w:pPr>
        <w:spacing w:after="0" w:line="240" w:lineRule="auto"/>
        <w:ind w:firstLine="69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EA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Изложенные доказательства мировой судья считает допустимыми и достаточными, а вину </w:t>
      </w:r>
      <w:r w:rsidRPr="00EA19A2" w:rsidR="00EA19A2">
        <w:rPr>
          <w:rFonts w:ascii="Times New Roman" w:hAnsi="Times New Roman" w:cs="Times New Roman"/>
          <w:color w:val="000000" w:themeColor="text1"/>
          <w:sz w:val="28"/>
          <w:szCs w:val="28"/>
        </w:rPr>
        <w:t>Исякаева</w:t>
      </w:r>
      <w:r w:rsidRPr="00EA19A2" w:rsidR="00EA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Р.А</w:t>
      </w:r>
      <w:r w:rsidRPr="00EA19A2">
        <w:rPr>
          <w:rFonts w:ascii="Times New Roman" w:hAnsi="Times New Roman" w:cs="Times New Roman"/>
          <w:color w:val="000000" w:themeColor="text1"/>
          <w:sz w:val="28"/>
          <w:szCs w:val="28"/>
        </w:rPr>
        <w:t>. в совершении административного правонарушения, предусмотренного  ч.1 ст. 1</w:t>
      </w:r>
      <w:r w:rsidRPr="00EA19A2" w:rsidR="00EA19A2">
        <w:rPr>
          <w:rFonts w:ascii="Times New Roman" w:hAnsi="Times New Roman" w:cs="Times New Roman"/>
          <w:color w:val="000000" w:themeColor="text1"/>
          <w:sz w:val="28"/>
          <w:szCs w:val="28"/>
        </w:rPr>
        <w:t>2.8  КоАП Российской Федерации,</w:t>
      </w:r>
      <w:r w:rsidRPr="00EA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установленной.</w:t>
      </w:r>
    </w:p>
    <w:p w:rsidR="00C8133A" w:rsidRPr="00EA19A2" w:rsidP="00C813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1" w:history="1">
        <w:r w:rsidRPr="00EA19A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27.12</w:t>
        </w:r>
      </w:hyperlink>
      <w:r w:rsidRPr="00EA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12" w:history="1">
        <w:r w:rsidRPr="00EA19A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12.24</w:t>
        </w:r>
      </w:hyperlink>
      <w:r w:rsidRPr="00EA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13" w:history="1">
        <w:r w:rsidRPr="00EA19A2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</w:t>
        </w:r>
        <w:r w:rsidRPr="00EA19A2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настоящей статьи</w:t>
        </w:r>
      </w:hyperlink>
      <w:r w:rsidRPr="00EA19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133A" w:rsidRPr="00EA19A2" w:rsidP="00C8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от 26 июня 2008 г. N 475 утверждены </w:t>
      </w:r>
      <w:hyperlink r:id="rId14" w:history="1">
        <w:r w:rsidRPr="00EA19A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</w:t>
        </w:r>
      </w:hyperlink>
      <w:r w:rsidRPr="00EA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C8133A" w:rsidRPr="00EA19A2" w:rsidP="00C8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8133A" w:rsidRPr="00EA19A2" w:rsidP="00C813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ab/>
      </w:r>
      <w:r w:rsidRPr="00EA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5" w:history="1">
        <w:r w:rsidRPr="00EA19A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</w:t>
        </w:r>
      </w:hyperlink>
      <w:r w:rsidRPr="00EA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Российской Федерации от 24 октября 2006 г. N 18 "О некоторых вопросах, возникающих у судов при применении Особенной части Кодекса Российской Федерации об административных правонарушениях") по делу об административном правонарушении, предусмотренном </w:t>
      </w:r>
      <w:hyperlink r:id="rId16" w:history="1">
        <w:r w:rsidRPr="00EA19A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12.8</w:t>
        </w:r>
      </w:hyperlink>
      <w:r w:rsidRPr="00EA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надлежит учитывать, что доказательствами состояния опьянения водителя являются акт освидетельствования на состояние</w:t>
      </w:r>
      <w:r w:rsidRPr="00EA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алкогольного опьянения и (или) акт медицинского освидетельствования на состояние опьянения которые должны исследоваться и оцениваться в совокупности с другими собранными по делу доказательствами.</w:t>
      </w:r>
    </w:p>
    <w:p w:rsidR="00C8133A" w:rsidRPr="00EA19A2" w:rsidP="00C8133A">
      <w:pPr>
        <w:spacing w:after="0" w:line="240" w:lineRule="auto"/>
        <w:ind w:firstLine="69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 приходит к выводу, что вина </w:t>
      </w:r>
      <w:r w:rsidRPr="00EA19A2" w:rsidR="00EA19A2">
        <w:rPr>
          <w:rFonts w:ascii="Times New Roman" w:hAnsi="Times New Roman" w:cs="Times New Roman"/>
          <w:color w:val="000000" w:themeColor="text1"/>
          <w:sz w:val="28"/>
          <w:szCs w:val="28"/>
        </w:rPr>
        <w:t>Исякаева</w:t>
      </w:r>
      <w:r w:rsidRPr="00EA19A2" w:rsidR="00EA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Р.А.</w:t>
      </w:r>
      <w:r w:rsidRPr="00EA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правонарушения предусмотренного ч.1 ст. 12.8 КоАП РФ нашла свое подтверждение в ходе рассмотрения дела в полном объеме.</w:t>
      </w:r>
    </w:p>
    <w:p w:rsidR="00C8133A" w:rsidRPr="00EA19A2" w:rsidP="00C8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 назначении</w:t>
      </w:r>
      <w:r w:rsidRPr="00EA19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zh-CN"/>
        </w:rPr>
        <w:t xml:space="preserve"> 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считает необходимым назначить наказание в виде штрафа с 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лишением права управления транспортными средствами в минимальных пределах санкции ч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.1 ст.12.8 КоАП РФ.</w:t>
      </w:r>
    </w:p>
    <w:p w:rsidR="00C8133A" w:rsidRPr="00EA19A2" w:rsidP="00C8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ст. ст. ст. 12.8 ч.1, 29.9, 29.10 Кодекса Российской Федерации об административных правонарушениях, мировой судья</w:t>
      </w:r>
    </w:p>
    <w:p w:rsidR="00C8133A" w:rsidRPr="00C106F3" w:rsidP="00C813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ПОСТАНОВИЛ:</w:t>
      </w:r>
    </w:p>
    <w:p w:rsidR="00C8133A" w:rsidRPr="00EA19A2" w:rsidP="00C81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C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Исякаева</w:t>
      </w:r>
      <w:r w:rsidRPr="00C106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Руслана Альбертовича</w:t>
      </w:r>
      <w:r w:rsidRPr="00EA1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признать</w:t>
      </w:r>
      <w:r w:rsidRPr="00EA19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 xml:space="preserve"> 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месяцев.</w:t>
      </w:r>
    </w:p>
    <w:p w:rsidR="00C8133A" w:rsidRPr="00EA19A2" w:rsidP="00C8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8133A" w:rsidRPr="00EA19A2" w:rsidP="00C81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Pr="00EA19A2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188 1 16 3</w:t>
      </w:r>
      <w:r w:rsidRPr="00EA19A2" w:rsidR="00EA19A2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0020 01 6000 140, УИН 1881049119</w:t>
      </w:r>
      <w:r w:rsidRPr="00EA19A2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1300003</w:t>
      </w:r>
      <w:r w:rsidRPr="00EA19A2" w:rsidR="00EA19A2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507</w:t>
      </w:r>
      <w:r w:rsidRPr="00EA19A2">
        <w:rPr>
          <w:rFonts w:ascii="Times New Roman" w:eastAsia="Times New Roman" w:hAnsi="Times New Roman" w:cs="Times New Roman"/>
          <w:snapToGrid w:val="0"/>
          <w:color w:val="000000" w:themeColor="text1"/>
          <w:spacing w:val="-10"/>
          <w:sz w:val="28"/>
          <w:szCs w:val="28"/>
          <w:lang w:eastAsia="zh-CN"/>
        </w:rPr>
        <w:t>.</w:t>
      </w:r>
    </w:p>
    <w:p w:rsidR="00C8133A" w:rsidRPr="00EA19A2" w:rsidP="00C81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pacing w:val="-10"/>
          <w:sz w:val="28"/>
          <w:szCs w:val="28"/>
          <w:lang w:eastAsia="zh-CN"/>
        </w:rPr>
        <w:t>К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8133A" w:rsidRPr="00EA19A2" w:rsidP="00C81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8133A" w:rsidRPr="00EA19A2" w:rsidP="00C81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8133A" w:rsidRPr="00EA19A2" w:rsidP="00C81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8133A" w:rsidRPr="00EA19A2" w:rsidP="00C813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C8133A" w:rsidRPr="00EA19A2" w:rsidP="00EA19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Постановление может быть обжаловано в течение 10 суток в 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порядке</w:t>
      </w:r>
      <w:r w:rsidRPr="00EA19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предусмотренном ст. 30.2 КоАП Российской Федерации.</w:t>
      </w:r>
    </w:p>
    <w:p w:rsidR="00C106F3" w:rsidP="00C8133A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133A" w:rsidRPr="00EA19A2" w:rsidP="00C8133A">
      <w:pPr>
        <w:rPr>
          <w:rFonts w:ascii="Times New Roman" w:hAnsi="Times New Roman" w:cs="Times New Roman"/>
          <w:sz w:val="28"/>
          <w:szCs w:val="28"/>
        </w:rPr>
      </w:pPr>
    </w:p>
    <w:p w:rsidR="00D83998" w:rsidRPr="00EA19A2">
      <w:pPr>
        <w:rPr>
          <w:rFonts w:ascii="Times New Roman" w:hAnsi="Times New Roman" w:cs="Times New Roman"/>
          <w:sz w:val="28"/>
          <w:szCs w:val="28"/>
        </w:rPr>
      </w:pPr>
    </w:p>
    <w:sectPr w:rsidSect="00EA19A2">
      <w:footerReference w:type="default" r:id="rId17"/>
      <w:headerReference w:type="first" r:id="rId18"/>
      <w:pgSz w:w="11906" w:h="16838"/>
      <w:pgMar w:top="1135" w:right="991" w:bottom="993" w:left="15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763237"/>
      <w:docPartObj>
        <w:docPartGallery w:val="Page Numbers (Bottom of Page)"/>
        <w:docPartUnique/>
      </w:docPartObj>
    </w:sdtPr>
    <w:sdtContent>
      <w:p w:rsidR="006D33B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EBA">
          <w:rPr>
            <w:noProof/>
          </w:rPr>
          <w:t>6</w:t>
        </w:r>
        <w:r>
          <w:fldChar w:fldCharType="end"/>
        </w:r>
      </w:p>
    </w:sdtContent>
  </w:sdt>
  <w:p w:rsidR="006D33B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3A"/>
    <w:rsid w:val="001770B2"/>
    <w:rsid w:val="002326AC"/>
    <w:rsid w:val="00255472"/>
    <w:rsid w:val="0029586D"/>
    <w:rsid w:val="004127D6"/>
    <w:rsid w:val="00473496"/>
    <w:rsid w:val="004E1BBB"/>
    <w:rsid w:val="005C0EBA"/>
    <w:rsid w:val="00606BE9"/>
    <w:rsid w:val="006D33BF"/>
    <w:rsid w:val="007A67BD"/>
    <w:rsid w:val="00C106F3"/>
    <w:rsid w:val="00C8133A"/>
    <w:rsid w:val="00D83998"/>
    <w:rsid w:val="00DE046E"/>
    <w:rsid w:val="00DF1263"/>
    <w:rsid w:val="00EA19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813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C813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uiPriority w:val="99"/>
    <w:rsid w:val="00C813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C813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C81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770B2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1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10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E7472E08DDB48F952A35312C2ACD102750CEF5CE84204808D45FF7F74D3AF" TargetMode="External" /><Relationship Id="rId11" Type="http://schemas.openxmlformats.org/officeDocument/2006/relationships/hyperlink" Target="consultantplus://offline/ref=2051DF1BBA58121F14B061B528405CF69BAFCC77FB95C83FDE908550A3EF92B73BA087FCD9CAcB49F" TargetMode="External" /><Relationship Id="rId12" Type="http://schemas.openxmlformats.org/officeDocument/2006/relationships/hyperlink" Target="consultantplus://offline/ref=2051DF1BBA58121F14B061B528405CF69BAFCC77FB95C83FDE908550A3EF92B73BA087FDDAcC4CF" TargetMode="External" /><Relationship Id="rId13" Type="http://schemas.openxmlformats.org/officeDocument/2006/relationships/hyperlink" Target="consultantplus://offline/ref=2051DF1BBA58121F14B061B528405CF69BAFCC77FB95C83FDE908550A3EF92B73BA087FCDDCDcB4DF" TargetMode="External" /><Relationship Id="rId14" Type="http://schemas.openxmlformats.org/officeDocument/2006/relationships/hyperlink" Target="consultantplus://offline/ref=F4870DB6EB3B7FEF6324FF747B9732C7C644C14AAC4163BDE5AB7261D916025FA2ECE9AB056C749Fi677F" TargetMode="External" /><Relationship Id="rId15" Type="http://schemas.openxmlformats.org/officeDocument/2006/relationships/hyperlink" Target="consultantplus://offline/ref=6289369182ADB4E902B112E303E633131C6E4FAB8E59D1CEEE35E6819A913EA2DFBF91AA002CDD2BoBp9G" TargetMode="External" /><Relationship Id="rId16" Type="http://schemas.openxmlformats.org/officeDocument/2006/relationships/hyperlink" Target="consultantplus://offline/ref=6289369182ADB4E902B112E303E633131F6D4FA48D5DD1CEEE35E6819A913EA2DFBF91AF022BoDpCG" TargetMode="External" /><Relationship Id="rId17" Type="http://schemas.openxmlformats.org/officeDocument/2006/relationships/footer" Target="footer1.xm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0" TargetMode="Externa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19C1C7012AB3428447640605C69B17EC3D0F8A7D37B9C99B73588D89C8C4846176E93A719799C8D9z9M2M" TargetMode="External" /><Relationship Id="rId8" Type="http://schemas.openxmlformats.org/officeDocument/2006/relationships/hyperlink" Target="http://www.consultant.ru/document/cons_doc_LAW_322894/9734adb3f4ad52d0fe265a97e85eab23d6dffe75/" TargetMode="External" /><Relationship Id="rId9" Type="http://schemas.openxmlformats.org/officeDocument/2006/relationships/hyperlink" Target="consultantplus://offline/ref=EFE7472E08DDB48F952A35312C2ACD102750CEF5CE84204808D45FF7F7DA0CA5B06E5B858E15A03D4334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