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59C9" w:rsidRPr="004B02CD" w:rsidP="00FF59C9" w14:paraId="2EDCB1D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4B02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4B02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4B02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408</w:t>
      </w:r>
      <w:r w:rsidRPr="004B02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FF59C9" w:rsidRPr="00660ED1" w:rsidP="004B02CD" w14:paraId="639F769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FF59C9" w:rsidRPr="00660ED1" w:rsidP="00FF59C9" w14:paraId="779692B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 июля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FF59C9" w:rsidRPr="00660ED1" w:rsidP="00FF59C9" w14:paraId="668778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660ED1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F59C9" w:rsidP="00FF59C9" w14:paraId="76202679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="004B02CD">
        <w:rPr>
          <w:rFonts w:ascii="Times New Roman" w:hAnsi="Times New Roman"/>
          <w:b/>
          <w:sz w:val="25"/>
          <w:szCs w:val="25"/>
        </w:rPr>
        <w:t>Зуб Назара Романовича</w:t>
      </w:r>
      <w:r>
        <w:rPr>
          <w:rFonts w:ascii="Times New Roman" w:hAnsi="Times New Roman"/>
          <w:sz w:val="25"/>
          <w:szCs w:val="25"/>
        </w:rPr>
        <w:t xml:space="preserve">, </w:t>
      </w:r>
      <w:r w:rsidR="00047C9D">
        <w:rPr>
          <w:rFonts w:ascii="Times New Roman" w:hAnsi="Times New Roman"/>
          <w:sz w:val="25"/>
          <w:szCs w:val="25"/>
        </w:rPr>
        <w:t>личные данные</w:t>
      </w:r>
    </w:p>
    <w:p w:rsidR="00FF59C9" w:rsidRPr="004B02CD" w:rsidP="004B02CD" w14:paraId="4A70E8BE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FF59C9" w:rsidRPr="00660ED1" w:rsidP="004B02CD" w14:paraId="689D935E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F59C9" w:rsidRPr="00660ED1" w:rsidP="00FF59C9" w14:paraId="002B6E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5"/>
          <w:szCs w:val="25"/>
        </w:rPr>
        <w:t>Зуб Н.Р.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047C9D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,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нарушение законодательства о налогах и сборах, в части непредставления в срок, установленный пунктом 1 ст. 346.23 Налогового кодекса РФ, налоговой декларации по налогу, уплачиваемому в связи с применением упрощенной системы налогообложения за </w:t>
      </w:r>
      <w:r w:rsidR="00047C9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F59C9" w:rsidRPr="00660ED1" w:rsidP="00FF59C9" w14:paraId="1D49F0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налоговая декларация по налогу, уплачиваемому в связи с применением упрощенной системы налогообложения за </w:t>
      </w:r>
      <w:r w:rsidR="00047C9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047C9D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предоставлена с нарушением сроков представления - </w:t>
      </w:r>
      <w:r w:rsidR="00047C9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которой не позднее </w:t>
      </w:r>
      <w:r w:rsidR="00047C9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F59C9" w:rsidP="00FF59C9" w14:paraId="389595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047C9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047C9D">
        <w:rPr>
          <w:rFonts w:ascii="Times New Roman" w:hAnsi="Times New Roman"/>
          <w:sz w:val="25"/>
          <w:szCs w:val="25"/>
        </w:rPr>
        <w:t>***</w:t>
      </w:r>
      <w:r w:rsidRPr="00BA00C2">
        <w:rPr>
          <w:rFonts w:ascii="Times New Roman" w:hAnsi="Times New Roman"/>
          <w:sz w:val="25"/>
          <w:szCs w:val="25"/>
        </w:rPr>
        <w:t xml:space="preserve">,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047C9D">
        <w:rPr>
          <w:rFonts w:ascii="Times New Roman" w:hAnsi="Times New Roman"/>
          <w:sz w:val="25"/>
          <w:szCs w:val="25"/>
        </w:rPr>
        <w:t>***</w:t>
      </w:r>
    </w:p>
    <w:p w:rsidR="00FF59C9" w:rsidRPr="00660ED1" w:rsidP="00FF59C9" w14:paraId="5D9A95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02CD">
        <w:rPr>
          <w:rFonts w:ascii="Times New Roman" w:eastAsia="Times New Roman" w:hAnsi="Times New Roman"/>
          <w:sz w:val="26"/>
          <w:szCs w:val="26"/>
          <w:lang w:eastAsia="ru-RU"/>
        </w:rPr>
        <w:t>Зуб Н.Р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не явилс</w:t>
      </w:r>
      <w:r w:rsidR="004B02C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извещалс</w:t>
      </w:r>
      <w:r w:rsidR="004B02C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телефонограммой, с ходатайством об отложении судебного разбирательства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 мировому судье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обращалс</w:t>
      </w:r>
      <w:r w:rsidR="004B02C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F59C9" w:rsidRPr="009A7E21" w:rsidP="00FF59C9" w14:paraId="0E6A6422" w14:textId="77777777">
      <w:pPr>
        <w:pStyle w:val="ConsPlusNormal"/>
        <w:ind w:firstLine="540"/>
        <w:jc w:val="both"/>
      </w:pPr>
      <w:r>
        <w:t xml:space="preserve">  В соответствии </w:t>
      </w:r>
      <w:r w:rsidRPr="009A7E21">
        <w:t xml:space="preserve">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7E21">
        <w:t>частью 2 статьи 25.1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F59C9" w:rsidRPr="009A7E21" w:rsidP="00FF59C9" w14:paraId="22901364" w14:textId="77777777">
      <w:pPr>
        <w:pStyle w:val="ConsPlusNormal"/>
        <w:ind w:firstLine="540"/>
        <w:jc w:val="both"/>
      </w:pPr>
      <w:r w:rsidRPr="009A7E21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7E21">
        <w:t>части 1 статьи 25.15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F59C9" w:rsidRPr="00937B6B" w:rsidP="00937B6B" w14:paraId="0C44AF29" w14:textId="77777777">
      <w:pPr>
        <w:pStyle w:val="ConsPlusNormal"/>
        <w:ind w:firstLine="540"/>
        <w:jc w:val="both"/>
      </w:pPr>
      <w:r w:rsidRPr="009A7E21">
        <w:t>Согласно материалов дела, о месте и времени судебно</w:t>
      </w:r>
      <w:r>
        <w:t xml:space="preserve">го заседания, назначенного на </w:t>
      </w:r>
      <w:r w:rsidR="004B02CD">
        <w:t>12</w:t>
      </w:r>
      <w:r>
        <w:t>.0</w:t>
      </w:r>
      <w:r w:rsidR="004B02CD">
        <w:t>7</w:t>
      </w:r>
      <w:r>
        <w:t>.2018</w:t>
      </w:r>
      <w:r w:rsidRPr="009A7E21">
        <w:t xml:space="preserve"> года </w:t>
      </w:r>
      <w:r w:rsidR="004B02CD">
        <w:t>Зуб Н.Р.</w:t>
      </w:r>
      <w:r>
        <w:t xml:space="preserve"> </w:t>
      </w:r>
      <w:r w:rsidRPr="009A7E21">
        <w:t>извещ</w:t>
      </w:r>
      <w:r>
        <w:t>алс</w:t>
      </w:r>
      <w:r w:rsidR="004B02CD">
        <w:t>я</w:t>
      </w:r>
      <w:r w:rsidRPr="009A7E21">
        <w:t xml:space="preserve"> </w:t>
      </w:r>
      <w:r>
        <w:t xml:space="preserve">посредством телефонограммы, с ходатайством об отложении судебного разбирательства </w:t>
      </w:r>
      <w:r w:rsidR="004B02CD">
        <w:t>Зуб Н.Р.</w:t>
      </w:r>
      <w:r>
        <w:t xml:space="preserve"> </w:t>
      </w:r>
      <w:r>
        <w:t>к мировому судье</w:t>
      </w:r>
      <w:r>
        <w:t xml:space="preserve"> не обращалс</w:t>
      </w:r>
      <w:r w:rsidR="004B02CD">
        <w:t>я</w:t>
      </w:r>
      <w:r>
        <w:t>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FF59C9" w:rsidRPr="00660ED1" w:rsidP="00FF59C9" w14:paraId="420064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B02CD">
        <w:rPr>
          <w:rFonts w:ascii="Times New Roman" w:eastAsia="Times New Roman" w:hAnsi="Times New Roman"/>
          <w:sz w:val="26"/>
          <w:szCs w:val="26"/>
          <w:lang w:eastAsia="ru-RU"/>
        </w:rPr>
        <w:t>Зуб Н.Р.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047C9D">
        <w:rPr>
          <w:rFonts w:ascii="Times New Roman" w:hAnsi="Times New Roman"/>
          <w:sz w:val="25"/>
          <w:szCs w:val="25"/>
        </w:rPr>
        <w:t>***</w:t>
      </w:r>
      <w:r w:rsidRPr="00BA00C2">
        <w:rPr>
          <w:rFonts w:ascii="Times New Roman" w:hAnsi="Times New Roman"/>
          <w:sz w:val="25"/>
          <w:szCs w:val="25"/>
        </w:rPr>
        <w:t xml:space="preserve">,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непредставление в срок, установленный пунктом 1 ст. 346.23 Налогового кодекса РФ, налоговой декларации по налогу, уплачиваемому в связи с применением упрощенной системы налогообложения за </w:t>
      </w:r>
      <w:r w:rsidR="00047C9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F59C9" w:rsidRPr="00660ED1" w:rsidP="00FF59C9" w14:paraId="241B79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B02CD">
        <w:rPr>
          <w:rFonts w:ascii="Times New Roman" w:eastAsia="Times New Roman" w:hAnsi="Times New Roman"/>
          <w:sz w:val="26"/>
          <w:szCs w:val="26"/>
          <w:lang w:eastAsia="ru-RU"/>
        </w:rPr>
        <w:t>Зуб Н.Р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налоговой декларацией</w:t>
      </w:r>
      <w:r w:rsidR="00915F4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получении </w:t>
      </w:r>
      <w:r w:rsidR="00047C9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F59C9" w:rsidRPr="00660ED1" w:rsidP="00FF59C9" w14:paraId="4D00EF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Согласно пункта 1 ст. 346.23 НК РФ, по итогам налогового периода налогоплательщики (организации) представляют налоговую декларацию в налоговый орган по месту нахождения организации или месту жительства индивидуального предпринимателя в срок не позднее 31 марта года, следующего за истекшим налоговым периодом. В силу ст. 346.19 НК РФ, налоговым периодом признается календарный год.</w:t>
      </w:r>
    </w:p>
    <w:p w:rsidR="00FF59C9" w:rsidRPr="00660ED1" w:rsidP="00FF59C9" w14:paraId="37F1B9CD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F59C9" w:rsidRPr="00660ED1" w:rsidP="00FF59C9" w14:paraId="4F71CA4F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915F4D">
        <w:rPr>
          <w:rFonts w:ascii="Times New Roman" w:eastAsia="Times New Roman" w:hAnsi="Times New Roman"/>
          <w:sz w:val="26"/>
          <w:szCs w:val="26"/>
          <w:lang w:eastAsia="ru-RU"/>
        </w:rPr>
        <w:t>Зуб Н.Р.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FF59C9" w:rsidRPr="00660ED1" w:rsidP="00FF59C9" w14:paraId="5B6B148F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915F4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FF59C9" w:rsidRPr="00660ED1" w:rsidP="00FF59C9" w14:paraId="3600A650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915F4D">
        <w:rPr>
          <w:rFonts w:ascii="Times New Roman" w:eastAsia="Times New Roman" w:hAnsi="Times New Roman"/>
          <w:sz w:val="26"/>
          <w:szCs w:val="26"/>
          <w:lang w:eastAsia="ru-RU"/>
        </w:rPr>
        <w:t>Зуб Н.Р.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915F4D" w:rsidP="00915F4D" w14:paraId="51F92846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937B6B" w:rsidRPr="009C2DD5" w:rsidP="00915F4D" w14:paraId="5E8ADDC5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5F4D" w:rsidP="00915F4D" w14:paraId="106AAE54" w14:textId="77777777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937B6B" w:rsidRPr="00660ED1" w:rsidP="00915F4D" w14:paraId="67AE853C" w14:textId="77777777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59C9" w:rsidRPr="00660ED1" w:rsidP="00FF59C9" w14:paraId="2D3A3BE5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5"/>
          <w:szCs w:val="25"/>
        </w:rPr>
        <w:t>Зуб Назара Романовича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F59C9" w:rsidRPr="00660ED1" w:rsidP="00FF59C9" w14:paraId="2E1885A7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F59C9" w:rsidRPr="00660ED1" w:rsidP="00FF59C9" w14:paraId="7DCC19C0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59C9" w:rsidP="00FF59C9" w14:paraId="1A04E2E6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37B6B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</w:t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Н.А. </w:t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937B6B" w:rsidP="00FF59C9" w14:paraId="488146AE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937B6B" w:rsidP="00FF59C9" w14:paraId="228152BC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Н.А.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AF05F1" w14:paraId="564FC1C0" w14:textId="77777777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C9"/>
    <w:rsid w:val="00014AAF"/>
    <w:rsid w:val="00047C9D"/>
    <w:rsid w:val="004B02CD"/>
    <w:rsid w:val="00660ED1"/>
    <w:rsid w:val="00915F4D"/>
    <w:rsid w:val="00937B6B"/>
    <w:rsid w:val="009A7E21"/>
    <w:rsid w:val="009C2DD5"/>
    <w:rsid w:val="00AF05F1"/>
    <w:rsid w:val="00BA00C2"/>
    <w:rsid w:val="00FF59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9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F5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FF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59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