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02017D" w:rsidP="009D22CA" w14:paraId="19519D8D" w14:textId="77777777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 w:rsidR="00CB30B6">
        <w:rPr>
          <w:rFonts w:ascii="Times New Roman" w:hAnsi="Times New Roman"/>
          <w:b/>
          <w:color w:val="000000" w:themeColor="text1"/>
          <w:sz w:val="26"/>
          <w:szCs w:val="26"/>
        </w:rPr>
        <w:t>450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164A02" w:rsidRPr="00536C3F" w:rsidP="009D22CA" w14:paraId="6B15FB71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9D22CA" w14:paraId="455C1A5B" w14:textId="77777777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9D22CA" w14:paraId="796BFC15" w14:textId="77777777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B30B6">
        <w:rPr>
          <w:rFonts w:ascii="Times New Roman" w:hAnsi="Times New Roman"/>
          <w:sz w:val="26"/>
          <w:szCs w:val="26"/>
        </w:rPr>
        <w:t>4 июл</w:t>
      </w:r>
      <w:r>
        <w:rPr>
          <w:rFonts w:ascii="Times New Roman" w:hAnsi="Times New Roman"/>
          <w:sz w:val="26"/>
          <w:szCs w:val="26"/>
        </w:rPr>
        <w:t>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9D22CA" w14:paraId="3EB2A877" w14:textId="77777777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64A02" w:rsidRPr="00536C3F" w:rsidP="009D22CA" w14:paraId="66F5BA5D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CB30B6" w:rsidRPr="00536C3F" w:rsidP="00CB30B6" w14:paraId="7BFB7984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Колесникову Надежду Ефимовну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544FA7">
        <w:rPr>
          <w:rFonts w:ascii="Times New Roman" w:hAnsi="Times New Roman"/>
          <w:sz w:val="26"/>
          <w:szCs w:val="26"/>
        </w:rPr>
        <w:t>личные данные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64A02" w:rsidRPr="00536C3F" w:rsidP="009D22CA" w14:paraId="7971C731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P="009D22CA" w14:paraId="1CF3A7F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9D22CA" w:rsidRPr="00536C3F" w:rsidP="009D22CA" w14:paraId="4A7EE69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9D22CA" w14:paraId="01607251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Колесникова Н.Е.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544FA7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544FA7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не предоставил</w:t>
      </w:r>
      <w:r w:rsidR="0002017D"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544FA7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544FA7">
        <w:rPr>
          <w:rFonts w:ascii="Times New Roman" w:hAnsi="Times New Roman"/>
          <w:sz w:val="26"/>
          <w:szCs w:val="26"/>
        </w:rPr>
        <w:t>***</w:t>
      </w:r>
      <w:r w:rsidR="00E46661">
        <w:rPr>
          <w:rFonts w:ascii="Times New Roman" w:hAnsi="Times New Roman"/>
          <w:sz w:val="26"/>
          <w:szCs w:val="26"/>
        </w:rPr>
        <w:t xml:space="preserve"> года в отношении </w:t>
      </w:r>
      <w:r>
        <w:rPr>
          <w:rFonts w:ascii="Times New Roman" w:hAnsi="Times New Roman"/>
          <w:sz w:val="26"/>
          <w:szCs w:val="26"/>
        </w:rPr>
        <w:t>Хохловой О.А.</w:t>
      </w:r>
    </w:p>
    <w:p w:rsidR="00164A02" w:rsidP="009D22CA" w14:paraId="6C0E49E4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544FA7">
        <w:rPr>
          <w:rFonts w:ascii="Times New Roman" w:hAnsi="Times New Roman"/>
          <w:sz w:val="26"/>
          <w:szCs w:val="26"/>
        </w:rPr>
        <w:t xml:space="preserve">*** </w:t>
      </w:r>
      <w:r w:rsidR="00CB30B6">
        <w:rPr>
          <w:rFonts w:ascii="Times New Roman" w:hAnsi="Times New Roman"/>
          <w:sz w:val="26"/>
          <w:szCs w:val="26"/>
        </w:rPr>
        <w:t xml:space="preserve">Колесниковой Н.Е. - 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544FA7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CB30B6">
        <w:rPr>
          <w:rFonts w:ascii="Times New Roman" w:hAnsi="Times New Roman"/>
          <w:sz w:val="26"/>
          <w:szCs w:val="26"/>
        </w:rPr>
        <w:t>20</w:t>
      </w:r>
      <w:r w:rsidRPr="00536C3F">
        <w:rPr>
          <w:rFonts w:ascii="Times New Roman" w:hAnsi="Times New Roman"/>
          <w:sz w:val="26"/>
          <w:szCs w:val="26"/>
        </w:rPr>
        <w:t xml:space="preserve"> дней.</w:t>
      </w:r>
    </w:p>
    <w:p w:rsidR="00B93D0B" w:rsidP="009D22CA" w14:paraId="7B35A012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1AB9">
        <w:rPr>
          <w:rFonts w:ascii="Times New Roman" w:hAnsi="Times New Roman"/>
          <w:sz w:val="25"/>
          <w:szCs w:val="25"/>
        </w:rPr>
        <w:t xml:space="preserve">В суде </w:t>
      </w:r>
      <w:r>
        <w:rPr>
          <w:rFonts w:ascii="Times New Roman" w:hAnsi="Times New Roman"/>
          <w:sz w:val="25"/>
          <w:szCs w:val="25"/>
        </w:rPr>
        <w:t>Колесникова Н.Е.</w:t>
      </w:r>
      <w:r w:rsidRPr="00C81AB9">
        <w:rPr>
          <w:rFonts w:ascii="Times New Roman" w:hAnsi="Times New Roman"/>
          <w:sz w:val="25"/>
          <w:szCs w:val="25"/>
        </w:rPr>
        <w:t xml:space="preserve"> вину в совершении административного правонарушения признал</w:t>
      </w:r>
      <w:r>
        <w:rPr>
          <w:rFonts w:ascii="Times New Roman" w:hAnsi="Times New Roman"/>
          <w:sz w:val="25"/>
          <w:szCs w:val="25"/>
        </w:rPr>
        <w:t>а</w:t>
      </w:r>
      <w:r w:rsidRPr="00C81AB9">
        <w:rPr>
          <w:rFonts w:ascii="Times New Roman" w:hAnsi="Times New Roman"/>
          <w:sz w:val="25"/>
          <w:szCs w:val="25"/>
        </w:rPr>
        <w:t>, не оспаривал</w:t>
      </w:r>
      <w:r>
        <w:rPr>
          <w:rFonts w:ascii="Times New Roman" w:hAnsi="Times New Roman"/>
          <w:sz w:val="25"/>
          <w:szCs w:val="25"/>
        </w:rPr>
        <w:t>а</w:t>
      </w:r>
      <w:r w:rsidRPr="00C81AB9">
        <w:rPr>
          <w:rFonts w:ascii="Times New Roman" w:hAnsi="Times New Roman"/>
          <w:sz w:val="25"/>
          <w:szCs w:val="25"/>
        </w:rPr>
        <w:t xml:space="preserve"> обстоятельств, изложенных в протоколе об а</w:t>
      </w:r>
      <w:r>
        <w:rPr>
          <w:rFonts w:ascii="Times New Roman" w:hAnsi="Times New Roman"/>
          <w:sz w:val="25"/>
          <w:szCs w:val="25"/>
        </w:rPr>
        <w:t>дминистративном правонарушении, пояснила, что сама обнаружила</w:t>
      </w:r>
      <w:r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что не предоставила сведения о застрахованных лицах (форма СЗВ-М) за </w:t>
      </w:r>
      <w:r w:rsidR="00544FA7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в отношении Хохловой О.А., </w:t>
      </w:r>
      <w:r w:rsidR="006A7E24">
        <w:rPr>
          <w:rFonts w:ascii="Times New Roman" w:hAnsi="Times New Roman"/>
          <w:sz w:val="25"/>
          <w:szCs w:val="25"/>
        </w:rPr>
        <w:t xml:space="preserve">в связи с чем, </w:t>
      </w:r>
      <w:r w:rsidR="00544FA7">
        <w:rPr>
          <w:rFonts w:ascii="Times New Roman" w:hAnsi="Times New Roman"/>
          <w:sz w:val="25"/>
          <w:szCs w:val="25"/>
        </w:rPr>
        <w:t>***</w:t>
      </w:r>
      <w:r w:rsidR="006A7E24">
        <w:rPr>
          <w:rFonts w:ascii="Times New Roman" w:hAnsi="Times New Roman"/>
          <w:sz w:val="25"/>
          <w:szCs w:val="25"/>
        </w:rPr>
        <w:t xml:space="preserve"> предоставила в Управление пенсионного </w:t>
      </w:r>
      <w:r w:rsidR="006A7E24">
        <w:rPr>
          <w:rFonts w:ascii="Times New Roman" w:hAnsi="Times New Roman"/>
          <w:sz w:val="25"/>
          <w:szCs w:val="25"/>
        </w:rPr>
        <w:t xml:space="preserve">фонда  </w:t>
      </w:r>
      <w:r w:rsidR="006A7E24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547CA5" w:rsidR="006A7E24">
        <w:rPr>
          <w:rFonts w:ascii="Times New Roman" w:hAnsi="Times New Roman"/>
          <w:color w:val="000000" w:themeColor="text1"/>
          <w:sz w:val="26"/>
          <w:szCs w:val="26"/>
        </w:rPr>
        <w:t xml:space="preserve"> о застрахованных лицах (форма СЗВ-М) с указанием</w:t>
      </w:r>
      <w:r w:rsidR="006A7E24">
        <w:rPr>
          <w:rFonts w:ascii="Times New Roman" w:hAnsi="Times New Roman"/>
          <w:color w:val="000000" w:themeColor="text1"/>
          <w:sz w:val="26"/>
          <w:szCs w:val="26"/>
        </w:rPr>
        <w:t xml:space="preserve"> формы </w:t>
      </w:r>
      <w:r w:rsidRPr="00547CA5" w:rsidR="006A7E2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547CA5" w:rsidR="006A7E24">
        <w:rPr>
          <w:rFonts w:ascii="Times New Roman" w:hAnsi="Times New Roman"/>
          <w:color w:val="000000" w:themeColor="text1"/>
          <w:sz w:val="26"/>
          <w:szCs w:val="26"/>
        </w:rPr>
        <w:t>доп</w:t>
      </w:r>
      <w:r w:rsidRPr="00547CA5" w:rsidR="006A7E24">
        <w:rPr>
          <w:rFonts w:ascii="Times New Roman" w:hAnsi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46661" w:rsidRPr="00547CA5" w:rsidP="009D22CA" w14:paraId="534ABBAA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лицо, привлекаемое к административной ответственности, 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6A7E24">
        <w:rPr>
          <w:rFonts w:ascii="Times New Roman" w:hAnsi="Times New Roman"/>
          <w:sz w:val="26"/>
          <w:szCs w:val="26"/>
        </w:rPr>
        <w:t>Колесникова Н.Е.,</w:t>
      </w:r>
      <w:r>
        <w:rPr>
          <w:rFonts w:ascii="Times New Roman" w:hAnsi="Times New Roman"/>
          <w:sz w:val="26"/>
          <w:szCs w:val="26"/>
        </w:rPr>
        <w:t xml:space="preserve"> как </w:t>
      </w:r>
      <w:r w:rsidR="00544FA7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E46661" w:rsidRPr="00E46661" w:rsidP="009D22CA" w14:paraId="750E3C9A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6A7E24">
        <w:rPr>
          <w:rFonts w:ascii="Times New Roman" w:hAnsi="Times New Roman"/>
          <w:color w:val="000000" w:themeColor="text1"/>
          <w:sz w:val="26"/>
          <w:szCs w:val="26"/>
        </w:rPr>
        <w:t>Колесниковой Н.Е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содержащей не полные сведения о застрахованных лицах и датой получения органом ПФ 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, уведомлением о регистрации юридического лица в территориальном органе ПФ РФ, </w:t>
      </w:r>
      <w:r w:rsidRPr="00536C3F">
        <w:rPr>
          <w:rFonts w:ascii="Times New Roman" w:hAnsi="Times New Roman"/>
          <w:sz w:val="26"/>
          <w:szCs w:val="26"/>
        </w:rPr>
        <w:t xml:space="preserve">выпиской из </w:t>
      </w:r>
      <w:r w:rsidR="006A7E24">
        <w:rPr>
          <w:rFonts w:ascii="Times New Roman" w:hAnsi="Times New Roman"/>
          <w:sz w:val="26"/>
          <w:szCs w:val="26"/>
        </w:rPr>
        <w:t>Единого реестра субъектов малого и среднего предпринимательства</w:t>
      </w:r>
      <w:r w:rsidRPr="00536C3F">
        <w:rPr>
          <w:rFonts w:ascii="Times New Roman" w:hAnsi="Times New Roman"/>
          <w:sz w:val="26"/>
          <w:szCs w:val="26"/>
        </w:rPr>
        <w:t xml:space="preserve"> в отношении ООО </w:t>
      </w:r>
      <w:r>
        <w:rPr>
          <w:rFonts w:ascii="Times New Roman" w:hAnsi="Times New Roman"/>
          <w:sz w:val="26"/>
          <w:szCs w:val="26"/>
        </w:rPr>
        <w:t>«</w:t>
      </w:r>
      <w:r w:rsidR="006A7E24">
        <w:rPr>
          <w:rFonts w:ascii="Times New Roman" w:hAnsi="Times New Roman"/>
          <w:sz w:val="26"/>
          <w:szCs w:val="26"/>
        </w:rPr>
        <w:t>Евпаторийские телекоммуникации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сведениями о застрахованных лицах (форма СЗВ-М) с указанием формы  «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доп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датой получения органом ПФ 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164A02" w:rsidP="009D22CA" w14:paraId="3E37C39A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 w:rsidRPr="00536C3F">
        <w:rPr>
          <w:rFonts w:ascii="Times New Roman" w:hAnsi="Times New Roman"/>
          <w:sz w:val="26"/>
          <w:szCs w:val="26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RPr="00E46661" w:rsidP="009D22CA" w14:paraId="7C57B4E5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за 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>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 по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 xml:space="preserve">*** 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>*** (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включительно).</w:t>
      </w:r>
    </w:p>
    <w:p w:rsidR="00A267BA" w:rsidRPr="00313B05" w:rsidP="009D22CA" w14:paraId="4BC3C01C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сведения  о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застрахованных лицах по форме СЗВ-М за 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544FA7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A7E24">
        <w:rPr>
          <w:rFonts w:ascii="Times New Roman" w:hAnsi="Times New Roman"/>
          <w:color w:val="000000" w:themeColor="text1"/>
          <w:sz w:val="26"/>
          <w:szCs w:val="26"/>
        </w:rPr>
        <w:t>Колесниковой Н.Е.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содержащей </w:t>
      </w:r>
      <w:r w:rsidRPr="00313B05">
        <w:rPr>
          <w:rFonts w:ascii="Times New Roman" w:hAnsi="Times New Roman"/>
          <w:sz w:val="26"/>
          <w:szCs w:val="26"/>
        </w:rPr>
        <w:t xml:space="preserve">сведения о </w:t>
      </w:r>
      <w:r>
        <w:rPr>
          <w:rFonts w:ascii="Times New Roman" w:hAnsi="Times New Roman"/>
          <w:sz w:val="26"/>
          <w:szCs w:val="26"/>
        </w:rPr>
        <w:t>застрахованных</w:t>
      </w:r>
      <w:r w:rsidRPr="00313B05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 xml:space="preserve">ах </w:t>
      </w:r>
      <w:r w:rsidR="00544FA7">
        <w:rPr>
          <w:rFonts w:ascii="Times New Roman" w:hAnsi="Times New Roman"/>
          <w:sz w:val="26"/>
          <w:szCs w:val="26"/>
        </w:rPr>
        <w:t xml:space="preserve">*** </w:t>
      </w:r>
      <w:r w:rsidRPr="00313B05">
        <w:rPr>
          <w:rFonts w:ascii="Times New Roman" w:hAnsi="Times New Roman"/>
          <w:sz w:val="26"/>
          <w:szCs w:val="26"/>
        </w:rPr>
        <w:t xml:space="preserve">были предоставлены в ПФ РФ  </w:t>
      </w:r>
      <w:r w:rsidR="00544FA7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, и лишь </w:t>
      </w:r>
      <w:r w:rsidR="00544FA7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указанные сведения</w:t>
      </w:r>
      <w:r>
        <w:rPr>
          <w:rFonts w:ascii="Times New Roman" w:hAnsi="Times New Roman"/>
          <w:sz w:val="26"/>
          <w:szCs w:val="26"/>
        </w:rPr>
        <w:t xml:space="preserve"> на застрахованное лицо </w:t>
      </w:r>
      <w:r w:rsidR="00544FA7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13B05">
        <w:rPr>
          <w:rFonts w:ascii="Times New Roman" w:hAnsi="Times New Roman"/>
          <w:sz w:val="26"/>
          <w:szCs w:val="26"/>
        </w:rPr>
        <w:t>были предоставлены в орган ПФ РФ  с указанием формы «</w:t>
      </w:r>
      <w:r w:rsidRPr="00313B05">
        <w:rPr>
          <w:rFonts w:ascii="Times New Roman" w:hAnsi="Times New Roman"/>
          <w:sz w:val="26"/>
          <w:szCs w:val="26"/>
        </w:rPr>
        <w:t>доп</w:t>
      </w:r>
      <w:r w:rsidRPr="00313B05">
        <w:rPr>
          <w:rFonts w:ascii="Times New Roman" w:hAnsi="Times New Roman"/>
          <w:sz w:val="26"/>
          <w:szCs w:val="26"/>
        </w:rPr>
        <w:t>».</w:t>
      </w:r>
    </w:p>
    <w:p w:rsidR="00A267BA" w:rsidRPr="00536C3F" w:rsidP="009D22CA" w14:paraId="2FADC305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267BA" w:rsidRPr="00536C3F" w:rsidP="009D22CA" w14:paraId="381F704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A7E24">
        <w:rPr>
          <w:rFonts w:ascii="Times New Roman" w:hAnsi="Times New Roman"/>
          <w:sz w:val="26"/>
          <w:szCs w:val="26"/>
        </w:rPr>
        <w:t>Колесниковой Н.Е.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267BA" w:rsidRPr="00536C3F" w:rsidP="009D22CA" w14:paraId="29234F5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A7E24">
        <w:rPr>
          <w:rFonts w:ascii="Times New Roman" w:hAnsi="Times New Roman"/>
          <w:sz w:val="26"/>
          <w:szCs w:val="26"/>
        </w:rPr>
        <w:t>Колесниковой Н.Е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A267BA" w:rsidRPr="00FA090F" w:rsidP="009D22CA" w14:paraId="4AA7F75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A267BA" w:rsidRPr="00536C3F" w:rsidP="009D22CA" w14:paraId="28C81DD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267BA" w:rsidRPr="00536C3F" w:rsidP="009D22CA" w14:paraId="202EAB0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6A7E24">
        <w:rPr>
          <w:rFonts w:ascii="Times New Roman" w:hAnsi="Times New Roman"/>
          <w:sz w:val="26"/>
          <w:szCs w:val="26"/>
        </w:rPr>
        <w:t>Колесникова Н.Е</w:t>
      </w:r>
      <w:r>
        <w:rPr>
          <w:rFonts w:ascii="Times New Roman" w:hAnsi="Times New Roman"/>
          <w:sz w:val="26"/>
          <w:szCs w:val="26"/>
        </w:rPr>
        <w:t>.,</w:t>
      </w:r>
      <w:r w:rsidRPr="00536C3F">
        <w:rPr>
          <w:rFonts w:ascii="Times New Roman" w:hAnsi="Times New Roman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A267BA" w:rsidRPr="00536C3F" w:rsidP="009D22CA" w14:paraId="3963520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 препятствующих применению положений ст. 4.1.1 КоАП </w:t>
      </w:r>
      <w:r w:rsidRPr="00536C3F">
        <w:rPr>
          <w:rFonts w:ascii="Times New Roman" w:hAnsi="Times New Roman"/>
          <w:sz w:val="26"/>
          <w:szCs w:val="26"/>
        </w:rPr>
        <w:t>РФ,  мировой</w:t>
      </w:r>
      <w:r w:rsidRPr="00536C3F">
        <w:rPr>
          <w:rFonts w:ascii="Times New Roman" w:hAnsi="Times New Roman"/>
          <w:sz w:val="26"/>
          <w:szCs w:val="26"/>
        </w:rPr>
        <w:t xml:space="preserve">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267BA" w:rsidP="009D22CA" w14:paraId="324DC7E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A267BA" w:rsidRPr="00536C3F" w:rsidP="009D22CA" w14:paraId="6CF9E29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267BA" w:rsidP="009D22CA" w14:paraId="4975E117" w14:textId="77777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A267BA" w:rsidRPr="00536C3F" w:rsidP="009D22CA" w14:paraId="4A49187B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267BA" w:rsidRPr="00536C3F" w:rsidP="009D22CA" w14:paraId="713CFA7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Колесникову Надежду Ефимовну</w:t>
      </w:r>
      <w:r w:rsidR="009D22CA"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 w:rsidR="009D22CA">
        <w:rPr>
          <w:rFonts w:ascii="Times New Roman" w:hAnsi="Times New Roman"/>
          <w:sz w:val="26"/>
          <w:szCs w:val="26"/>
        </w:rPr>
        <w:t>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164A02" w:rsidP="008D1DCF" w14:paraId="4B6110D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5124BD" w:rsidRPr="008D1DCF" w:rsidP="008D1DCF" w14:paraId="65CF630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64A02" w:rsidP="00164A02" w14:paraId="60166DA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B93D0B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</w:t>
      </w:r>
      <w:r w:rsidR="005124B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B93D0B" w:rsidP="00164A02" w14:paraId="5779EB1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B93D0B" w:rsidP="00164A02" w14:paraId="7B3CFD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2F60B2" w:rsidRPr="009D22CA" w:rsidP="009D22CA" w14:paraId="6DE3003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21F1263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3B53C4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640808DD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2348EF7D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2017D"/>
    <w:rsid w:val="00026643"/>
    <w:rsid w:val="00164A02"/>
    <w:rsid w:val="002F60B2"/>
    <w:rsid w:val="00313B05"/>
    <w:rsid w:val="005124BD"/>
    <w:rsid w:val="00531EA9"/>
    <w:rsid w:val="00536C3F"/>
    <w:rsid w:val="00544FA7"/>
    <w:rsid w:val="00547CA5"/>
    <w:rsid w:val="005B154F"/>
    <w:rsid w:val="006A7E24"/>
    <w:rsid w:val="00825FDD"/>
    <w:rsid w:val="00835795"/>
    <w:rsid w:val="008D1DCF"/>
    <w:rsid w:val="009D22CA"/>
    <w:rsid w:val="00A267BA"/>
    <w:rsid w:val="00B93D0B"/>
    <w:rsid w:val="00C81AB9"/>
    <w:rsid w:val="00CB30B6"/>
    <w:rsid w:val="00CF0293"/>
    <w:rsid w:val="00D557C4"/>
    <w:rsid w:val="00E46661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