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22E" w:rsidRPr="00713F09" w:rsidP="0089222E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13F09">
        <w:rPr>
          <w:rFonts w:ascii="Times New Roman" w:hAnsi="Times New Roman" w:cs="Times New Roman"/>
          <w:b/>
          <w:sz w:val="26"/>
          <w:szCs w:val="26"/>
        </w:rPr>
        <w:t>Дело № 5-38-</w:t>
      </w:r>
      <w:r>
        <w:rPr>
          <w:rFonts w:ascii="Times New Roman" w:hAnsi="Times New Roman" w:cs="Times New Roman"/>
          <w:b/>
          <w:sz w:val="26"/>
          <w:szCs w:val="26"/>
        </w:rPr>
        <w:t>452</w:t>
      </w:r>
      <w:r w:rsidRPr="00713F09">
        <w:rPr>
          <w:rFonts w:ascii="Times New Roman" w:hAnsi="Times New Roman" w:cs="Times New Roman"/>
          <w:b/>
          <w:sz w:val="26"/>
          <w:szCs w:val="26"/>
        </w:rPr>
        <w:t>/2019</w:t>
      </w:r>
    </w:p>
    <w:p w:rsidR="0089222E" w:rsidRPr="00713F09" w:rsidP="0089222E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3F0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9222E" w:rsidRPr="00713F09" w:rsidP="008922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 октября</w:t>
      </w:r>
      <w:r w:rsidRPr="00713F09">
        <w:rPr>
          <w:sz w:val="26"/>
          <w:szCs w:val="26"/>
        </w:rPr>
        <w:t xml:space="preserve"> 2019 года</w:t>
      </w:r>
      <w:r w:rsidRPr="00713F09">
        <w:rPr>
          <w:sz w:val="26"/>
          <w:szCs w:val="26"/>
        </w:rPr>
        <w:tab/>
      </w:r>
      <w:r w:rsidRPr="00713F09">
        <w:rPr>
          <w:sz w:val="26"/>
          <w:szCs w:val="26"/>
        </w:rPr>
        <w:tab/>
      </w:r>
      <w:r w:rsidRPr="00713F09">
        <w:rPr>
          <w:sz w:val="26"/>
          <w:szCs w:val="26"/>
        </w:rPr>
        <w:tab/>
      </w:r>
      <w:r w:rsidRPr="00713F09">
        <w:rPr>
          <w:sz w:val="26"/>
          <w:szCs w:val="26"/>
        </w:rPr>
        <w:tab/>
        <w:t xml:space="preserve">  г. Евпатория проспект Ленина,51/50</w:t>
      </w:r>
    </w:p>
    <w:p w:rsidR="0089222E" w:rsidRPr="00713F09" w:rsidP="0089222E">
      <w:pPr>
        <w:ind w:firstLine="708"/>
        <w:jc w:val="both"/>
        <w:rPr>
          <w:sz w:val="26"/>
          <w:szCs w:val="26"/>
        </w:rPr>
      </w:pPr>
      <w:r w:rsidRPr="00713F09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Киоса Наталья Алексеевна, рассмотрев поступивший </w:t>
      </w:r>
      <w:r>
        <w:rPr>
          <w:sz w:val="26"/>
          <w:szCs w:val="26"/>
        </w:rPr>
        <w:t xml:space="preserve">от мирового судьи судебного участка №232 Сергиево-Посадского судебного района Московской области </w:t>
      </w:r>
      <w:r w:rsidRPr="00713F09">
        <w:rPr>
          <w:rFonts w:eastAsia="Arial Unicode MS"/>
          <w:sz w:val="26"/>
          <w:szCs w:val="26"/>
        </w:rPr>
        <w:t>административный материал в отношении</w:t>
      </w:r>
    </w:p>
    <w:p w:rsidR="0089222E" w:rsidRPr="00713F09" w:rsidP="0089222E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Загоруй</w:t>
      </w:r>
      <w:r>
        <w:rPr>
          <w:b/>
          <w:sz w:val="26"/>
          <w:szCs w:val="26"/>
        </w:rPr>
        <w:t xml:space="preserve"> Виталия Николаевича</w:t>
      </w:r>
      <w:r w:rsidRPr="00713F09">
        <w:rPr>
          <w:sz w:val="26"/>
          <w:szCs w:val="26"/>
        </w:rPr>
        <w:t xml:space="preserve">, </w:t>
      </w:r>
      <w:r w:rsidR="00867CD3">
        <w:rPr>
          <w:sz w:val="26"/>
          <w:szCs w:val="26"/>
        </w:rPr>
        <w:t>личные данные</w:t>
      </w:r>
    </w:p>
    <w:p w:rsidR="0089222E" w:rsidRPr="00713F09" w:rsidP="0089222E">
      <w:pPr>
        <w:ind w:firstLine="708"/>
        <w:jc w:val="both"/>
        <w:rPr>
          <w:sz w:val="26"/>
          <w:szCs w:val="26"/>
        </w:rPr>
      </w:pPr>
      <w:r w:rsidRPr="00713F09">
        <w:rPr>
          <w:sz w:val="26"/>
          <w:szCs w:val="26"/>
        </w:rPr>
        <w:t>по ч. 4 ст. 12.15 КоАП Российской Федерации,</w:t>
      </w:r>
    </w:p>
    <w:p w:rsidR="0089222E" w:rsidRPr="00713F09" w:rsidP="0089222E">
      <w:pPr>
        <w:jc w:val="center"/>
        <w:rPr>
          <w:b/>
          <w:sz w:val="26"/>
          <w:szCs w:val="26"/>
        </w:rPr>
      </w:pPr>
      <w:r w:rsidRPr="00713F09">
        <w:rPr>
          <w:b/>
          <w:sz w:val="26"/>
          <w:szCs w:val="26"/>
        </w:rPr>
        <w:t>УСТАНОВИЛ:</w:t>
      </w:r>
    </w:p>
    <w:p w:rsidR="0089222E" w:rsidRPr="00713F09" w:rsidP="008922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 мин. на </w:t>
      </w:r>
      <w:r>
        <w:rPr>
          <w:sz w:val="26"/>
          <w:szCs w:val="26"/>
        </w:rPr>
        <w:t>**</w:t>
      </w:r>
      <w:r w:rsidRPr="00713F09">
        <w:rPr>
          <w:sz w:val="26"/>
          <w:szCs w:val="26"/>
        </w:rPr>
        <w:t xml:space="preserve"> автодороги «</w:t>
      </w:r>
      <w:r>
        <w:rPr>
          <w:sz w:val="26"/>
          <w:szCs w:val="26"/>
        </w:rPr>
        <w:t>**</w:t>
      </w:r>
      <w:r w:rsidRPr="00713F0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713F09">
        <w:rPr>
          <w:sz w:val="26"/>
          <w:szCs w:val="26"/>
        </w:rPr>
        <w:t xml:space="preserve"> водитель </w:t>
      </w:r>
      <w:r>
        <w:rPr>
          <w:sz w:val="26"/>
          <w:szCs w:val="26"/>
        </w:rPr>
        <w:t>Загоруй</w:t>
      </w:r>
      <w:r>
        <w:rPr>
          <w:sz w:val="26"/>
          <w:szCs w:val="26"/>
        </w:rPr>
        <w:t xml:space="preserve"> В.Н</w:t>
      </w:r>
      <w:r w:rsidRPr="00713F09">
        <w:rPr>
          <w:sz w:val="26"/>
          <w:szCs w:val="26"/>
        </w:rPr>
        <w:t>., управляя транспортным средством - автомобилем «</w:t>
      </w:r>
      <w:r>
        <w:rPr>
          <w:bCs/>
          <w:sz w:val="26"/>
          <w:szCs w:val="26"/>
        </w:rPr>
        <w:t>**</w:t>
      </w:r>
      <w:r w:rsidRPr="00713F09">
        <w:rPr>
          <w:sz w:val="26"/>
          <w:szCs w:val="26"/>
        </w:rPr>
        <w:t xml:space="preserve">», государственный номерной знак </w:t>
      </w:r>
      <w:r>
        <w:rPr>
          <w:sz w:val="26"/>
          <w:szCs w:val="26"/>
        </w:rPr>
        <w:t>**</w:t>
      </w:r>
      <w:r w:rsidRPr="00713F09">
        <w:rPr>
          <w:sz w:val="26"/>
          <w:szCs w:val="26"/>
        </w:rPr>
        <w:t xml:space="preserve">, при обгоне впереди движущегося  транспортного средства осуществил выезд на полосу, предназначенную для встречного движения в зоне действия дорожного знака 3.20 ПДД РФ и дорожной разметки 1.1 ПДД РФ, </w:t>
      </w:r>
      <w:r w:rsidRPr="00713F09">
        <w:rPr>
          <w:color w:val="FF0000"/>
          <w:sz w:val="26"/>
          <w:szCs w:val="26"/>
        </w:rPr>
        <w:t xml:space="preserve">чем  нарушил п. </w:t>
      </w:r>
      <w:r>
        <w:rPr>
          <w:color w:val="FF0000"/>
          <w:sz w:val="26"/>
          <w:szCs w:val="26"/>
        </w:rPr>
        <w:t xml:space="preserve">1.1 и </w:t>
      </w:r>
      <w:r w:rsidRPr="00713F09">
        <w:rPr>
          <w:color w:val="FF0000"/>
          <w:sz w:val="26"/>
          <w:szCs w:val="26"/>
        </w:rPr>
        <w:t xml:space="preserve">1.3 ПДД РФ </w:t>
      </w:r>
      <w:r>
        <w:rPr>
          <w:sz w:val="26"/>
          <w:szCs w:val="26"/>
        </w:rPr>
        <w:t xml:space="preserve">и </w:t>
      </w:r>
      <w:r w:rsidRPr="00713F09">
        <w:rPr>
          <w:sz w:val="26"/>
          <w:szCs w:val="26"/>
        </w:rPr>
        <w:t>совершил правонарушение, предусмотренное ч.4 ст. 12.15</w:t>
      </w:r>
      <w:r w:rsidRPr="00713F09">
        <w:rPr>
          <w:sz w:val="26"/>
          <w:szCs w:val="26"/>
        </w:rPr>
        <w:t xml:space="preserve"> КоАП РФ.</w:t>
      </w:r>
    </w:p>
    <w:p w:rsidR="0089222E" w:rsidRPr="00713F09" w:rsidP="0089222E">
      <w:pPr>
        <w:ind w:firstLine="708"/>
        <w:jc w:val="both"/>
        <w:rPr>
          <w:sz w:val="26"/>
          <w:szCs w:val="26"/>
        </w:rPr>
      </w:pPr>
      <w:r w:rsidRPr="00713F09">
        <w:rPr>
          <w:sz w:val="26"/>
          <w:szCs w:val="26"/>
        </w:rPr>
        <w:t xml:space="preserve">В суде </w:t>
      </w:r>
      <w:r>
        <w:rPr>
          <w:sz w:val="26"/>
          <w:szCs w:val="26"/>
        </w:rPr>
        <w:t>Загоруй</w:t>
      </w:r>
      <w:r>
        <w:rPr>
          <w:sz w:val="26"/>
          <w:szCs w:val="26"/>
        </w:rPr>
        <w:t xml:space="preserve"> В.Н.</w:t>
      </w:r>
      <w:r w:rsidRPr="00713F09">
        <w:rPr>
          <w:sz w:val="26"/>
          <w:szCs w:val="26"/>
        </w:rPr>
        <w:t xml:space="preserve"> вину в совершении вмененного ему административного правонарушения признал, пояснил, что в указанный в протоколе день и время </w:t>
      </w:r>
      <w:r>
        <w:rPr>
          <w:sz w:val="26"/>
          <w:szCs w:val="26"/>
        </w:rPr>
        <w:t xml:space="preserve">он </w:t>
      </w:r>
      <w:r w:rsidRPr="00713F09">
        <w:rPr>
          <w:sz w:val="26"/>
          <w:szCs w:val="26"/>
        </w:rPr>
        <w:t>действительно управлял автомобилем. При осуществлении маневра обгона впереди движущегося автомобиля на участке дороги с разметкой 1.1</w:t>
      </w:r>
      <w:r>
        <w:rPr>
          <w:sz w:val="26"/>
          <w:szCs w:val="26"/>
        </w:rPr>
        <w:t xml:space="preserve"> ПДД РФ</w:t>
      </w:r>
      <w:r w:rsidRPr="00713F09">
        <w:rPr>
          <w:sz w:val="26"/>
          <w:szCs w:val="26"/>
        </w:rPr>
        <w:t xml:space="preserve"> и в зоне действия дорожного знака 3.20 ПДД РФ, выехал на полосу, предназначенную для встречного движения</w:t>
      </w:r>
      <w:r>
        <w:rPr>
          <w:sz w:val="26"/>
          <w:szCs w:val="26"/>
        </w:rPr>
        <w:t xml:space="preserve"> с целью чтобы обогнать автомобиль МАЗ, который двигался очень медленно</w:t>
      </w:r>
      <w:r w:rsidRPr="00713F09">
        <w:rPr>
          <w:sz w:val="26"/>
          <w:szCs w:val="26"/>
        </w:rPr>
        <w:t>.</w:t>
      </w:r>
      <w:r>
        <w:rPr>
          <w:sz w:val="26"/>
          <w:szCs w:val="26"/>
        </w:rPr>
        <w:t xml:space="preserve"> Добавил, что осуществил выезда на встречную полосу </w:t>
      </w:r>
      <w:r>
        <w:rPr>
          <w:sz w:val="26"/>
          <w:szCs w:val="26"/>
        </w:rPr>
        <w:t>при</w:t>
      </w:r>
      <w:r>
        <w:rPr>
          <w:sz w:val="26"/>
          <w:szCs w:val="26"/>
        </w:rPr>
        <w:t xml:space="preserve"> дозволяющей разметки, но завершил при запрещающей.</w:t>
      </w:r>
    </w:p>
    <w:p w:rsidR="0089222E" w:rsidRPr="00713F09" w:rsidP="0089222E">
      <w:pPr>
        <w:ind w:firstLine="708"/>
        <w:jc w:val="both"/>
        <w:rPr>
          <w:sz w:val="26"/>
          <w:szCs w:val="26"/>
          <w:shd w:val="clear" w:color="auto" w:fill="FFFFFF"/>
        </w:rPr>
      </w:pPr>
      <w:r w:rsidRPr="00713F09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>
        <w:rPr>
          <w:sz w:val="26"/>
          <w:szCs w:val="26"/>
        </w:rPr>
        <w:t>Загоруй</w:t>
      </w:r>
      <w:r>
        <w:rPr>
          <w:sz w:val="26"/>
          <w:szCs w:val="26"/>
        </w:rPr>
        <w:t xml:space="preserve"> В.Н.</w:t>
      </w:r>
      <w:r w:rsidRPr="00713F09">
        <w:rPr>
          <w:sz w:val="26"/>
          <w:szCs w:val="26"/>
        </w:rPr>
        <w:t xml:space="preserve"> состава правонарушения, предусмотренного ч.4 ст. 12.15 КоАП РФ, т.е. </w:t>
      </w:r>
      <w:r w:rsidRPr="00713F09">
        <w:rPr>
          <w:sz w:val="26"/>
          <w:szCs w:val="26"/>
          <w:shd w:val="clear" w:color="auto" w:fill="FFFFFF"/>
        </w:rPr>
        <w:t>выезд в нарушение</w:t>
      </w:r>
      <w:r w:rsidRPr="00713F09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113" w:history="1">
        <w:r w:rsidRPr="00713F09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Правил</w:t>
        </w:r>
      </w:hyperlink>
      <w:r w:rsidRPr="00713F09">
        <w:rPr>
          <w:rStyle w:val="apple-converted-space"/>
          <w:sz w:val="26"/>
          <w:szCs w:val="26"/>
          <w:shd w:val="clear" w:color="auto" w:fill="FFFFFF"/>
        </w:rPr>
        <w:t> </w:t>
      </w:r>
      <w:r w:rsidRPr="00713F09">
        <w:rPr>
          <w:sz w:val="26"/>
          <w:szCs w:val="26"/>
          <w:shd w:val="clear" w:color="auto" w:fill="FFFFFF"/>
        </w:rPr>
        <w:t>дорожного движения на полосу, предназначенную для встречного движения.</w:t>
      </w:r>
    </w:p>
    <w:p w:rsidR="0089222E" w:rsidRPr="00713F09" w:rsidP="0089222E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713F09">
        <w:rPr>
          <w:sz w:val="26"/>
          <w:szCs w:val="26"/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9222E" w:rsidRPr="00713F09" w:rsidP="0089222E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713F09">
        <w:rPr>
          <w:sz w:val="26"/>
          <w:szCs w:val="26"/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89222E" w:rsidRPr="00713F09" w:rsidP="0089222E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713F09">
        <w:rPr>
          <w:sz w:val="26"/>
          <w:szCs w:val="26"/>
          <w:shd w:val="clear" w:color="auto" w:fill="FFFFFF"/>
        </w:rPr>
        <w:t>При этом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89222E" w:rsidRPr="00713F09" w:rsidP="0089222E">
      <w:pPr>
        <w:pStyle w:val="ConsPlusNormal"/>
        <w:ind w:firstLine="540"/>
        <w:jc w:val="both"/>
        <w:rPr>
          <w:color w:val="333333"/>
          <w:sz w:val="26"/>
          <w:szCs w:val="26"/>
          <w:shd w:val="clear" w:color="auto" w:fill="FFFFFF"/>
        </w:rPr>
      </w:pPr>
      <w:r w:rsidRPr="00E073CD">
        <w:rPr>
          <w:sz w:val="26"/>
          <w:szCs w:val="26"/>
          <w:shd w:val="clear" w:color="auto" w:fill="FFFFFF"/>
        </w:rPr>
        <w:t>Согласно Приложения</w:t>
      </w:r>
      <w:r w:rsidRPr="00E073CD">
        <w:rPr>
          <w:sz w:val="26"/>
          <w:szCs w:val="26"/>
          <w:shd w:val="clear" w:color="auto" w:fill="FFFFFF"/>
        </w:rPr>
        <w:t xml:space="preserve"> 1 к Правилам дорожного движения РФ в зоне действия дорожного знака 3.20 «Обгон запрещен» запрещается </w:t>
      </w:r>
      <w:r w:rsidRPr="00713F09">
        <w:rPr>
          <w:color w:val="333333"/>
          <w:sz w:val="26"/>
          <w:szCs w:val="26"/>
          <w:shd w:val="clear" w:color="auto" w:fill="FFFFFF"/>
        </w:rPr>
        <w:t>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89222E" w:rsidRPr="00713F09" w:rsidP="0089222E">
      <w:pPr>
        <w:pStyle w:val="ConsPlusNormal"/>
        <w:spacing w:line="240" w:lineRule="atLeast"/>
        <w:ind w:firstLine="540"/>
        <w:jc w:val="both"/>
        <w:rPr>
          <w:sz w:val="26"/>
          <w:szCs w:val="26"/>
          <w:shd w:val="clear" w:color="auto" w:fill="FFFFFF"/>
        </w:rPr>
      </w:pPr>
      <w:r w:rsidRPr="00713F09">
        <w:rPr>
          <w:sz w:val="26"/>
          <w:szCs w:val="26"/>
          <w:shd w:val="clear" w:color="auto" w:fill="FFFFFF"/>
        </w:rPr>
        <w:t>Согласно Приложения</w:t>
      </w:r>
      <w:r w:rsidRPr="00713F09">
        <w:rPr>
          <w:sz w:val="26"/>
          <w:szCs w:val="26"/>
          <w:shd w:val="clear" w:color="auto" w:fill="FFFFFF"/>
        </w:rPr>
        <w:t xml:space="preserve"> 2 к Правилам дорожного движения РФ п.1.1 запрещен выезд на горизонтальную разметку, разделяющую транспортные потоки противоположных направлений и обозначающих границы полос движения в опасных местах на дорогах.</w:t>
      </w:r>
    </w:p>
    <w:p w:rsidR="0089222E" w:rsidRPr="00713F09" w:rsidP="0089222E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713F09">
        <w:rPr>
          <w:sz w:val="26"/>
          <w:szCs w:val="26"/>
          <w:shd w:val="clear" w:color="auto" w:fill="FFFFFF"/>
        </w:rPr>
        <w:t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</w:t>
      </w:r>
      <w:r w:rsidRPr="00713F09">
        <w:rPr>
          <w:sz w:val="26"/>
          <w:szCs w:val="26"/>
          <w:shd w:val="clear" w:color="auto" w:fill="FFFFFF"/>
        </w:rPr>
        <w:t xml:space="preserve">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89222E" w:rsidRPr="00713F09" w:rsidP="0089222E">
      <w:pPr>
        <w:pStyle w:val="ConsPlusNormal"/>
        <w:ind w:firstLine="540"/>
        <w:jc w:val="both"/>
        <w:rPr>
          <w:sz w:val="26"/>
          <w:szCs w:val="26"/>
        </w:rPr>
      </w:pPr>
      <w:r w:rsidRPr="00713F09">
        <w:rPr>
          <w:sz w:val="26"/>
          <w:szCs w:val="26"/>
        </w:rPr>
        <w:t xml:space="preserve">Аналогичная правовая позиция также выражена в определениях Конституционного Суда Российской Федерации от 7 декабря 2010 г. </w:t>
      </w:r>
      <w:hyperlink r:id="rId5" w:history="1">
        <w:r w:rsidRPr="00713F09">
          <w:rPr>
            <w:sz w:val="26"/>
            <w:szCs w:val="26"/>
          </w:rPr>
          <w:t>N 1570-О-О</w:t>
        </w:r>
      </w:hyperlink>
      <w:r w:rsidRPr="00713F09">
        <w:rPr>
          <w:sz w:val="26"/>
          <w:szCs w:val="26"/>
        </w:rPr>
        <w:t xml:space="preserve">, от 18 января 2011 г. </w:t>
      </w:r>
      <w:hyperlink r:id="rId6" w:history="1">
        <w:r w:rsidRPr="00713F09">
          <w:rPr>
            <w:sz w:val="26"/>
            <w:szCs w:val="26"/>
          </w:rPr>
          <w:t>N 6-О-О</w:t>
        </w:r>
      </w:hyperlink>
      <w:r w:rsidRPr="00713F09">
        <w:rPr>
          <w:sz w:val="26"/>
          <w:szCs w:val="26"/>
        </w:rPr>
        <w:t xml:space="preserve">, в которых указано, что из </w:t>
      </w:r>
      <w:hyperlink r:id="rId7" w:history="1">
        <w:r w:rsidRPr="00713F09">
          <w:rPr>
            <w:sz w:val="26"/>
            <w:szCs w:val="26"/>
          </w:rPr>
          <w:t>диспозиции части 4 статьи 12.15</w:t>
        </w:r>
      </w:hyperlink>
      <w:r w:rsidRPr="00713F09">
        <w:rPr>
          <w:sz w:val="26"/>
          <w:szCs w:val="26"/>
        </w:rPr>
        <w:t xml:space="preserve">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hyperlink r:id="rId8" w:history="1">
        <w:r w:rsidRPr="00713F09">
          <w:rPr>
            <w:sz w:val="26"/>
            <w:szCs w:val="26"/>
          </w:rPr>
          <w:t>Правилами</w:t>
        </w:r>
      </w:hyperlink>
      <w:r w:rsidRPr="00713F09">
        <w:rPr>
          <w:sz w:val="26"/>
          <w:szCs w:val="26"/>
        </w:rPr>
        <w:t xml:space="preserve"> </w:t>
      </w:r>
      <w:r w:rsidRPr="00713F09">
        <w:rPr>
          <w:sz w:val="26"/>
          <w:szCs w:val="26"/>
        </w:rPr>
        <w:t xml:space="preserve">дорожного движения Российской Федерации и за него не установлена ответственность </w:t>
      </w:r>
      <w:hyperlink r:id="rId9" w:history="1">
        <w:r w:rsidRPr="00713F09">
          <w:rPr>
            <w:sz w:val="26"/>
            <w:szCs w:val="26"/>
          </w:rPr>
          <w:t>частью 3 данной статьи</w:t>
        </w:r>
      </w:hyperlink>
      <w:r w:rsidRPr="00713F09">
        <w:rPr>
          <w:sz w:val="26"/>
          <w:szCs w:val="26"/>
        </w:rPr>
        <w:t xml:space="preserve">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hyperlink r:id="rId8" w:history="1">
        <w:r w:rsidRPr="00713F09">
          <w:rPr>
            <w:sz w:val="26"/>
            <w:szCs w:val="26"/>
          </w:rPr>
          <w:t>Правил</w:t>
        </w:r>
      </w:hyperlink>
      <w:r w:rsidRPr="00713F09">
        <w:rPr>
          <w:sz w:val="26"/>
          <w:szCs w:val="26"/>
        </w:rPr>
        <w:t xml:space="preserve"> дорожного движения Российской Федерации.</w:t>
      </w:r>
    </w:p>
    <w:p w:rsidR="0089222E" w:rsidRPr="00713F09" w:rsidP="0089222E">
      <w:pPr>
        <w:jc w:val="both"/>
        <w:rPr>
          <w:sz w:val="26"/>
          <w:szCs w:val="26"/>
        </w:rPr>
      </w:pPr>
      <w:r w:rsidRPr="00713F09">
        <w:rPr>
          <w:sz w:val="26"/>
          <w:szCs w:val="26"/>
        </w:rPr>
        <w:tab/>
        <w:t xml:space="preserve">Вина </w:t>
      </w:r>
      <w:r>
        <w:rPr>
          <w:sz w:val="26"/>
          <w:szCs w:val="26"/>
        </w:rPr>
        <w:t>Загоруй</w:t>
      </w:r>
      <w:r>
        <w:rPr>
          <w:sz w:val="26"/>
          <w:szCs w:val="26"/>
        </w:rPr>
        <w:t xml:space="preserve"> В.Н.</w:t>
      </w:r>
      <w:r w:rsidRPr="00713F09">
        <w:rPr>
          <w:sz w:val="26"/>
          <w:szCs w:val="26"/>
        </w:rPr>
        <w:t xml:space="preserve"> в совершении правонарушения подтверждается: признательными показаниями </w:t>
      </w:r>
      <w:r>
        <w:rPr>
          <w:sz w:val="26"/>
          <w:szCs w:val="26"/>
        </w:rPr>
        <w:t>Загоруй</w:t>
      </w:r>
      <w:r>
        <w:rPr>
          <w:sz w:val="26"/>
          <w:szCs w:val="26"/>
        </w:rPr>
        <w:t xml:space="preserve"> В.Н</w:t>
      </w:r>
      <w:r w:rsidRPr="00713F09">
        <w:rPr>
          <w:sz w:val="26"/>
          <w:szCs w:val="26"/>
        </w:rPr>
        <w:t>., данными им в суде, сведениями протокола об админ</w:t>
      </w:r>
      <w:r>
        <w:rPr>
          <w:sz w:val="26"/>
          <w:szCs w:val="26"/>
        </w:rPr>
        <w:t xml:space="preserve">истративном правонарушении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867CD3">
        <w:rPr>
          <w:sz w:val="26"/>
          <w:szCs w:val="26"/>
        </w:rPr>
        <w:t>**</w:t>
      </w:r>
      <w:r w:rsidRPr="00713F09">
        <w:rPr>
          <w:sz w:val="26"/>
          <w:szCs w:val="26"/>
        </w:rPr>
        <w:t xml:space="preserve"> </w:t>
      </w:r>
      <w:r w:rsidRPr="00713F09">
        <w:rPr>
          <w:sz w:val="26"/>
          <w:szCs w:val="26"/>
        </w:rPr>
        <w:t>схемой</w:t>
      </w:r>
      <w:r w:rsidRPr="00713F09">
        <w:rPr>
          <w:sz w:val="26"/>
          <w:szCs w:val="26"/>
        </w:rPr>
        <w:t xml:space="preserve"> места совершения административного правонарушения от </w:t>
      </w:r>
      <w:r w:rsidR="00867CD3">
        <w:rPr>
          <w:sz w:val="26"/>
          <w:szCs w:val="26"/>
        </w:rPr>
        <w:t>**</w:t>
      </w:r>
      <w:r w:rsidRPr="00713F09">
        <w:rPr>
          <w:sz w:val="26"/>
          <w:szCs w:val="26"/>
        </w:rPr>
        <w:t xml:space="preserve"> </w:t>
      </w:r>
      <w:r>
        <w:rPr>
          <w:sz w:val="26"/>
          <w:szCs w:val="26"/>
        </w:rPr>
        <w:t>выпиской из баз ГИБДД</w:t>
      </w:r>
      <w:r w:rsidRPr="00713F09">
        <w:rPr>
          <w:sz w:val="26"/>
          <w:szCs w:val="26"/>
        </w:rPr>
        <w:t xml:space="preserve">. Указанные доказательства  являются допустимыми доказательствами. </w:t>
      </w:r>
    </w:p>
    <w:p w:rsidR="0089222E" w:rsidRPr="00713F09" w:rsidP="0089222E">
      <w:pPr>
        <w:pStyle w:val="ConsPlusNormal"/>
        <w:ind w:firstLine="540"/>
        <w:jc w:val="both"/>
        <w:rPr>
          <w:sz w:val="26"/>
          <w:szCs w:val="26"/>
        </w:rPr>
      </w:pPr>
      <w:r w:rsidRPr="00713F09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Загоруй</w:t>
      </w:r>
      <w:r>
        <w:rPr>
          <w:sz w:val="26"/>
          <w:szCs w:val="26"/>
        </w:rPr>
        <w:t xml:space="preserve"> В.Н.</w:t>
      </w:r>
      <w:r w:rsidRPr="00713F09">
        <w:rPr>
          <w:sz w:val="26"/>
          <w:szCs w:val="26"/>
        </w:rPr>
        <w:t xml:space="preserve"> правильно квалифицированы по ч. 4 ст. 12.15 Кодекса РФ об административных правонарушениях, как выезд в нарушение Правил дорожного движения на полосу, предназначенную для встречного движения.</w:t>
      </w:r>
    </w:p>
    <w:p w:rsidR="0089222E" w:rsidRPr="00713F09" w:rsidP="0089222E">
      <w:pPr>
        <w:ind w:firstLine="708"/>
        <w:jc w:val="both"/>
        <w:rPr>
          <w:sz w:val="26"/>
          <w:szCs w:val="26"/>
        </w:rPr>
      </w:pPr>
      <w:r w:rsidRPr="00713F09">
        <w:rPr>
          <w:sz w:val="26"/>
          <w:szCs w:val="26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 лица, который вину в совершении вменного ему правонарушения признал, ранее к административной ответственности за нарушение ПДД РФ не</w:t>
      </w:r>
      <w:r w:rsidRPr="00713F09">
        <w:rPr>
          <w:sz w:val="26"/>
          <w:szCs w:val="26"/>
        </w:rPr>
        <w:t xml:space="preserve"> привлекался, его имущественное положение и считает необходимым назначить наказание в виде административного штрафа установленного санкцией ч.4 ст. 12.15 КоАП РФ.</w:t>
      </w:r>
    </w:p>
    <w:p w:rsidR="0089222E" w:rsidRPr="00713F09" w:rsidP="0089222E">
      <w:pPr>
        <w:ind w:firstLine="708"/>
        <w:jc w:val="both"/>
        <w:rPr>
          <w:sz w:val="26"/>
          <w:szCs w:val="26"/>
        </w:rPr>
      </w:pPr>
      <w:r w:rsidRPr="00713F09">
        <w:rPr>
          <w:sz w:val="26"/>
          <w:szCs w:val="26"/>
        </w:rPr>
        <w:t xml:space="preserve">Ввиду отсутствия по делу обстоятельств, отягчающих вину </w:t>
      </w:r>
      <w:r>
        <w:rPr>
          <w:sz w:val="26"/>
          <w:szCs w:val="26"/>
        </w:rPr>
        <w:t>Загоруй</w:t>
      </w:r>
      <w:r>
        <w:rPr>
          <w:sz w:val="26"/>
          <w:szCs w:val="26"/>
        </w:rPr>
        <w:t xml:space="preserve"> В.Н</w:t>
      </w:r>
      <w:r w:rsidRPr="00713F09">
        <w:rPr>
          <w:sz w:val="26"/>
          <w:szCs w:val="26"/>
        </w:rPr>
        <w:t xml:space="preserve">., мировой судья не усматривает оснований для назначения более сурового наказания в виде лишения права управления транспортными средствами. </w:t>
      </w:r>
    </w:p>
    <w:p w:rsidR="0089222E" w:rsidRPr="00713F09" w:rsidP="0089222E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720"/>
        <w:jc w:val="both"/>
        <w:rPr>
          <w:sz w:val="26"/>
          <w:szCs w:val="26"/>
        </w:rPr>
      </w:pPr>
      <w:r w:rsidRPr="00713F09">
        <w:rPr>
          <w:sz w:val="26"/>
          <w:szCs w:val="26"/>
        </w:rPr>
        <w:t>Руководствуясь ст. ст. 12.15 ч. 4, 29.9, 29.10, 30.3 Кодекса об административных правонарушениях РФ, мировой судья,</w:t>
      </w:r>
    </w:p>
    <w:p w:rsidR="0089222E" w:rsidRPr="00713F09" w:rsidP="0089222E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713F09">
        <w:rPr>
          <w:b/>
          <w:sz w:val="26"/>
          <w:szCs w:val="26"/>
        </w:rPr>
        <w:t>ПОСТАНОВИЛ:</w:t>
      </w:r>
    </w:p>
    <w:p w:rsidR="0089222E" w:rsidRPr="00713F09" w:rsidP="0089222E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Загоруй</w:t>
      </w:r>
      <w:r>
        <w:rPr>
          <w:b/>
          <w:sz w:val="26"/>
          <w:szCs w:val="26"/>
        </w:rPr>
        <w:t xml:space="preserve"> Виталия Николаевича</w:t>
      </w:r>
      <w:r w:rsidRPr="00713F09">
        <w:rPr>
          <w:sz w:val="26"/>
          <w:szCs w:val="26"/>
        </w:rPr>
        <w:t xml:space="preserve"> 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89222E" w:rsidRPr="00713F09" w:rsidP="0089222E">
      <w:pPr>
        <w:ind w:firstLine="720"/>
        <w:jc w:val="both"/>
        <w:rPr>
          <w:iCs/>
          <w:sz w:val="26"/>
          <w:szCs w:val="26"/>
        </w:rPr>
      </w:pPr>
      <w:r w:rsidRPr="00713F09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9222E" w:rsidRPr="00713F09" w:rsidP="0089222E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6"/>
          <w:szCs w:val="26"/>
        </w:rPr>
      </w:pPr>
      <w:r w:rsidRPr="00713F09">
        <w:rPr>
          <w:sz w:val="26"/>
          <w:szCs w:val="26"/>
        </w:rPr>
        <w:t xml:space="preserve"> Штраф подлежит оплате по следующим реквизитам: </w:t>
      </w:r>
      <w:r w:rsidR="00487DF0">
        <w:rPr>
          <w:sz w:val="26"/>
          <w:szCs w:val="26"/>
        </w:rPr>
        <w:t>Получатель платежа: УФК по МО, Банк получателя платежа: ГУ банк России по ЦФО, ИНН 7703037039, КПП</w:t>
      </w:r>
      <w:r w:rsidR="00487DF0">
        <w:rPr>
          <w:sz w:val="26"/>
          <w:szCs w:val="26"/>
        </w:rPr>
        <w:t xml:space="preserve"> :</w:t>
      </w:r>
      <w:r w:rsidR="00487DF0">
        <w:rPr>
          <w:sz w:val="26"/>
          <w:szCs w:val="26"/>
        </w:rPr>
        <w:t xml:space="preserve"> 770245001, </w:t>
      </w:r>
      <w:r w:rsidRPr="00713F09">
        <w:rPr>
          <w:sz w:val="26"/>
          <w:szCs w:val="26"/>
        </w:rPr>
        <w:t xml:space="preserve">расчётный счёт </w:t>
      </w:r>
      <w:r w:rsidR="00487DF0">
        <w:rPr>
          <w:sz w:val="26"/>
          <w:szCs w:val="26"/>
        </w:rPr>
        <w:t>40101810845250010102 в ГУ банка России по ЦФО, БИК 044525000, ОКАТО 46647000, ОКТМО 46647000, КБК 18811630020016000140, УИН 188104450196030034094</w:t>
      </w:r>
      <w:r w:rsidRPr="00713F09">
        <w:rPr>
          <w:spacing w:val="-10"/>
          <w:sz w:val="26"/>
          <w:szCs w:val="26"/>
        </w:rPr>
        <w:t>.</w:t>
      </w:r>
    </w:p>
    <w:p w:rsidR="0089222E" w:rsidRPr="00713F09" w:rsidP="0089222E">
      <w:pPr>
        <w:ind w:firstLine="720"/>
        <w:jc w:val="both"/>
        <w:rPr>
          <w:sz w:val="26"/>
          <w:szCs w:val="26"/>
        </w:rPr>
      </w:pPr>
      <w:r w:rsidRPr="00713F09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89222E" w:rsidRPr="00713F09" w:rsidP="0089222E">
      <w:pPr>
        <w:ind w:firstLine="720"/>
        <w:jc w:val="both"/>
        <w:rPr>
          <w:iCs/>
          <w:sz w:val="26"/>
          <w:szCs w:val="26"/>
        </w:rPr>
      </w:pPr>
      <w:r w:rsidRPr="00713F09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ст.20.25 КоАП РФ.</w:t>
      </w:r>
    </w:p>
    <w:p w:rsidR="0089222E" w:rsidRPr="00713F09" w:rsidP="0089222E">
      <w:pPr>
        <w:ind w:firstLine="720"/>
        <w:jc w:val="both"/>
        <w:rPr>
          <w:sz w:val="26"/>
          <w:szCs w:val="26"/>
        </w:rPr>
      </w:pPr>
      <w:r w:rsidRPr="00713F09">
        <w:rPr>
          <w:sz w:val="26"/>
          <w:szCs w:val="26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713F09">
        <w:rPr>
          <w:sz w:val="26"/>
          <w:szCs w:val="26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713F09">
        <w:rPr>
          <w:sz w:val="26"/>
          <w:szCs w:val="26"/>
        </w:rPr>
        <w:t>,</w:t>
      </w:r>
      <w:r w:rsidRPr="00713F09">
        <w:rPr>
          <w:sz w:val="26"/>
          <w:szCs w:val="26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9222E" w:rsidRPr="00713F09" w:rsidP="0089222E">
      <w:pPr>
        <w:ind w:firstLine="720"/>
        <w:jc w:val="both"/>
        <w:rPr>
          <w:iCs/>
          <w:sz w:val="26"/>
          <w:szCs w:val="26"/>
        </w:rPr>
      </w:pPr>
      <w:r w:rsidRPr="00713F09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9222E" w:rsidP="0089222E">
      <w:pPr>
        <w:ind w:firstLine="720"/>
        <w:jc w:val="both"/>
        <w:rPr>
          <w:sz w:val="26"/>
          <w:szCs w:val="26"/>
        </w:rPr>
      </w:pPr>
      <w:r w:rsidRPr="00713F09">
        <w:rPr>
          <w:sz w:val="26"/>
          <w:szCs w:val="26"/>
        </w:rPr>
        <w:t xml:space="preserve">Постановление может быть обжаловано в течение 10 суток в </w:t>
      </w:r>
      <w:r w:rsidRPr="00713F09">
        <w:rPr>
          <w:sz w:val="26"/>
          <w:szCs w:val="26"/>
        </w:rPr>
        <w:t>порядке</w:t>
      </w:r>
      <w:r w:rsidRPr="00713F09">
        <w:rPr>
          <w:sz w:val="26"/>
          <w:szCs w:val="26"/>
        </w:rPr>
        <w:t xml:space="preserve"> предусмотренном ст. 30.2 КоАП Российской Федерации.</w:t>
      </w:r>
    </w:p>
    <w:p w:rsidR="00E073CD" w:rsidRPr="00713F09" w:rsidP="0089222E">
      <w:pPr>
        <w:ind w:firstLine="720"/>
        <w:jc w:val="both"/>
        <w:rPr>
          <w:sz w:val="26"/>
          <w:szCs w:val="26"/>
        </w:rPr>
      </w:pPr>
    </w:p>
    <w:p w:rsidR="0089222E" w:rsidRPr="00713F09" w:rsidP="0089222E">
      <w:pPr>
        <w:rPr>
          <w:sz w:val="26"/>
          <w:szCs w:val="26"/>
        </w:rPr>
      </w:pPr>
    </w:p>
    <w:p w:rsidR="00193483"/>
    <w:sectPr w:rsidSect="00E073CD">
      <w:headerReference w:type="default" r:id="rId10"/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0130889"/>
      <w:docPartObj>
        <w:docPartGallery w:val="Page Numbers (Top of Page)"/>
        <w:docPartUnique/>
      </w:docPartObj>
    </w:sdtPr>
    <w:sdtContent>
      <w:p w:rsidR="00713F0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CD3">
          <w:rPr>
            <w:noProof/>
          </w:rPr>
          <w:t>1</w:t>
        </w:r>
        <w:r>
          <w:fldChar w:fldCharType="end"/>
        </w:r>
      </w:p>
    </w:sdtContent>
  </w:sdt>
  <w:p w:rsidR="00713F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2E"/>
    <w:rsid w:val="001219FF"/>
    <w:rsid w:val="00193483"/>
    <w:rsid w:val="00487DF0"/>
    <w:rsid w:val="00713F09"/>
    <w:rsid w:val="00867CD3"/>
    <w:rsid w:val="0089222E"/>
    <w:rsid w:val="00E073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89222E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892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89222E"/>
  </w:style>
  <w:style w:type="character" w:styleId="Hyperlink">
    <w:name w:val="Hyperlink"/>
    <w:basedOn w:val="DefaultParagraphFont"/>
    <w:uiPriority w:val="99"/>
    <w:semiHidden/>
    <w:unhideWhenUsed/>
    <w:rsid w:val="0089222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9222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922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E073C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73C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1a0eda637685fe2c19e95ee8753315aeaf220423/" TargetMode="External" /><Relationship Id="rId5" Type="http://schemas.openxmlformats.org/officeDocument/2006/relationships/hyperlink" Target="consultantplus://offline/ref=620D57CD59A6D0E43EA30E3FD69E3A45FF0F02048BD60D742F7795C399g5ZCM" TargetMode="External" /><Relationship Id="rId6" Type="http://schemas.openxmlformats.org/officeDocument/2006/relationships/hyperlink" Target="consultantplus://offline/ref=620D57CD59A6D0E43EA30E3FD69E3A45FF0F090085DC0D742F7795C399g5ZCM" TargetMode="External" /><Relationship Id="rId7" Type="http://schemas.openxmlformats.org/officeDocument/2006/relationships/hyperlink" Target="consultantplus://offline/ref=620D57CD59A6D0E43EA3032CC39E3A45FF0008078CDE0D742F7795C3995C36308BE4BB992ACAgCZEM" TargetMode="External" /><Relationship Id="rId8" Type="http://schemas.openxmlformats.org/officeDocument/2006/relationships/hyperlink" Target="consultantplus://offline/ref=620D57CD59A6D0E43EA3032CC39E3A45FF00090489DF0D742F7795C3995C36308BE4BB9A28CFCB6CgEZFM" TargetMode="External" /><Relationship Id="rId9" Type="http://schemas.openxmlformats.org/officeDocument/2006/relationships/hyperlink" Target="consultantplus://offline/ref=620D57CD59A6D0E43EA3032CC39E3A45FF0008078CDE0D742F7795C3995C36308BE4BB9820C9gCZC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