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ADB" w:rsidRPr="008F0AB4" w:rsidP="0090301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УИД 91 </w:t>
      </w:r>
      <w:r w:rsidRPr="008F0AB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MS</w:t>
      </w:r>
      <w:r w:rsidRPr="008F0AB4"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Pr="008F0AB4" w:rsidR="00903019">
        <w:rPr>
          <w:rFonts w:ascii="Times New Roman" w:hAnsi="Times New Roman"/>
          <w:b/>
          <w:color w:val="000000" w:themeColor="text1"/>
          <w:sz w:val="24"/>
          <w:szCs w:val="24"/>
        </w:rPr>
        <w:t>38-01</w:t>
      </w:r>
      <w:r w:rsidRPr="008F0AB4" w:rsidR="00903019">
        <w:rPr>
          <w:rFonts w:ascii="Times New Roman" w:hAnsi="Times New Roman"/>
          <w:b/>
          <w:color w:val="FF0000"/>
          <w:sz w:val="24"/>
          <w:szCs w:val="24"/>
        </w:rPr>
        <w:t>-</w:t>
      </w:r>
      <w:r w:rsidRPr="008F0AB4" w:rsidR="00903019">
        <w:rPr>
          <w:rFonts w:ascii="Times New Roman" w:hAnsi="Times New Roman"/>
          <w:b/>
          <w:color w:val="0000FF"/>
          <w:sz w:val="24"/>
          <w:szCs w:val="24"/>
        </w:rPr>
        <w:t>2021-001</w:t>
      </w:r>
      <w:r w:rsidRPr="008F0AB4" w:rsidR="00B21342">
        <w:rPr>
          <w:rFonts w:ascii="Times New Roman" w:hAnsi="Times New Roman"/>
          <w:b/>
          <w:color w:val="0000FF"/>
          <w:sz w:val="24"/>
          <w:szCs w:val="24"/>
        </w:rPr>
        <w:t>894-79</w:t>
      </w:r>
    </w:p>
    <w:p w:rsidR="00140ADB" w:rsidRPr="008F0AB4" w:rsidP="0090301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F0AB4">
        <w:rPr>
          <w:rFonts w:ascii="Times New Roman" w:hAnsi="Times New Roman"/>
          <w:b/>
          <w:sz w:val="24"/>
          <w:szCs w:val="24"/>
        </w:rPr>
        <w:t>Дело № 5-38-</w:t>
      </w:r>
      <w:r w:rsidRPr="008F0AB4">
        <w:rPr>
          <w:rFonts w:ascii="Times New Roman" w:hAnsi="Times New Roman"/>
          <w:b/>
          <w:color w:val="0000FF"/>
          <w:sz w:val="24"/>
          <w:szCs w:val="24"/>
        </w:rPr>
        <w:t>4</w:t>
      </w:r>
      <w:r w:rsidRPr="008F0AB4" w:rsidR="005E6D85">
        <w:rPr>
          <w:rFonts w:ascii="Times New Roman" w:hAnsi="Times New Roman"/>
          <w:b/>
          <w:color w:val="0000FF"/>
          <w:sz w:val="24"/>
          <w:szCs w:val="24"/>
        </w:rPr>
        <w:t>53</w:t>
      </w:r>
      <w:r w:rsidRPr="008F0AB4">
        <w:rPr>
          <w:rFonts w:ascii="Times New Roman" w:hAnsi="Times New Roman"/>
          <w:b/>
          <w:sz w:val="24"/>
          <w:szCs w:val="24"/>
        </w:rPr>
        <w:t>/2021</w:t>
      </w:r>
    </w:p>
    <w:p w:rsidR="00140ADB" w:rsidRPr="008F0AB4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AB4">
        <w:rPr>
          <w:rFonts w:ascii="Times New Roman" w:hAnsi="Times New Roman"/>
          <w:b/>
          <w:sz w:val="24"/>
          <w:szCs w:val="24"/>
        </w:rPr>
        <w:t>ПОСТАНОВЛЕНИЕ</w:t>
      </w:r>
    </w:p>
    <w:p w:rsidR="00140ADB" w:rsidRPr="008F0AB4" w:rsidP="00903019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color w:val="0000FF"/>
          <w:sz w:val="24"/>
          <w:szCs w:val="24"/>
        </w:rPr>
        <w:t>04 октября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 2021</w:t>
      </w:r>
      <w:r w:rsidRPr="008F0AB4">
        <w:rPr>
          <w:rFonts w:ascii="Times New Roman" w:hAnsi="Times New Roman"/>
          <w:sz w:val="24"/>
          <w:szCs w:val="24"/>
        </w:rPr>
        <w:t xml:space="preserve"> года</w:t>
      </w:r>
      <w:r w:rsidRPr="008F0AB4">
        <w:rPr>
          <w:rFonts w:ascii="Times New Roman" w:hAnsi="Times New Roman"/>
          <w:sz w:val="24"/>
          <w:szCs w:val="24"/>
        </w:rPr>
        <w:tab/>
      </w:r>
      <w:r w:rsidRPr="008F0AB4">
        <w:rPr>
          <w:rFonts w:ascii="Times New Roman" w:hAnsi="Times New Roman"/>
          <w:sz w:val="24"/>
          <w:szCs w:val="24"/>
        </w:rPr>
        <w:tab/>
      </w:r>
      <w:r w:rsidRPr="008F0AB4">
        <w:rPr>
          <w:rFonts w:ascii="Times New Roman" w:hAnsi="Times New Roman"/>
          <w:sz w:val="24"/>
          <w:szCs w:val="24"/>
        </w:rPr>
        <w:tab/>
      </w:r>
      <w:r w:rsidRPr="008F0AB4">
        <w:rPr>
          <w:rFonts w:ascii="Times New Roman" w:hAnsi="Times New Roman"/>
          <w:sz w:val="24"/>
          <w:szCs w:val="24"/>
        </w:rPr>
        <w:tab/>
      </w:r>
      <w:r w:rsidRPr="008F0AB4" w:rsidR="0083288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0AB4">
        <w:rPr>
          <w:rFonts w:ascii="Times New Roman" w:hAnsi="Times New Roman"/>
          <w:sz w:val="24"/>
          <w:szCs w:val="24"/>
        </w:rPr>
        <w:t xml:space="preserve">   г. Евпатория</w:t>
      </w:r>
    </w:p>
    <w:p w:rsidR="00C3677B" w:rsidRPr="008F0AB4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М</w:t>
      </w:r>
      <w:r w:rsidRPr="008F0AB4" w:rsidR="00140ADB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8F0AB4">
        <w:rPr>
          <w:rFonts w:ascii="Times New Roman" w:hAnsi="Times New Roman"/>
          <w:sz w:val="24"/>
          <w:szCs w:val="24"/>
        </w:rPr>
        <w:t>38</w:t>
      </w:r>
      <w:r w:rsidRPr="008F0AB4" w:rsidR="00140ADB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8F0AB4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8F0AB4" w:rsidR="00E60919">
        <w:rPr>
          <w:rStyle w:val="FontStyle11"/>
          <w:color w:val="000000" w:themeColor="text1"/>
          <w:sz w:val="24"/>
          <w:szCs w:val="24"/>
        </w:rPr>
        <w:t>,</w:t>
      </w:r>
      <w:r w:rsidRPr="008F0AB4" w:rsidR="00E60919">
        <w:rPr>
          <w:rFonts w:ascii="Times New Roman" w:hAnsi="Times New Roman"/>
          <w:color w:val="000000" w:themeColor="text1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8F0AB4" w:rsidR="009B3F41">
        <w:rPr>
          <w:rFonts w:ascii="Times New Roman" w:hAnsi="Times New Roman"/>
          <w:color w:val="000000" w:themeColor="text1"/>
          <w:sz w:val="24"/>
          <w:szCs w:val="24"/>
        </w:rPr>
        <w:t>Межрайонной ИФНС России № 6 по Республике Крым</w:t>
      </w:r>
      <w:r w:rsidRPr="008F0AB4" w:rsidR="007C69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E60919">
        <w:rPr>
          <w:rFonts w:ascii="Times New Roman" w:hAnsi="Times New Roman"/>
          <w:color w:val="000000" w:themeColor="text1"/>
          <w:sz w:val="24"/>
          <w:szCs w:val="24"/>
        </w:rPr>
        <w:t xml:space="preserve">о привлечении к административной ответственности </w:t>
      </w:r>
      <w:r w:rsidRPr="008F0AB4" w:rsidR="00742B36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должностного лица </w:t>
      </w:r>
      <w:r w:rsidRPr="008F0AB4" w:rsidR="009B3F4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F0AB4" w:rsidR="00742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9B3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0919" w:rsidRPr="008F0AB4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5E6D85">
        <w:rPr>
          <w:rFonts w:ascii="Times New Roman" w:hAnsi="Times New Roman"/>
          <w:b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b/>
          <w:color w:val="0000FF"/>
          <w:sz w:val="24"/>
          <w:szCs w:val="24"/>
        </w:rPr>
        <w:t xml:space="preserve"> Виктора Николаевича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C3677B">
        <w:rPr>
          <w:rFonts w:ascii="Times New Roman" w:hAnsi="Times New Roman"/>
          <w:color w:val="0000FF"/>
          <w:sz w:val="24"/>
          <w:szCs w:val="24"/>
        </w:rPr>
        <w:t>,</w:t>
      </w:r>
    </w:p>
    <w:p w:rsidR="00E60919" w:rsidRPr="008F0AB4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ст. </w:t>
      </w:r>
      <w:r w:rsidRPr="008F0AB4" w:rsidR="00554B7D">
        <w:rPr>
          <w:rFonts w:ascii="Times New Roman" w:hAnsi="Times New Roman"/>
          <w:color w:val="000000" w:themeColor="text1"/>
          <w:sz w:val="24"/>
          <w:szCs w:val="24"/>
        </w:rPr>
        <w:t>19.6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E60919" w:rsidRPr="008F0AB4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b/>
          <w:color w:val="000000" w:themeColor="text1"/>
          <w:sz w:val="24"/>
          <w:szCs w:val="24"/>
        </w:rPr>
        <w:t>УСТАНОВИЛ: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B21342">
        <w:rPr>
          <w:rFonts w:ascii="Times New Roman" w:hAnsi="Times New Roman"/>
          <w:color w:val="0000FF"/>
          <w:sz w:val="24"/>
          <w:szCs w:val="24"/>
        </w:rPr>
        <w:t>г.</w:t>
      </w:r>
      <w:r w:rsidRPr="008F0AB4" w:rsidR="00B213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 xml:space="preserve">при проведении повторной проверки в отношении </w:t>
      </w:r>
      <w:r w:rsidRPr="008F0AB4" w:rsidR="00B21342">
        <w:rPr>
          <w:rFonts w:ascii="Times New Roman" w:hAnsi="Times New Roman"/>
          <w:sz w:val="24"/>
          <w:szCs w:val="24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Виктора Николаевича</w:t>
      </w:r>
      <w:r w:rsidRPr="008F0AB4">
        <w:rPr>
          <w:rFonts w:ascii="Times New Roman" w:hAnsi="Times New Roman"/>
          <w:color w:val="0000FF"/>
          <w:sz w:val="24"/>
          <w:szCs w:val="24"/>
        </w:rPr>
        <w:t>,</w:t>
      </w:r>
      <w:r w:rsidRPr="008F0AB4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eastAsia="Batang" w:hAnsi="Times New Roman"/>
          <w:sz w:val="24"/>
          <w:szCs w:val="24"/>
        </w:rPr>
        <w:t>являюще</w:t>
      </w:r>
      <w:r w:rsidRPr="008F0AB4" w:rsidR="00903019">
        <w:rPr>
          <w:rFonts w:ascii="Times New Roman" w:eastAsia="Batang" w:hAnsi="Times New Roman"/>
          <w:sz w:val="24"/>
          <w:szCs w:val="24"/>
        </w:rPr>
        <w:t>го</w:t>
      </w:r>
      <w:r w:rsidRPr="008F0AB4">
        <w:rPr>
          <w:rFonts w:ascii="Times New Roman" w:eastAsia="Batang" w:hAnsi="Times New Roman"/>
          <w:sz w:val="24"/>
          <w:szCs w:val="24"/>
        </w:rPr>
        <w:t xml:space="preserve">ся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eastAsia="Batang" w:hAnsi="Times New Roman"/>
          <w:sz w:val="24"/>
          <w:szCs w:val="24"/>
        </w:rPr>
        <w:t xml:space="preserve">, осуществляющим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eastAsia="Batang" w:hAnsi="Times New Roman"/>
          <w:sz w:val="24"/>
          <w:szCs w:val="24"/>
        </w:rPr>
        <w:t xml:space="preserve">по адресу: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5E6D85">
        <w:rPr>
          <w:rFonts w:ascii="Times New Roman" w:eastAsia="Batang" w:hAnsi="Times New Roman"/>
          <w:color w:val="0000FF"/>
          <w:sz w:val="24"/>
          <w:szCs w:val="24"/>
        </w:rPr>
        <w:t>в магазине «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5E6D85">
        <w:rPr>
          <w:rFonts w:ascii="Times New Roman" w:eastAsia="Batang" w:hAnsi="Times New Roman"/>
          <w:color w:val="0000FF"/>
          <w:sz w:val="24"/>
          <w:szCs w:val="24"/>
        </w:rPr>
        <w:t>»</w:t>
      </w:r>
      <w:r w:rsidRPr="008F0AB4">
        <w:rPr>
          <w:rFonts w:ascii="Times New Roman" w:eastAsia="Batang" w:hAnsi="Times New Roman"/>
          <w:sz w:val="24"/>
          <w:szCs w:val="24"/>
        </w:rPr>
        <w:t>,</w:t>
      </w:r>
      <w:r w:rsidRPr="008F0AB4">
        <w:rPr>
          <w:rFonts w:ascii="Times New Roman" w:hAnsi="Times New Roman"/>
          <w:sz w:val="24"/>
          <w:szCs w:val="24"/>
        </w:rPr>
        <w:t xml:space="preserve"> по вопросу исполнения требований ст. 1.2, ст. 5 Федерального закона от 22.05.2003</w:t>
      </w:r>
      <w:r w:rsidRPr="008F0AB4" w:rsidR="00C3677B">
        <w:rPr>
          <w:rFonts w:ascii="Times New Roman" w:hAnsi="Times New Roman"/>
          <w:sz w:val="24"/>
          <w:szCs w:val="24"/>
        </w:rPr>
        <w:t xml:space="preserve"> г.</w:t>
      </w:r>
      <w:r w:rsidRPr="008F0AB4">
        <w:rPr>
          <w:rFonts w:ascii="Times New Roman" w:hAnsi="Times New Roman"/>
          <w:sz w:val="24"/>
          <w:szCs w:val="24"/>
        </w:rPr>
        <w:t xml:space="preserve"> № 54-ФЗ «О применении контрольно-кассовой техники при осуществлении расчетов в Российской Федерации», в отношении которо</w:t>
      </w:r>
      <w:r w:rsidRPr="008F0AB4" w:rsidR="008F3294">
        <w:rPr>
          <w:rFonts w:ascii="Times New Roman" w:hAnsi="Times New Roman"/>
          <w:sz w:val="24"/>
          <w:szCs w:val="24"/>
        </w:rPr>
        <w:t xml:space="preserve">го </w:t>
      </w:r>
      <w:r w:rsidRPr="008F0AB4">
        <w:rPr>
          <w:rFonts w:ascii="Times New Roman" w:hAnsi="Times New Roman"/>
          <w:sz w:val="24"/>
          <w:szCs w:val="24"/>
        </w:rPr>
        <w:t>вынесено Представление</w:t>
      </w:r>
      <w:r w:rsidRPr="008F0AB4" w:rsidR="008F3294">
        <w:rPr>
          <w:rFonts w:ascii="Times New Roman" w:hAnsi="Times New Roman"/>
          <w:sz w:val="24"/>
          <w:szCs w:val="24"/>
        </w:rPr>
        <w:t xml:space="preserve"> </w:t>
      </w:r>
      <w:r w:rsidRPr="008F0AB4" w:rsidR="008F3294">
        <w:rPr>
          <w:rFonts w:ascii="Times New Roman" w:hAnsi="Times New Roman"/>
          <w:color w:val="0000FF"/>
          <w:sz w:val="24"/>
          <w:szCs w:val="24"/>
        </w:rPr>
        <w:t>№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от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C3677B">
        <w:rPr>
          <w:rFonts w:ascii="Times New Roman" w:hAnsi="Times New Roman"/>
          <w:color w:val="0000FF"/>
          <w:sz w:val="24"/>
          <w:szCs w:val="24"/>
        </w:rPr>
        <w:t>г.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>об устранении причин и условий, способствовавших совершению административного правонарушения</w:t>
      </w:r>
      <w:r w:rsidRPr="008F0AB4" w:rsidR="00C3677B">
        <w:rPr>
          <w:rFonts w:ascii="Times New Roman" w:hAnsi="Times New Roman"/>
          <w:sz w:val="24"/>
          <w:szCs w:val="24"/>
        </w:rPr>
        <w:t>,</w:t>
      </w:r>
      <w:r w:rsidRPr="008F0AB4">
        <w:rPr>
          <w:rFonts w:ascii="Times New Roman" w:hAnsi="Times New Roman"/>
          <w:sz w:val="24"/>
          <w:szCs w:val="24"/>
        </w:rPr>
        <w:t xml:space="preserve"> установлено, что при осуществлении денежных расчетов, принята денежная наличность, при этом кассовый чек контрольно-кассовой техники модели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80765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F0AB4" w:rsidR="00B21342">
        <w:rPr>
          <w:rFonts w:ascii="Times New Roman" w:hAnsi="Times New Roman"/>
          <w:color w:val="0000FF"/>
          <w:sz w:val="24"/>
          <w:szCs w:val="24"/>
        </w:rPr>
        <w:t xml:space="preserve">модели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 w:rsidR="00832889">
        <w:rPr>
          <w:rFonts w:ascii="Times New Roman" w:hAnsi="Times New Roman"/>
          <w:color w:val="0000FF"/>
          <w:sz w:val="24"/>
          <w:szCs w:val="24"/>
        </w:rPr>
        <w:t>,</w:t>
      </w:r>
      <w:r w:rsidRPr="008F0AB4" w:rsidR="00807659">
        <w:rPr>
          <w:rFonts w:ascii="Times New Roman" w:hAnsi="Times New Roman"/>
          <w:color w:val="0000FF"/>
          <w:sz w:val="24"/>
          <w:szCs w:val="24"/>
        </w:rPr>
        <w:t xml:space="preserve"> зав. №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FF"/>
          <w:sz w:val="24"/>
          <w:szCs w:val="24"/>
        </w:rPr>
        <w:t>,</w:t>
      </w:r>
      <w:r w:rsidRPr="008F0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регистрационный </w:t>
      </w:r>
      <w:r w:rsidRPr="008F0AB4" w:rsidR="00807659">
        <w:rPr>
          <w:rFonts w:ascii="Times New Roman" w:hAnsi="Times New Roman"/>
          <w:color w:val="000000" w:themeColor="text1"/>
          <w:sz w:val="24"/>
          <w:szCs w:val="24"/>
        </w:rPr>
        <w:t xml:space="preserve">номер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не распечатан и не выдан, то есть, осуществлены расчеты без применения контрольно-кассовой техники. Таким образом, </w:t>
      </w:r>
      <w:r w:rsidRP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81266F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81266F">
        <w:rPr>
          <w:rFonts w:ascii="Times New Roman" w:hAnsi="Times New Roman"/>
          <w:color w:val="0000FF"/>
          <w:sz w:val="24"/>
          <w:szCs w:val="24"/>
        </w:rPr>
        <w:t xml:space="preserve"> В.Н.</w:t>
      </w:r>
      <w:r w:rsidRPr="008F0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допустил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  <w:r w:rsidRPr="008F0AB4">
        <w:rPr>
          <w:rFonts w:ascii="Times New Roman" w:eastAsia="Batang" w:hAnsi="Times New Roman"/>
          <w:color w:val="000000" w:themeColor="text1"/>
          <w:sz w:val="24"/>
          <w:szCs w:val="24"/>
        </w:rPr>
        <w:t>Указанные действия образуют состав административного правонарушения, предусмотренного ст. 19.6 КоАП РФ.</w:t>
      </w:r>
    </w:p>
    <w:p w:rsidR="005E6D85" w:rsidRPr="008F0AB4" w:rsidP="00903019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Место совершения административного правонарушения: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eastAsia="Batang" w:hAnsi="Times New Roman"/>
          <w:color w:val="0000FF"/>
          <w:sz w:val="24"/>
          <w:szCs w:val="24"/>
        </w:rPr>
        <w:t>в магазине «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eastAsia="Batang" w:hAnsi="Times New Roman"/>
          <w:color w:val="0000FF"/>
          <w:sz w:val="24"/>
          <w:szCs w:val="24"/>
        </w:rPr>
        <w:t>».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0AB4">
        <w:rPr>
          <w:rFonts w:ascii="Times New Roman" w:hAnsi="Times New Roman"/>
          <w:sz w:val="24"/>
          <w:szCs w:val="24"/>
        </w:rPr>
        <w:t xml:space="preserve">Временем </w:t>
      </w:r>
      <w:r w:rsidRPr="008F0AB4">
        <w:rPr>
          <w:rFonts w:ascii="Times New Roman" w:hAnsi="Times New Roman"/>
          <w:sz w:val="24"/>
          <w:szCs w:val="24"/>
        </w:rPr>
        <w:t>сове</w:t>
      </w:r>
      <w:r w:rsidRPr="008F0AB4" w:rsidR="00807659">
        <w:rPr>
          <w:rFonts w:ascii="Times New Roman" w:hAnsi="Times New Roman"/>
          <w:sz w:val="24"/>
          <w:szCs w:val="24"/>
        </w:rPr>
        <w:t xml:space="preserve">ршения правонарушения является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 час.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 мин.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903019">
        <w:rPr>
          <w:rFonts w:ascii="Times New Roman" w:hAnsi="Times New Roman"/>
          <w:color w:val="0000FF"/>
          <w:sz w:val="24"/>
          <w:szCs w:val="24"/>
        </w:rPr>
        <w:t>г</w:t>
      </w:r>
      <w:r w:rsidRPr="008F0AB4">
        <w:rPr>
          <w:rFonts w:ascii="Times New Roman" w:hAnsi="Times New Roman"/>
          <w:color w:val="0000FF"/>
          <w:sz w:val="24"/>
          <w:szCs w:val="24"/>
        </w:rPr>
        <w:t>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1266F" w:rsidRPr="008F0AB4" w:rsidP="0081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>Андрощук</w:t>
      </w:r>
      <w:r w:rsidRPr="008F0AB4">
        <w:rPr>
          <w:rFonts w:ascii="Times New Roman" w:hAnsi="Times New Roman"/>
          <w:sz w:val="24"/>
          <w:szCs w:val="24"/>
        </w:rPr>
        <w:t xml:space="preserve"> В.Н. не явился, о дате, месте и времени рассмотрения дела извещен надлежащим образом. Согласно протокола об административном правонарушении </w:t>
      </w:r>
      <w:r w:rsidRPr="008F0AB4">
        <w:rPr>
          <w:rFonts w:ascii="Times New Roman" w:hAnsi="Times New Roman"/>
          <w:sz w:val="24"/>
          <w:szCs w:val="24"/>
        </w:rPr>
        <w:t>Андрощук</w:t>
      </w:r>
      <w:r w:rsidRPr="008F0AB4">
        <w:rPr>
          <w:rFonts w:ascii="Times New Roman" w:hAnsi="Times New Roman"/>
          <w:sz w:val="24"/>
          <w:szCs w:val="24"/>
        </w:rPr>
        <w:t xml:space="preserve"> В.Н. просит рассмотреть дело в его отсутствие, с нарушением согласен. В связи с чем мировой судья полагает возможным рассмотреть дело в отсутствие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>Андрощук</w:t>
      </w:r>
      <w:r w:rsidRPr="008F0AB4">
        <w:rPr>
          <w:rFonts w:ascii="Times New Roman" w:hAnsi="Times New Roman"/>
          <w:sz w:val="24"/>
          <w:szCs w:val="24"/>
        </w:rPr>
        <w:t xml:space="preserve"> В.Н. </w:t>
      </w:r>
    </w:p>
    <w:p w:rsidR="00EC313E" w:rsidRPr="008F0AB4" w:rsidP="0081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color w:val="000000" w:themeColor="text1"/>
          <w:sz w:val="24"/>
          <w:szCs w:val="24"/>
        </w:rPr>
        <w:t>Как усматривается из материалов дела,</w:t>
      </w:r>
      <w:r w:rsidRPr="008F0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в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часов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минут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81266F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81266F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F0AB4" w:rsidR="002F3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81266F">
        <w:rPr>
          <w:rFonts w:ascii="Times New Roman" w:eastAsia="Batang" w:hAnsi="Times New Roman"/>
          <w:sz w:val="24"/>
          <w:szCs w:val="24"/>
        </w:rPr>
        <w:t>магазине</w:t>
      </w:r>
      <w:r w:rsidRPr="008F0AB4">
        <w:rPr>
          <w:rFonts w:ascii="Times New Roman" w:eastAsia="Batang" w:hAnsi="Times New Roman"/>
          <w:sz w:val="24"/>
          <w:szCs w:val="24"/>
        </w:rPr>
        <w:t xml:space="preserve"> </w:t>
      </w:r>
      <w:r w:rsidRPr="008F0AB4">
        <w:rPr>
          <w:rFonts w:ascii="Times New Roman" w:eastAsia="Batang" w:hAnsi="Times New Roman"/>
          <w:color w:val="0000FF"/>
          <w:sz w:val="24"/>
          <w:szCs w:val="24"/>
        </w:rPr>
        <w:t>«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eastAsia="Batang" w:hAnsi="Times New Roman"/>
          <w:color w:val="0000FF"/>
          <w:sz w:val="24"/>
          <w:szCs w:val="24"/>
        </w:rPr>
        <w:t>»</w:t>
      </w:r>
      <w:r w:rsidRPr="008F0AB4">
        <w:rPr>
          <w:rFonts w:ascii="Times New Roman" w:eastAsia="Batang" w:hAnsi="Times New Roman"/>
          <w:sz w:val="24"/>
          <w:szCs w:val="24"/>
        </w:rPr>
        <w:t xml:space="preserve">, расположенном по адресу: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eastAsia="Batang" w:hAnsi="Times New Roman"/>
          <w:sz w:val="24"/>
          <w:szCs w:val="24"/>
        </w:rPr>
        <w:t>,</w:t>
      </w:r>
      <w:r w:rsidRPr="008F0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осуществлении денежных расчетов в момент оплаты за </w:t>
      </w:r>
      <w:r w:rsidRPr="008F0AB4" w:rsidR="0081266F">
        <w:rPr>
          <w:rFonts w:ascii="Times New Roman" w:hAnsi="Times New Roman"/>
          <w:sz w:val="24"/>
          <w:szCs w:val="24"/>
          <w:lang w:bidi="ru-RU"/>
        </w:rPr>
        <w:t xml:space="preserve">открывалку </w:t>
      </w:r>
      <w:r w:rsidRPr="008F0AB4" w:rsidR="0081266F">
        <w:rPr>
          <w:rFonts w:ascii="Times New Roman" w:hAnsi="Times New Roman"/>
          <w:color w:val="000000"/>
          <w:sz w:val="24"/>
          <w:szCs w:val="24"/>
          <w:lang w:bidi="ru-RU"/>
        </w:rPr>
        <w:t>для ко</w:t>
      </w:r>
      <w:r w:rsidRPr="008F0AB4" w:rsidR="00E4415A">
        <w:rPr>
          <w:rFonts w:ascii="Times New Roman" w:hAnsi="Times New Roman"/>
          <w:color w:val="000000"/>
          <w:sz w:val="24"/>
          <w:szCs w:val="24"/>
          <w:lang w:bidi="ru-RU"/>
        </w:rPr>
        <w:t xml:space="preserve">нсервных банок по цене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E4415A">
        <w:rPr>
          <w:rFonts w:ascii="Times New Roman" w:hAnsi="Times New Roman"/>
          <w:color w:val="000000"/>
          <w:sz w:val="24"/>
          <w:szCs w:val="24"/>
          <w:lang w:bidi="ru-RU"/>
        </w:rPr>
        <w:t xml:space="preserve">руб., 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E4415A">
        <w:rPr>
          <w:rFonts w:ascii="Times New Roman" w:hAnsi="Times New Roman"/>
          <w:sz w:val="24"/>
          <w:szCs w:val="24"/>
        </w:rPr>
        <w:t xml:space="preserve"> </w:t>
      </w:r>
      <w:r w:rsidRPr="008F0AB4" w:rsidR="00E4415A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E4415A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принята денежная наличность в размере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FF"/>
          <w:sz w:val="24"/>
          <w:szCs w:val="24"/>
          <w:lang w:bidi="ru-RU"/>
        </w:rPr>
        <w:t xml:space="preserve"> 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>руб., выдан товар, выдана сдача, при этом кассовый чек контрольно</w:t>
      </w:r>
      <w:r w:rsidRPr="008F0AB4" w:rsidR="0081266F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кассовой техники модели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 xml:space="preserve">, заводской номер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E4415A">
        <w:rPr>
          <w:rFonts w:ascii="Times New Roman" w:hAnsi="Times New Roman"/>
          <w:color w:val="0000FF"/>
          <w:sz w:val="24"/>
          <w:szCs w:val="24"/>
          <w:lang w:bidi="ru-RU"/>
        </w:rPr>
        <w:t>,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 xml:space="preserve"> регистрационный номер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 распечатан и не выдан, то есть были осуществлены расчеты по продаже товара за наличный расчет без применения контрольно-кассовой техники.</w:t>
      </w:r>
    </w:p>
    <w:p w:rsidR="00CA305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8F0AB4">
        <w:rPr>
          <w:rFonts w:ascii="Times New Roman" w:hAnsi="Times New Roman"/>
          <w:sz w:val="24"/>
          <w:szCs w:val="24"/>
        </w:rPr>
        <w:t xml:space="preserve"> начальника Межрайонной инспекции Федеральной налоговой службы № 6 по Республике Крым от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года №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E4415A">
        <w:rPr>
          <w:rFonts w:ascii="Times New Roman" w:hAnsi="Times New Roman"/>
          <w:color w:val="0000FF"/>
          <w:sz w:val="24"/>
          <w:szCs w:val="24"/>
        </w:rPr>
        <w:t>ИП</w:t>
      </w:r>
      <w:r w:rsidRPr="008F0AB4" w:rsidR="00E4415A">
        <w:rPr>
          <w:rFonts w:ascii="Times New Roman" w:hAnsi="Times New Roman"/>
          <w:sz w:val="24"/>
          <w:szCs w:val="24"/>
        </w:rPr>
        <w:t xml:space="preserve"> </w:t>
      </w:r>
      <w:r w:rsidRPr="008F0AB4" w:rsidR="00E4415A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E4415A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sz w:val="24"/>
          <w:szCs w:val="24"/>
        </w:rPr>
        <w:t>привлечен к административной ответственности в виде предупреждения по ч. 2 ст. 14.5 КоАП РФ за нарушение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711926" w:rsidRPr="008F0AB4" w:rsidP="009030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При рассмотрении дела об административном правонарушении установлены причины и условия способствовавшие его совершению, в связи с </w:t>
      </w:r>
      <w:r w:rsidRPr="008F0AB4">
        <w:rPr>
          <w:rFonts w:ascii="Times New Roman" w:hAnsi="Times New Roman"/>
          <w:sz w:val="24"/>
          <w:szCs w:val="24"/>
        </w:rPr>
        <w:t>чем  в</w:t>
      </w:r>
      <w:r w:rsidRPr="008F0AB4">
        <w:rPr>
          <w:rFonts w:ascii="Times New Roman" w:hAnsi="Times New Roman"/>
          <w:sz w:val="24"/>
          <w:szCs w:val="24"/>
        </w:rPr>
        <w:t xml:space="preserve"> отношении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sz w:val="24"/>
          <w:szCs w:val="24"/>
        </w:rPr>
        <w:t>вынесено Представление</w:t>
      </w:r>
      <w:r w:rsidRPr="008F0AB4" w:rsidR="00CA3056">
        <w:rPr>
          <w:rFonts w:ascii="Times New Roman" w:hAnsi="Times New Roman"/>
          <w:sz w:val="24"/>
          <w:szCs w:val="24"/>
        </w:rPr>
        <w:t xml:space="preserve"> №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</w:rPr>
        <w:t>г.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 xml:space="preserve">об устранении причин и условий, способствовавших совершению административного правонарушения и принятии мер по устранению указанных причин и условий послужившие совершению данного правонарушения. Указанное Представление вручено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г. </w:t>
      </w:r>
      <w:r w:rsidRPr="008F0AB4">
        <w:rPr>
          <w:rFonts w:ascii="Times New Roman" w:hAnsi="Times New Roman"/>
          <w:sz w:val="24"/>
          <w:szCs w:val="24"/>
        </w:rPr>
        <w:t>под роспись.</w:t>
      </w:r>
    </w:p>
    <w:p w:rsidR="00711926" w:rsidRPr="008F0AB4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8F0AB4">
        <w:rPr>
          <w:b/>
          <w:sz w:val="24"/>
          <w:szCs w:val="24"/>
        </w:rPr>
        <w:t>***</w:t>
      </w:r>
      <w:r w:rsidRPr="008F0AB4" w:rsidR="00A13FB3">
        <w:rPr>
          <w:color w:val="0000FF"/>
          <w:sz w:val="24"/>
          <w:szCs w:val="24"/>
        </w:rPr>
        <w:t>г.</w:t>
      </w:r>
      <w:r w:rsidRPr="008F0AB4">
        <w:rPr>
          <w:color w:val="0000FF"/>
          <w:sz w:val="24"/>
          <w:szCs w:val="24"/>
        </w:rPr>
        <w:t xml:space="preserve"> </w:t>
      </w:r>
      <w:r w:rsidRPr="008F0AB4">
        <w:rPr>
          <w:color w:val="auto"/>
          <w:sz w:val="24"/>
          <w:szCs w:val="24"/>
        </w:rPr>
        <w:t>(</w:t>
      </w:r>
      <w:r w:rsidRPr="008F0AB4">
        <w:rPr>
          <w:color w:val="auto"/>
          <w:sz w:val="24"/>
          <w:szCs w:val="24"/>
        </w:rPr>
        <w:t>вх</w:t>
      </w:r>
      <w:r w:rsidRPr="008F0AB4">
        <w:rPr>
          <w:color w:val="auto"/>
          <w:sz w:val="24"/>
          <w:szCs w:val="24"/>
        </w:rPr>
        <w:t xml:space="preserve">. № </w:t>
      </w:r>
      <w:r w:rsidRPr="008F0AB4">
        <w:rPr>
          <w:b/>
          <w:sz w:val="24"/>
          <w:szCs w:val="24"/>
        </w:rPr>
        <w:t>***</w:t>
      </w:r>
      <w:r w:rsidRPr="008F0AB4">
        <w:rPr>
          <w:color w:val="auto"/>
          <w:sz w:val="24"/>
          <w:szCs w:val="24"/>
        </w:rPr>
        <w:t xml:space="preserve">) в Межрайонную инспекцию Федеральной налоговой службы № 6 по Республике Крым от </w:t>
      </w:r>
      <w:r w:rsidRPr="008F0AB4">
        <w:rPr>
          <w:b/>
          <w:sz w:val="24"/>
          <w:szCs w:val="24"/>
        </w:rPr>
        <w:t>***</w:t>
      </w:r>
      <w:r w:rsidRPr="008F0AB4" w:rsidR="00CA3056">
        <w:rPr>
          <w:color w:val="000000" w:themeColor="text1"/>
          <w:sz w:val="24"/>
          <w:szCs w:val="24"/>
        </w:rPr>
        <w:t xml:space="preserve"> </w:t>
      </w:r>
      <w:r w:rsidRPr="008F0AB4" w:rsidR="005E6D85">
        <w:rPr>
          <w:color w:val="0000FF"/>
          <w:sz w:val="24"/>
          <w:szCs w:val="24"/>
        </w:rPr>
        <w:t>Андрощук</w:t>
      </w:r>
      <w:r w:rsidRPr="008F0AB4" w:rsidR="005E6D85">
        <w:rPr>
          <w:color w:val="0000FF"/>
          <w:sz w:val="24"/>
          <w:szCs w:val="24"/>
        </w:rPr>
        <w:t xml:space="preserve"> В.Н. </w:t>
      </w:r>
      <w:r w:rsidRPr="008F0AB4" w:rsidR="00EC31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0AB4">
        <w:rPr>
          <w:color w:val="auto"/>
          <w:sz w:val="24"/>
          <w:szCs w:val="24"/>
        </w:rPr>
        <w:t>поступило</w:t>
      </w:r>
      <w:r w:rsidRPr="008F0AB4">
        <w:rPr>
          <w:color w:val="auto"/>
          <w:sz w:val="24"/>
          <w:szCs w:val="24"/>
        </w:rPr>
        <w:t xml:space="preserve"> заявление о принятых мерах по устранению причин и условий, способствовавших совершению административного правонарушения.</w:t>
      </w:r>
    </w:p>
    <w:p w:rsidR="00CA3056" w:rsidRPr="008F0AB4" w:rsidP="00903019">
      <w:pPr>
        <w:pStyle w:val="20"/>
        <w:shd w:val="clear" w:color="auto" w:fill="auto"/>
        <w:spacing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F0AB4">
        <w:rPr>
          <w:sz w:val="24"/>
          <w:szCs w:val="24"/>
        </w:rPr>
        <w:t xml:space="preserve">Однако, при проведении повторной проверки в отношении </w:t>
      </w:r>
      <w:r w:rsidRPr="008F0AB4" w:rsidR="008F0AB4">
        <w:rPr>
          <w:b/>
          <w:sz w:val="24"/>
          <w:szCs w:val="24"/>
        </w:rPr>
        <w:t>***</w:t>
      </w:r>
      <w:r w:rsidRPr="008F0AB4">
        <w:rPr>
          <w:color w:val="000000" w:themeColor="text1"/>
          <w:sz w:val="24"/>
          <w:szCs w:val="24"/>
        </w:rPr>
        <w:t xml:space="preserve"> </w:t>
      </w:r>
      <w:r w:rsidRPr="008F0AB4" w:rsidR="005E6D85">
        <w:rPr>
          <w:color w:val="0000FF"/>
          <w:sz w:val="24"/>
          <w:szCs w:val="24"/>
        </w:rPr>
        <w:t>Андрощук</w:t>
      </w:r>
      <w:r w:rsidRPr="008F0AB4" w:rsidR="005E6D85">
        <w:rPr>
          <w:color w:val="0000FF"/>
          <w:sz w:val="24"/>
          <w:szCs w:val="24"/>
        </w:rPr>
        <w:t xml:space="preserve"> В.Н.</w:t>
      </w:r>
      <w:r w:rsidRPr="008F0AB4">
        <w:rPr>
          <w:sz w:val="24"/>
          <w:szCs w:val="24"/>
        </w:rPr>
        <w:t xml:space="preserve">, </w:t>
      </w:r>
      <w:r w:rsidRPr="008F0AB4" w:rsidR="00E21377">
        <w:rPr>
          <w:b/>
          <w:sz w:val="24"/>
          <w:szCs w:val="24"/>
        </w:rPr>
        <w:t>***</w:t>
      </w:r>
      <w:r w:rsidRPr="008F0AB4" w:rsidR="00A13FB3">
        <w:rPr>
          <w:color w:val="0000FF"/>
          <w:sz w:val="24"/>
          <w:szCs w:val="24"/>
        </w:rPr>
        <w:t xml:space="preserve">г. </w:t>
      </w:r>
      <w:r w:rsidRPr="008F0AB4">
        <w:rPr>
          <w:sz w:val="24"/>
          <w:szCs w:val="24"/>
        </w:rPr>
        <w:t xml:space="preserve">по вопросу </w:t>
      </w:r>
      <w:r w:rsidRPr="008F0AB4">
        <w:rPr>
          <w:sz w:val="24"/>
          <w:szCs w:val="24"/>
        </w:rPr>
        <w:t xml:space="preserve">исполнения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Федерации», установлено, что </w:t>
      </w:r>
      <w:r w:rsidRPr="008F0AB4" w:rsidR="008F0AB4">
        <w:rPr>
          <w:b/>
          <w:sz w:val="24"/>
          <w:szCs w:val="24"/>
        </w:rPr>
        <w:t>***</w:t>
      </w:r>
      <w:r w:rsidRPr="008F0AB4" w:rsidR="00E4415A">
        <w:rPr>
          <w:color w:val="0000FF"/>
          <w:sz w:val="24"/>
          <w:szCs w:val="24"/>
        </w:rPr>
        <w:t>Андрощук</w:t>
      </w:r>
      <w:r w:rsidRPr="008F0AB4" w:rsidR="00E4415A">
        <w:rPr>
          <w:color w:val="0000FF"/>
          <w:sz w:val="24"/>
          <w:szCs w:val="24"/>
        </w:rPr>
        <w:t xml:space="preserve"> В.Н.</w:t>
      </w:r>
      <w:r w:rsidRPr="008F0AB4">
        <w:rPr>
          <w:sz w:val="24"/>
          <w:szCs w:val="24"/>
        </w:rPr>
        <w:t xml:space="preserve"> </w:t>
      </w:r>
      <w:r w:rsidRPr="008F0AB4">
        <w:rPr>
          <w:color w:val="000000"/>
          <w:sz w:val="24"/>
          <w:szCs w:val="24"/>
          <w:lang w:eastAsia="ru-RU" w:bidi="ru-RU"/>
        </w:rPr>
        <w:t xml:space="preserve">при осуществлении денежных расчетов в момент оплаты за одну </w:t>
      </w:r>
      <w:r w:rsidRPr="008F0AB4" w:rsidR="00E4415A">
        <w:rPr>
          <w:color w:val="000000"/>
          <w:sz w:val="24"/>
          <w:szCs w:val="24"/>
          <w:lang w:eastAsia="ru-RU" w:bidi="ru-RU"/>
        </w:rPr>
        <w:t xml:space="preserve">кисточку по цене </w:t>
      </w:r>
      <w:r w:rsidRPr="008F0AB4" w:rsidR="008F0AB4">
        <w:rPr>
          <w:b/>
          <w:sz w:val="24"/>
          <w:szCs w:val="24"/>
        </w:rPr>
        <w:t>***</w:t>
      </w:r>
      <w:r w:rsidRPr="008F0AB4" w:rsidR="00E4415A">
        <w:rPr>
          <w:color w:val="0000FF"/>
          <w:sz w:val="24"/>
          <w:szCs w:val="24"/>
          <w:lang w:eastAsia="ru-RU" w:bidi="ru-RU"/>
        </w:rPr>
        <w:t xml:space="preserve"> </w:t>
      </w:r>
      <w:r w:rsidRPr="008F0AB4" w:rsidR="00E4415A">
        <w:rPr>
          <w:color w:val="000000"/>
          <w:sz w:val="24"/>
          <w:szCs w:val="24"/>
          <w:lang w:eastAsia="ru-RU" w:bidi="ru-RU"/>
        </w:rPr>
        <w:t>руб.</w:t>
      </w:r>
      <w:r w:rsidRPr="008F0AB4">
        <w:rPr>
          <w:color w:val="000000"/>
          <w:sz w:val="24"/>
          <w:szCs w:val="24"/>
          <w:lang w:eastAsia="ru-RU" w:bidi="ru-RU"/>
        </w:rPr>
        <w:t xml:space="preserve">, </w:t>
      </w:r>
      <w:r w:rsidRPr="008F0AB4" w:rsidR="008F0AB4">
        <w:rPr>
          <w:b/>
          <w:sz w:val="24"/>
          <w:szCs w:val="24"/>
        </w:rPr>
        <w:t>***</w:t>
      </w:r>
      <w:r w:rsidRPr="008F0AB4" w:rsidR="003D202D">
        <w:rPr>
          <w:color w:val="000000" w:themeColor="text1"/>
          <w:sz w:val="24"/>
          <w:szCs w:val="24"/>
        </w:rPr>
        <w:t xml:space="preserve"> </w:t>
      </w:r>
      <w:r w:rsidRPr="008F0AB4" w:rsidR="003D202D">
        <w:rPr>
          <w:color w:val="0000FF"/>
          <w:sz w:val="24"/>
          <w:szCs w:val="24"/>
        </w:rPr>
        <w:t>Андрощук</w:t>
      </w:r>
      <w:r w:rsidRPr="008F0AB4" w:rsidR="003D202D">
        <w:rPr>
          <w:color w:val="0000FF"/>
          <w:sz w:val="24"/>
          <w:szCs w:val="24"/>
        </w:rPr>
        <w:t xml:space="preserve"> В.Н. </w:t>
      </w:r>
      <w:r w:rsidRPr="008F0AB4">
        <w:rPr>
          <w:color w:val="000000"/>
          <w:sz w:val="24"/>
          <w:szCs w:val="24"/>
          <w:lang w:eastAsia="ru-RU" w:bidi="ru-RU"/>
        </w:rPr>
        <w:t xml:space="preserve">принята денежная наличность в размере </w:t>
      </w:r>
      <w:r w:rsidRPr="008F0AB4" w:rsidR="008F0AB4">
        <w:rPr>
          <w:b/>
          <w:sz w:val="24"/>
          <w:szCs w:val="24"/>
        </w:rPr>
        <w:t>***</w:t>
      </w:r>
      <w:r w:rsidRPr="008F0AB4">
        <w:rPr>
          <w:color w:val="0000FF"/>
          <w:sz w:val="24"/>
          <w:szCs w:val="24"/>
          <w:lang w:eastAsia="ru-RU" w:bidi="ru-RU"/>
        </w:rPr>
        <w:t xml:space="preserve"> </w:t>
      </w:r>
      <w:r w:rsidRPr="008F0AB4">
        <w:rPr>
          <w:color w:val="000000"/>
          <w:sz w:val="24"/>
          <w:szCs w:val="24"/>
          <w:lang w:eastAsia="ru-RU" w:bidi="ru-RU"/>
        </w:rPr>
        <w:t xml:space="preserve">руб., выдан оплаченный товар, выдана сдача, при этом кассовый чек контрольно-кассовой техники модели </w:t>
      </w:r>
      <w:r w:rsidRPr="008F0AB4" w:rsidR="008F0AB4">
        <w:rPr>
          <w:b/>
          <w:sz w:val="24"/>
          <w:szCs w:val="24"/>
        </w:rPr>
        <w:t>***</w:t>
      </w:r>
      <w:r w:rsidRPr="008F0AB4" w:rsidR="003D202D">
        <w:rPr>
          <w:color w:val="000000"/>
          <w:sz w:val="24"/>
          <w:szCs w:val="24"/>
          <w:lang w:eastAsia="ru-RU" w:bidi="ru-RU"/>
        </w:rPr>
        <w:t xml:space="preserve">, заводской номер </w:t>
      </w:r>
      <w:r w:rsidRPr="008F0AB4" w:rsidR="008F0AB4">
        <w:rPr>
          <w:b/>
          <w:sz w:val="24"/>
          <w:szCs w:val="24"/>
        </w:rPr>
        <w:t>***</w:t>
      </w:r>
      <w:r w:rsidRPr="008F0AB4" w:rsidR="003D202D">
        <w:rPr>
          <w:color w:val="0000FF"/>
          <w:sz w:val="24"/>
          <w:szCs w:val="24"/>
          <w:lang w:bidi="ru-RU"/>
        </w:rPr>
        <w:t>,</w:t>
      </w:r>
      <w:r w:rsidRPr="008F0AB4" w:rsidR="003D202D">
        <w:rPr>
          <w:color w:val="000000"/>
          <w:sz w:val="24"/>
          <w:szCs w:val="24"/>
          <w:lang w:eastAsia="ru-RU" w:bidi="ru-RU"/>
        </w:rPr>
        <w:t xml:space="preserve"> регистрационный номер </w:t>
      </w:r>
      <w:r w:rsidRPr="008F0AB4" w:rsidR="008F0AB4">
        <w:rPr>
          <w:b/>
          <w:sz w:val="24"/>
          <w:szCs w:val="24"/>
        </w:rPr>
        <w:t>***</w:t>
      </w:r>
      <w:r w:rsidRPr="008F0AB4" w:rsidR="003D202D">
        <w:rPr>
          <w:color w:val="000000"/>
          <w:sz w:val="24"/>
          <w:szCs w:val="24"/>
          <w:lang w:eastAsia="ru-RU" w:bidi="ru-RU"/>
        </w:rPr>
        <w:t xml:space="preserve"> </w:t>
      </w:r>
      <w:r w:rsidRPr="008F0AB4">
        <w:rPr>
          <w:color w:val="000000"/>
          <w:sz w:val="24"/>
          <w:szCs w:val="24"/>
          <w:lang w:eastAsia="ru-RU" w:bidi="ru-RU"/>
        </w:rPr>
        <w:t xml:space="preserve"> не распечатал и не выдал вместе со сдачей, то есть были осуществлены расчеты по продаже товара без применения контрольно-кассовой техники, что нарушает требования ст. 1.2 ст. 5 Федерального закона № 54-ФЗ. 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Вследствие повторного нарушения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sz w:val="24"/>
          <w:szCs w:val="24"/>
        </w:rPr>
        <w:t xml:space="preserve"> ст. 14.5 ч. 2 КоАП РФ начальником МИФНС России № 6 по Республике Крым вынесено постановление</w:t>
      </w:r>
      <w:r w:rsidRPr="008F0AB4" w:rsidR="00CA3056">
        <w:rPr>
          <w:rFonts w:ascii="Times New Roman" w:hAnsi="Times New Roman"/>
          <w:sz w:val="24"/>
          <w:szCs w:val="24"/>
        </w:rPr>
        <w:t xml:space="preserve"> №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</w:rPr>
        <w:t>г.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 xml:space="preserve">с назначением административного штрафа в размере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>руб.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Таким образом,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sz w:val="24"/>
          <w:szCs w:val="24"/>
        </w:rPr>
        <w:t>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711926" w:rsidRPr="008F0AB4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8F0AB4">
        <w:rPr>
          <w:color w:val="auto"/>
          <w:sz w:val="24"/>
          <w:szCs w:val="24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течении месяца со дня его получения и сообщить принятых мерах судье, в орган, должностному лицу вынесшим представление.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8F0AB4">
        <w:rPr>
          <w:rFonts w:ascii="Times New Roman" w:eastAsia="Batang" w:hAnsi="Times New Roman"/>
          <w:sz w:val="24"/>
          <w:szCs w:val="24"/>
        </w:rPr>
        <w:t xml:space="preserve">Обязанность по осуществлению контроля за работой лиц, допущенных к работе с контрольно-кассовой техникой с соблюдением требований Федерального закона № 54-ФЗ возложена непосредственно на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8F0AB4" w:rsidR="00EC313E">
        <w:rPr>
          <w:rFonts w:ascii="Times New Roman" w:eastAsia="Batang" w:hAnsi="Times New Roman"/>
          <w:sz w:val="24"/>
          <w:szCs w:val="24"/>
        </w:rPr>
        <w:t xml:space="preserve">, невыполнение которой </w:t>
      </w:r>
      <w:r w:rsidRPr="008F0AB4">
        <w:rPr>
          <w:rFonts w:ascii="Times New Roman" w:eastAsia="Batang" w:hAnsi="Times New Roman"/>
          <w:sz w:val="24"/>
          <w:szCs w:val="24"/>
        </w:rPr>
        <w:t>влечет</w:t>
      </w:r>
      <w:r w:rsidRPr="008F0AB4" w:rsidR="00EC313E">
        <w:rPr>
          <w:rFonts w:ascii="Times New Roman" w:eastAsia="Batang" w:hAnsi="Times New Roman"/>
          <w:sz w:val="24"/>
          <w:szCs w:val="24"/>
        </w:rPr>
        <w:t xml:space="preserve"> </w:t>
      </w:r>
      <w:r w:rsidRPr="008F0AB4">
        <w:rPr>
          <w:rFonts w:ascii="Times New Roman" w:eastAsia="Batang" w:hAnsi="Times New Roman"/>
          <w:sz w:val="24"/>
          <w:szCs w:val="24"/>
        </w:rPr>
        <w:t>административную</w:t>
      </w:r>
      <w:r w:rsidRPr="008F0AB4" w:rsidR="00EC313E">
        <w:rPr>
          <w:rFonts w:ascii="Times New Roman" w:eastAsia="Batang" w:hAnsi="Times New Roman"/>
          <w:sz w:val="24"/>
          <w:szCs w:val="24"/>
        </w:rPr>
        <w:t xml:space="preserve"> </w:t>
      </w:r>
      <w:r w:rsidRPr="008F0AB4">
        <w:rPr>
          <w:rFonts w:ascii="Times New Roman" w:eastAsia="Batang" w:hAnsi="Times New Roman"/>
          <w:sz w:val="24"/>
          <w:szCs w:val="24"/>
        </w:rPr>
        <w:t>ответственность по ст. 19.6 КоАП РФ.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Так, ч. 1 и 2 ст. 1.2. Федерального Закона № 54 от 22.05.2003 «О применении контрольно-кассовой техники при осуществлении расчетов в Российской Федерации» предусмотрено, что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 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</w:t>
      </w:r>
      <w:hyperlink r:id="rId5" w:history="1">
        <w:r w:rsidRPr="008F0AB4">
          <w:rPr>
            <w:rStyle w:val="Hyperlink"/>
            <w:rFonts w:ascii="Times New Roman" w:hAnsi="Times New Roman"/>
            <w:color w:val="auto"/>
            <w:sz w:val="24"/>
            <w:szCs w:val="24"/>
          </w:rPr>
          <w:t>форме</w:t>
        </w:r>
      </w:hyperlink>
      <w:r w:rsidRPr="008F0AB4">
        <w:rPr>
          <w:rFonts w:ascii="Times New Roman" w:hAnsi="Times New Roman"/>
          <w:sz w:val="24"/>
          <w:szCs w:val="24"/>
        </w:rPr>
        <w:t xml:space="preserve">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 (клиенту) в электронной форме на адрес электронной почты), если иное не установлено настоящим Федеральным законом.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 xml:space="preserve">В случаях, указанных в </w:t>
      </w:r>
      <w:hyperlink r:id="rId6" w:history="1">
        <w:r w:rsidRPr="008F0AB4">
          <w:rPr>
            <w:rStyle w:val="Hyperlink"/>
            <w:rFonts w:ascii="Times New Roman" w:hAnsi="Times New Roman"/>
            <w:color w:val="auto"/>
            <w:sz w:val="24"/>
            <w:szCs w:val="24"/>
          </w:rPr>
          <w:t>п. 7 ст. 2</w:t>
        </w:r>
      </w:hyperlink>
      <w:r w:rsidRPr="008F0AB4">
        <w:rPr>
          <w:rFonts w:ascii="Times New Roman" w:hAnsi="Times New Roman"/>
          <w:sz w:val="24"/>
          <w:szCs w:val="24"/>
        </w:rPr>
        <w:t xml:space="preserve"> настоящего Федерального закона, пользователь обязан выдать покупателю (клиенту) кассовый чек или бланк строгой отчетности на бумажном носителе без его направления покупателю (клиенту) в электронной форме.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Как указано в ч. 1 ст. 4.3 вышеуказанного Федерального закона,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случаев, предусмотренных настоящим Федеральным законом.</w:t>
      </w:r>
    </w:p>
    <w:p w:rsidR="00711926" w:rsidRPr="008F0AB4" w:rsidP="00903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В соответствии с ч. 2 ст. 5 Федерального Закона № 54 от 22.05.2003 «О применении контрольно-кассовой техники при осуществлении расчетов в Российской Федерации» пользователи обязаны: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осуществлять</w:t>
      </w:r>
      <w:r w:rsidRPr="008F0AB4">
        <w:rPr>
          <w:rFonts w:ascii="Times New Roman" w:hAnsi="Times New Roman"/>
          <w:sz w:val="24"/>
          <w:szCs w:val="24"/>
        </w:rPr>
        <w:t xml:space="preserve">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применять</w:t>
      </w:r>
      <w:r w:rsidRPr="008F0AB4">
        <w:rPr>
          <w:rFonts w:ascii="Times New Roman" w:hAnsi="Times New Roman"/>
          <w:sz w:val="24"/>
          <w:szCs w:val="24"/>
        </w:rPr>
        <w:t xml:space="preserve">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выдавать</w:t>
      </w:r>
      <w:r w:rsidRPr="008F0AB4">
        <w:rPr>
          <w:rFonts w:ascii="Times New Roman" w:hAnsi="Times New Roman"/>
          <w:sz w:val="24"/>
          <w:szCs w:val="24"/>
        </w:rPr>
        <w:t xml:space="preserve">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настоящим Федеральным законом;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при</w:t>
      </w:r>
      <w:r w:rsidRPr="008F0AB4">
        <w:rPr>
          <w:rFonts w:ascii="Times New Roman" w:hAnsi="Times New Roman"/>
          <w:sz w:val="24"/>
          <w:szCs w:val="24"/>
        </w:rPr>
        <w:t xml:space="preserve"> осуществлении расчетов с использованием электронных средств платежа обеспечивать ввод идентичной информации о сумме расчета в контрольно-кассовую технику и в устройства, указанные в </w:t>
      </w:r>
      <w:hyperlink r:id="rId7" w:history="1">
        <w:r w:rsidRPr="008F0AB4">
          <w:rPr>
            <w:rStyle w:val="Hyperlink"/>
            <w:rFonts w:ascii="Times New Roman" w:hAnsi="Times New Roman"/>
            <w:color w:val="auto"/>
            <w:sz w:val="24"/>
            <w:szCs w:val="24"/>
          </w:rPr>
          <w:t>абзаце втором п. 1 ст. 2</w:t>
        </w:r>
      </w:hyperlink>
      <w:r w:rsidRPr="008F0AB4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обеспечивать</w:t>
      </w:r>
      <w:r w:rsidRPr="008F0AB4">
        <w:rPr>
          <w:rFonts w:ascii="Times New Roman" w:hAnsi="Times New Roman"/>
          <w:sz w:val="24"/>
          <w:szCs w:val="24"/>
        </w:rPr>
        <w:t xml:space="preserve"> сохранность фискальных накопителей в течение пяти лет с даты окончания их использования в составе контрольно-кассовой техники;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исключать</w:t>
      </w:r>
      <w:r w:rsidRPr="008F0AB4">
        <w:rPr>
          <w:rFonts w:ascii="Times New Roman" w:hAnsi="Times New Roman"/>
          <w:sz w:val="24"/>
          <w:szCs w:val="24"/>
        </w:rPr>
        <w:t xml:space="preserve">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предоставлять</w:t>
      </w:r>
      <w:r w:rsidRPr="008F0AB4">
        <w:rPr>
          <w:rFonts w:ascii="Times New Roman" w:hAnsi="Times New Roman"/>
          <w:sz w:val="24"/>
          <w:szCs w:val="24"/>
        </w:rPr>
        <w:t xml:space="preserve"> в налоговые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обеспечивать</w:t>
      </w:r>
      <w:r w:rsidRPr="008F0AB4">
        <w:rPr>
          <w:rFonts w:ascii="Times New Roman" w:hAnsi="Times New Roman"/>
          <w:sz w:val="24"/>
          <w:szCs w:val="24"/>
        </w:rPr>
        <w:t xml:space="preserve">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 предоставлять указанным должностным лицам документацию на них;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осуществлять</w:t>
      </w:r>
      <w:r w:rsidRPr="008F0AB4">
        <w:rPr>
          <w:rFonts w:ascii="Times New Roman" w:hAnsi="Times New Roman"/>
          <w:sz w:val="24"/>
          <w:szCs w:val="24"/>
        </w:rPr>
        <w:t xml:space="preserve"> замену фискального накопителя и материалов, требующих регулярной замены (расходных материалов);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передавать</w:t>
      </w:r>
      <w:r w:rsidRPr="008F0AB4">
        <w:rPr>
          <w:rFonts w:ascii="Times New Roman" w:hAnsi="Times New Roman"/>
          <w:sz w:val="24"/>
          <w:szCs w:val="24"/>
        </w:rPr>
        <w:t xml:space="preserve"> в случае аннулирования разрешения на обработку фискальных данных 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фискальных данных все фискальные документы, которые не были переданы в налоговые органы через оператора фискальных данных в электронной форме;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обеспечивать</w:t>
      </w:r>
      <w:r w:rsidRPr="008F0AB4">
        <w:rPr>
          <w:rFonts w:ascii="Times New Roman" w:hAnsi="Times New Roman"/>
          <w:sz w:val="24"/>
          <w:szCs w:val="24"/>
        </w:rPr>
        <w:t xml:space="preserve"> соответствие информации о сумме расчета в контрольно-кассовой технике информации о сумме расчета, полученной от устройства, указанного в </w:t>
      </w:r>
      <w:hyperlink r:id="rId7" w:history="1">
        <w:r w:rsidRPr="008F0AB4">
          <w:rPr>
            <w:rStyle w:val="Hyperlink"/>
            <w:rFonts w:ascii="Times New Roman" w:hAnsi="Times New Roman"/>
            <w:color w:val="auto"/>
            <w:sz w:val="24"/>
            <w:szCs w:val="24"/>
          </w:rPr>
          <w:t>абзаце втором пункта 1 статьи 2</w:t>
        </w:r>
      </w:hyperlink>
      <w:r w:rsidRPr="008F0AB4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выполнять</w:t>
      </w:r>
      <w:r w:rsidRPr="008F0AB4">
        <w:rPr>
          <w:rFonts w:ascii="Times New Roman" w:hAnsi="Times New Roman"/>
          <w:sz w:val="24"/>
          <w:szCs w:val="24"/>
        </w:rPr>
        <w:t xml:space="preserve"> иные обязанности, предусмотренные законодательством Российской Федерации о применении контрольно-кассовой техники.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С учетом изложенного, в действиях привлекаемого лица усматривается наличие состава правонарушения, предусмотренного ст. 19.6 КоАП РФ, предусматривающего административную ответственность за н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8F0AB4">
        <w:rPr>
          <w:rFonts w:ascii="Times New Roman" w:hAnsi="Times New Roman"/>
          <w:sz w:val="24"/>
          <w:szCs w:val="24"/>
        </w:rPr>
        <w:t>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zh-CN"/>
        </w:rPr>
      </w:pPr>
      <w:r w:rsidRPr="008F0AB4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8F0AB4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F0AB4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8F0AB4">
        <w:rPr>
          <w:rFonts w:ascii="Times New Roman" w:hAnsi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F0AB4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26.2</w:t>
        </w:r>
      </w:hyperlink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3F79" w:rsidRPr="008F0AB4" w:rsidP="009030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8F0AB4">
        <w:rPr>
          <w:rFonts w:ascii="Times New Roman" w:hAnsi="Times New Roman"/>
          <w:color w:val="000000" w:themeColor="text1"/>
          <w:sz w:val="24"/>
          <w:szCs w:val="24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8F0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AB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протоколом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года №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об административном правонарушении</w:t>
      </w:r>
      <w:r w:rsidRPr="008F0AB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копией постановления №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t>г.</w:t>
      </w:r>
      <w:r w:rsidRPr="008F0AB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8F0AB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копией 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представления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года №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F0AB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, копией представления №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</w:rPr>
        <w:t>г.</w:t>
      </w:r>
      <w:r w:rsidRPr="008F0AB4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заявлением </w:t>
      </w:r>
      <w:r w:rsidRPr="008F0AB4" w:rsidR="003D202D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3D202D">
        <w:rPr>
          <w:rFonts w:ascii="Times New Roman" w:hAnsi="Times New Roman"/>
          <w:color w:val="0000FF"/>
          <w:sz w:val="24"/>
          <w:szCs w:val="24"/>
        </w:rPr>
        <w:t xml:space="preserve"> В.Н.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</w:rPr>
        <w:t>г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F0AB4" w:rsidR="00A13FB3">
        <w:rPr>
          <w:rFonts w:ascii="Times New Roman" w:hAnsi="Times New Roman"/>
          <w:color w:val="000000" w:themeColor="text1"/>
          <w:sz w:val="24"/>
          <w:szCs w:val="24"/>
        </w:rPr>
        <w:t xml:space="preserve"> и другими материалами дела.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 xml:space="preserve">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A13FB3">
        <w:rPr>
          <w:rFonts w:ascii="Times New Roman" w:hAnsi="Times New Roman"/>
          <w:color w:val="0000FF"/>
          <w:sz w:val="24"/>
          <w:szCs w:val="24"/>
        </w:rPr>
        <w:t xml:space="preserve">г. 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F0AB4" w:rsidR="00CA30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отношении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 w:rsidR="00CA3056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F0AB4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28.2</w:t>
        </w:r>
      </w:hyperlink>
      <w:r w:rsidRPr="008F0AB4">
        <w:rPr>
          <w:rFonts w:ascii="Times New Roman" w:hAnsi="Times New Roman"/>
          <w:sz w:val="24"/>
          <w:szCs w:val="24"/>
          <w:shd w:val="clear" w:color="auto" w:fill="FFFFFF"/>
        </w:rPr>
        <w:t>. КоАП РФ и содержит все необходимые све</w:t>
      </w:r>
      <w:r w:rsidRPr="008F0AB4" w:rsidR="00A13FB3">
        <w:rPr>
          <w:rFonts w:ascii="Times New Roman" w:hAnsi="Times New Roman"/>
          <w:sz w:val="24"/>
          <w:szCs w:val="24"/>
          <w:shd w:val="clear" w:color="auto" w:fill="FFFFFF"/>
        </w:rPr>
        <w:t xml:space="preserve">дения, в том числе и положения 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8F0AB4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51 Конституции</w:t>
        </w:r>
      </w:hyperlink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F0AB4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25.1 КоАП</w:t>
        </w:r>
      </w:hyperlink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0AB4">
        <w:rPr>
          <w:rFonts w:ascii="Times New Roman" w:hAnsi="Times New Roman"/>
          <w:sz w:val="24"/>
          <w:szCs w:val="24"/>
          <w:shd w:val="clear" w:color="auto" w:fill="FFFFFF"/>
        </w:rPr>
        <w:t>События правонарушения и сведения о</w:t>
      </w:r>
      <w:r w:rsidRPr="008F0AB4" w:rsidR="00CA3056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</w:t>
      </w:r>
      <w:r w:rsidRPr="008F0AB4">
        <w:rPr>
          <w:rFonts w:ascii="Times New Roman" w:hAnsi="Times New Roman"/>
          <w:sz w:val="24"/>
          <w:szCs w:val="24"/>
        </w:rPr>
        <w:t>,</w:t>
      </w:r>
      <w:r w:rsidRPr="008F0AB4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Статьей 19.6 КоАП РФ предусмотрена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 виде наложения административного штрафа на должностных лиц в размере от четырех тысяч до пяти тысяч рублей.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Объективная сторона состава административного правонарушения, предусмотренного</w:t>
      </w:r>
      <w:r w:rsidRPr="008F0AB4" w:rsidR="00CA3056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>статьей 19.6 КоАП РФ, выражается в бездействии, то есть в непринятии должностным лицом мер по устранению указанных в представлении, вынесенном в порядке статьи 29.13 КоАП РФ, причин и условий, способствовавших совершению правонарушения, по истечении месячного срока.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административных правонарушений.</w:t>
      </w:r>
    </w:p>
    <w:p w:rsidR="00711926" w:rsidRPr="008F0AB4" w:rsidP="0090301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С учетом изложенного, мировой судья приходит к выводу, что в действиях привлекаемого лица имеется состав административного правонарушения, предусмотренного ст. 19.6 КоАП РФ.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0AB4">
        <w:rPr>
          <w:rFonts w:ascii="Times New Roman" w:hAnsi="Times New Roman"/>
          <w:sz w:val="24"/>
          <w:szCs w:val="24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CA3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В.Н. </w:t>
      </w:r>
      <w:r w:rsidRPr="008F0AB4">
        <w:rPr>
          <w:rFonts w:ascii="Times New Roman" w:hAnsi="Times New Roman"/>
          <w:sz w:val="24"/>
          <w:szCs w:val="24"/>
        </w:rPr>
        <w:t>на момент совершения правонарушения к административной ответственности по ст. 19.6 КоАП РФ не привлекал</w:t>
      </w:r>
      <w:r w:rsidRPr="008F0AB4" w:rsidR="00CA3056">
        <w:rPr>
          <w:rFonts w:ascii="Times New Roman" w:hAnsi="Times New Roman"/>
          <w:sz w:val="24"/>
          <w:szCs w:val="24"/>
        </w:rPr>
        <w:t>ся</w:t>
      </w:r>
      <w:r w:rsidRPr="008F0AB4">
        <w:rPr>
          <w:rFonts w:ascii="Times New Roman" w:hAnsi="Times New Roman"/>
          <w:sz w:val="24"/>
          <w:szCs w:val="24"/>
        </w:rPr>
        <w:t>.</w:t>
      </w:r>
    </w:p>
    <w:p w:rsidR="00711926" w:rsidRPr="008F0AB4" w:rsidP="0090301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F0AB4">
        <w:rPr>
          <w:b w:val="0"/>
          <w:sz w:val="24"/>
          <w:szCs w:val="24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11926" w:rsidRPr="008F0AB4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bCs/>
          <w:sz w:val="24"/>
          <w:szCs w:val="24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8F0AB4">
        <w:rPr>
          <w:rFonts w:ascii="Times New Roman" w:hAnsi="Times New Roman"/>
          <w:sz w:val="24"/>
          <w:szCs w:val="24"/>
        </w:rPr>
        <w:t xml:space="preserve"> признание лицом, совершившим административное правонарушение события правонарушения,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711926" w:rsidRPr="008F0AB4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bCs/>
          <w:sz w:val="24"/>
          <w:szCs w:val="24"/>
        </w:rPr>
        <w:t>В силу ч. 1 ст. 3.1 КоАП РФ, а</w:t>
      </w:r>
      <w:r w:rsidRPr="008F0AB4">
        <w:rPr>
          <w:rFonts w:ascii="Times New Roman" w:hAnsi="Times New Roman"/>
          <w:sz w:val="24"/>
          <w:szCs w:val="2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1926" w:rsidRPr="008F0AB4" w:rsidP="00903019">
      <w:pPr>
        <w:pStyle w:val="ConsPlusNormal"/>
        <w:ind w:firstLine="709"/>
        <w:jc w:val="both"/>
      </w:pPr>
      <w:r w:rsidRPr="008F0AB4"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11926" w:rsidRPr="008F0AB4" w:rsidP="00903019">
      <w:pPr>
        <w:pStyle w:val="ConsPlusNormal"/>
        <w:ind w:firstLine="709"/>
        <w:jc w:val="both"/>
      </w:pPr>
      <w:r w:rsidRPr="008F0AB4">
        <w:t xml:space="preserve">С учетом формулировки </w:t>
      </w:r>
      <w:hyperlink r:id="rId12" w:history="1">
        <w:r w:rsidRPr="008F0AB4">
          <w:rPr>
            <w:rStyle w:val="Hyperlink"/>
            <w:color w:val="auto"/>
          </w:rPr>
          <w:t>ч. 1 ст. 4.1.1</w:t>
        </w:r>
      </w:hyperlink>
      <w:r w:rsidRPr="008F0AB4">
        <w:t xml:space="preserve"> КоАП РФ, вопрос о наличии оснований для замены административного наказания в виде административного штрафа на предупреждение подлежит рассмотрению судом.</w:t>
      </w:r>
    </w:p>
    <w:p w:rsidR="00711926" w:rsidRPr="008F0AB4" w:rsidP="00903019">
      <w:pPr>
        <w:pStyle w:val="ConsPlusNormal"/>
        <w:ind w:firstLine="709"/>
        <w:jc w:val="both"/>
      </w:pPr>
      <w:r w:rsidRPr="008F0AB4">
        <w:t xml:space="preserve">При этом, ч. 2 ст. 4.1.1 КоАП РФ предусмотрено, что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3" w:history="1">
        <w:r w:rsidRPr="008F0AB4">
          <w:rPr>
            <w:rStyle w:val="Hyperlink"/>
            <w:color w:val="auto"/>
          </w:rPr>
          <w:t>статьями 13.15</w:t>
        </w:r>
      </w:hyperlink>
      <w:r w:rsidRPr="008F0AB4">
        <w:t xml:space="preserve">, </w:t>
      </w:r>
      <w:hyperlink r:id="rId14" w:history="1">
        <w:r w:rsidRPr="008F0AB4">
          <w:rPr>
            <w:rStyle w:val="Hyperlink"/>
            <w:color w:val="auto"/>
          </w:rPr>
          <w:t>13.37</w:t>
        </w:r>
      </w:hyperlink>
      <w:r w:rsidRPr="008F0AB4">
        <w:t xml:space="preserve">, </w:t>
      </w:r>
      <w:hyperlink r:id="rId15" w:history="1">
        <w:r w:rsidRPr="008F0AB4">
          <w:rPr>
            <w:rStyle w:val="Hyperlink"/>
            <w:color w:val="auto"/>
          </w:rPr>
          <w:t>14.31</w:t>
        </w:r>
      </w:hyperlink>
      <w:r w:rsidRPr="008F0AB4">
        <w:t xml:space="preserve"> - </w:t>
      </w:r>
      <w:hyperlink r:id="rId16" w:history="1">
        <w:r w:rsidRPr="008F0AB4">
          <w:rPr>
            <w:rStyle w:val="Hyperlink"/>
            <w:color w:val="auto"/>
          </w:rPr>
          <w:t>14.33</w:t>
        </w:r>
      </w:hyperlink>
      <w:r w:rsidRPr="008F0AB4">
        <w:t xml:space="preserve">, </w:t>
      </w:r>
      <w:hyperlink r:id="rId17" w:history="1">
        <w:r w:rsidRPr="008F0AB4">
          <w:rPr>
            <w:rStyle w:val="Hyperlink"/>
            <w:color w:val="auto"/>
          </w:rPr>
          <w:t>14.56</w:t>
        </w:r>
      </w:hyperlink>
      <w:r w:rsidRPr="008F0AB4">
        <w:t xml:space="preserve">, </w:t>
      </w:r>
      <w:hyperlink r:id="rId18" w:history="1">
        <w:r w:rsidRPr="008F0AB4">
          <w:rPr>
            <w:rStyle w:val="Hyperlink"/>
            <w:color w:val="auto"/>
          </w:rPr>
          <w:t>19.3</w:t>
        </w:r>
      </w:hyperlink>
      <w:r w:rsidRPr="008F0AB4">
        <w:t xml:space="preserve">, </w:t>
      </w:r>
      <w:hyperlink r:id="rId19" w:history="1">
        <w:r w:rsidRPr="008F0AB4">
          <w:rPr>
            <w:rStyle w:val="Hyperlink"/>
            <w:color w:val="auto"/>
          </w:rPr>
          <w:t>19.5</w:t>
        </w:r>
      </w:hyperlink>
      <w:r w:rsidRPr="008F0AB4">
        <w:t xml:space="preserve">, </w:t>
      </w:r>
      <w:hyperlink r:id="rId20" w:history="1">
        <w:r w:rsidRPr="008F0AB4">
          <w:rPr>
            <w:rStyle w:val="Hyperlink"/>
            <w:color w:val="auto"/>
          </w:rPr>
          <w:t>19.5.1</w:t>
        </w:r>
      </w:hyperlink>
      <w:r w:rsidRPr="008F0AB4">
        <w:t xml:space="preserve">, </w:t>
      </w:r>
      <w:hyperlink r:id="rId21" w:history="1">
        <w:r w:rsidRPr="008F0AB4">
          <w:rPr>
            <w:rStyle w:val="Hyperlink"/>
            <w:color w:val="auto"/>
          </w:rPr>
          <w:t>19.6</w:t>
        </w:r>
      </w:hyperlink>
      <w:r w:rsidRPr="008F0AB4">
        <w:t xml:space="preserve">, </w:t>
      </w:r>
      <w:hyperlink r:id="rId22" w:history="1">
        <w:r w:rsidRPr="008F0AB4">
          <w:rPr>
            <w:rStyle w:val="Hyperlink"/>
            <w:color w:val="auto"/>
          </w:rPr>
          <w:t>19.7.5-2</w:t>
        </w:r>
      </w:hyperlink>
      <w:r w:rsidRPr="008F0AB4">
        <w:t xml:space="preserve">, </w:t>
      </w:r>
      <w:hyperlink r:id="rId23" w:history="1">
        <w:r w:rsidRPr="008F0AB4">
          <w:rPr>
            <w:rStyle w:val="Hyperlink"/>
            <w:color w:val="auto"/>
          </w:rPr>
          <w:t>19.8</w:t>
        </w:r>
      </w:hyperlink>
      <w:r w:rsidRPr="008F0AB4">
        <w:t xml:space="preserve"> - </w:t>
      </w:r>
      <w:hyperlink r:id="rId24" w:history="1">
        <w:r w:rsidRPr="008F0AB4">
          <w:rPr>
            <w:rStyle w:val="Hyperlink"/>
            <w:color w:val="auto"/>
          </w:rPr>
          <w:t>19.8.2</w:t>
        </w:r>
      </w:hyperlink>
      <w:r w:rsidRPr="008F0AB4">
        <w:t xml:space="preserve">, </w:t>
      </w:r>
      <w:hyperlink r:id="rId25" w:history="1">
        <w:r w:rsidRPr="008F0AB4">
          <w:rPr>
            <w:rStyle w:val="Hyperlink"/>
            <w:color w:val="auto"/>
          </w:rPr>
          <w:t>19.23</w:t>
        </w:r>
      </w:hyperlink>
      <w:r w:rsidRPr="008F0AB4">
        <w:t xml:space="preserve">, </w:t>
      </w:r>
      <w:hyperlink r:id="rId26" w:history="1">
        <w:r w:rsidRPr="008F0AB4">
          <w:rPr>
            <w:rStyle w:val="Hyperlink"/>
            <w:color w:val="auto"/>
          </w:rPr>
          <w:t>частями 2</w:t>
        </w:r>
      </w:hyperlink>
      <w:r w:rsidRPr="008F0AB4">
        <w:t xml:space="preserve"> и </w:t>
      </w:r>
      <w:hyperlink r:id="rId27" w:history="1">
        <w:r w:rsidRPr="008F0AB4">
          <w:rPr>
            <w:rStyle w:val="Hyperlink"/>
            <w:color w:val="auto"/>
          </w:rPr>
          <w:t>3 статьи 19.27</w:t>
        </w:r>
      </w:hyperlink>
      <w:r w:rsidRPr="008F0AB4">
        <w:t xml:space="preserve">, </w:t>
      </w:r>
      <w:hyperlink r:id="rId28" w:history="1">
        <w:r w:rsidRPr="008F0AB4">
          <w:rPr>
            <w:rStyle w:val="Hyperlink"/>
            <w:color w:val="auto"/>
          </w:rPr>
          <w:t>статьями 19.28</w:t>
        </w:r>
      </w:hyperlink>
      <w:r w:rsidRPr="008F0AB4">
        <w:t xml:space="preserve">, </w:t>
      </w:r>
      <w:hyperlink r:id="rId29" w:history="1">
        <w:r w:rsidRPr="008F0AB4">
          <w:rPr>
            <w:rStyle w:val="Hyperlink"/>
            <w:color w:val="auto"/>
          </w:rPr>
          <w:t>19.29</w:t>
        </w:r>
      </w:hyperlink>
      <w:r w:rsidRPr="008F0AB4">
        <w:t xml:space="preserve">, </w:t>
      </w:r>
      <w:hyperlink r:id="rId30" w:history="1">
        <w:r w:rsidRPr="008F0AB4">
          <w:rPr>
            <w:rStyle w:val="Hyperlink"/>
            <w:color w:val="auto"/>
          </w:rPr>
          <w:t>19.30</w:t>
        </w:r>
      </w:hyperlink>
      <w:r w:rsidRPr="008F0AB4">
        <w:t xml:space="preserve">, </w:t>
      </w:r>
      <w:hyperlink r:id="rId31" w:history="1">
        <w:r w:rsidRPr="008F0AB4">
          <w:rPr>
            <w:rStyle w:val="Hyperlink"/>
            <w:color w:val="auto"/>
          </w:rPr>
          <w:t>19.33</w:t>
        </w:r>
      </w:hyperlink>
      <w:r w:rsidRPr="008F0AB4">
        <w:t xml:space="preserve">, </w:t>
      </w:r>
      <w:hyperlink r:id="rId32" w:history="1">
        <w:r w:rsidRPr="008F0AB4">
          <w:rPr>
            <w:rStyle w:val="Hyperlink"/>
            <w:color w:val="auto"/>
          </w:rPr>
          <w:t>19.34</w:t>
        </w:r>
      </w:hyperlink>
      <w:r w:rsidRPr="008F0AB4">
        <w:t xml:space="preserve">, </w:t>
      </w:r>
      <w:hyperlink r:id="rId33" w:history="1">
        <w:r w:rsidRPr="008F0AB4">
          <w:rPr>
            <w:rStyle w:val="Hyperlink"/>
            <w:color w:val="auto"/>
          </w:rPr>
          <w:t>20.3</w:t>
        </w:r>
      </w:hyperlink>
      <w:r w:rsidRPr="008F0AB4">
        <w:t xml:space="preserve">, </w:t>
      </w:r>
      <w:hyperlink r:id="rId34" w:history="1">
        <w:r w:rsidRPr="008F0AB4">
          <w:rPr>
            <w:rStyle w:val="Hyperlink"/>
            <w:color w:val="auto"/>
          </w:rPr>
          <w:t>частью 2 статьи 20.28</w:t>
        </w:r>
      </w:hyperlink>
      <w:r w:rsidRPr="008F0AB4">
        <w:t xml:space="preserve"> настоящего Кодекса.</w:t>
      </w:r>
    </w:p>
    <w:p w:rsidR="00711926" w:rsidRPr="008F0AB4" w:rsidP="00903019">
      <w:pPr>
        <w:pStyle w:val="ConsPlusNormal"/>
        <w:ind w:firstLine="709"/>
        <w:jc w:val="both"/>
      </w:pPr>
      <w:r w:rsidRPr="008F0AB4">
        <w:t xml:space="preserve">Таким образом, у мирового судьи не имеется оснований, позволяющих применить в данном случае положения </w:t>
      </w:r>
      <w:hyperlink r:id="rId35" w:history="1">
        <w:r w:rsidRPr="008F0AB4">
          <w:rPr>
            <w:rStyle w:val="Hyperlink"/>
            <w:color w:val="auto"/>
          </w:rPr>
          <w:t>ч. 1 ст. 4.1.1</w:t>
        </w:r>
      </w:hyperlink>
      <w:r w:rsidRPr="008F0AB4">
        <w:t xml:space="preserve"> КоАП РФ.</w:t>
      </w:r>
    </w:p>
    <w:p w:rsidR="00711926" w:rsidRPr="008F0AB4" w:rsidP="00903019">
      <w:pPr>
        <w:pStyle w:val="NoSpacing"/>
        <w:ind w:firstLine="709"/>
        <w:jc w:val="both"/>
      </w:pPr>
      <w:r w:rsidRPr="008F0AB4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F0AB4" w:rsidR="009F4548">
        <w:t xml:space="preserve">отсутствие </w:t>
      </w:r>
      <w:r w:rsidRPr="008F0AB4">
        <w:t>смягчающи</w:t>
      </w:r>
      <w:r w:rsidRPr="008F0AB4" w:rsidR="009F4548">
        <w:t>х</w:t>
      </w:r>
      <w:r w:rsidRPr="008F0AB4">
        <w:t xml:space="preserve"> и отягчающих </w:t>
      </w:r>
      <w:r w:rsidRPr="008F0AB4" w:rsidR="009F4548">
        <w:t xml:space="preserve">административную ответственность </w:t>
      </w:r>
      <w:r w:rsidRPr="008F0AB4">
        <w:t xml:space="preserve">обстоятельств, с целью воспитания уважения к </w:t>
      </w:r>
      <w:r w:rsidRPr="008F0AB4">
        <w:t>всеобщеустановленным</w:t>
      </w:r>
      <w:r w:rsidRPr="008F0AB4">
        <w:t xml:space="preserve">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 предусмотренного санкцией статьи ст. 19.6 КоАП РФ в виде административного штрафа.</w:t>
      </w:r>
    </w:p>
    <w:p w:rsidR="00711926" w:rsidRPr="008F0AB4" w:rsidP="00903019">
      <w:pPr>
        <w:pStyle w:val="22"/>
        <w:ind w:firstLine="709"/>
        <w:jc w:val="both"/>
        <w:rPr>
          <w:rFonts w:ascii="Times New Roman" w:eastAsia="Courier New" w:hAnsi="Times New Roman" w:cs="Times New Roman"/>
          <w:sz w:val="24"/>
        </w:rPr>
      </w:pPr>
      <w:r w:rsidRPr="008F0AB4">
        <w:rPr>
          <w:rStyle w:val="longtext"/>
          <w:rFonts w:ascii="Times New Roman" w:hAnsi="Times New Roman" w:cs="Times New Roman"/>
          <w:sz w:val="24"/>
        </w:rPr>
        <w:t xml:space="preserve">Руководствуясь ст. ст. </w:t>
      </w:r>
      <w:r w:rsidRPr="008F0AB4">
        <w:rPr>
          <w:rFonts w:ascii="Times New Roman" w:hAnsi="Times New Roman" w:cs="Times New Roman"/>
          <w:sz w:val="24"/>
        </w:rPr>
        <w:t xml:space="preserve">19.6, </w:t>
      </w:r>
      <w:r w:rsidRPr="008F0AB4">
        <w:rPr>
          <w:rFonts w:ascii="Times New Roman" w:hAnsi="Times New Roman" w:cs="Times New Roman"/>
          <w:sz w:val="24"/>
          <w:lang w:eastAsia="ru-RU"/>
        </w:rPr>
        <w:t xml:space="preserve">29.9, 29.10 </w:t>
      </w:r>
      <w:r w:rsidRPr="008F0AB4">
        <w:rPr>
          <w:rFonts w:ascii="Times New Roman" w:hAnsi="Times New Roman" w:cs="Times New Roman"/>
          <w:sz w:val="24"/>
        </w:rPr>
        <w:t>КоАП РФ, мировой судья</w:t>
      </w:r>
    </w:p>
    <w:p w:rsidR="00711926" w:rsidRPr="008F0AB4" w:rsidP="009030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AB4">
        <w:rPr>
          <w:rFonts w:ascii="Times New Roman" w:hAnsi="Times New Roman"/>
          <w:b/>
          <w:sz w:val="24"/>
          <w:szCs w:val="24"/>
        </w:rPr>
        <w:t>ПОСТАНОВИЛ:</w:t>
      </w:r>
    </w:p>
    <w:p w:rsidR="00CA3056" w:rsidRPr="008F0AB4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0AB4">
        <w:rPr>
          <w:rFonts w:ascii="Times New Roman" w:hAnsi="Times New Roman"/>
          <w:color w:val="000000" w:themeColor="text1"/>
          <w:sz w:val="24"/>
          <w:szCs w:val="24"/>
        </w:rPr>
        <w:t>Признать должностное лицо –</w:t>
      </w:r>
      <w:r w:rsidRPr="008F0A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 w:rsidR="005E6D85">
        <w:rPr>
          <w:rFonts w:ascii="Times New Roman" w:hAnsi="Times New Roman"/>
          <w:b/>
          <w:color w:val="0000FF"/>
          <w:sz w:val="24"/>
          <w:szCs w:val="24"/>
        </w:rPr>
        <w:t>Андрощук</w:t>
      </w:r>
      <w:r w:rsidRPr="008F0AB4" w:rsidR="005E6D85">
        <w:rPr>
          <w:rFonts w:ascii="Times New Roman" w:hAnsi="Times New Roman"/>
          <w:b/>
          <w:color w:val="0000FF"/>
          <w:sz w:val="24"/>
          <w:szCs w:val="24"/>
        </w:rPr>
        <w:t xml:space="preserve"> Виктора Николаевича</w:t>
      </w:r>
      <w:r w:rsidRPr="008F0AB4" w:rsidR="005E6D8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виновным</w:t>
      </w:r>
      <w:r w:rsidRPr="008F0AB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8F0A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статьей 19.6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8F0A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назначить ему административное наказание </w:t>
      </w:r>
      <w:r w:rsidRPr="008F0AB4">
        <w:rPr>
          <w:rFonts w:ascii="Times New Roman" w:hAnsi="Times New Roman"/>
          <w:bCs/>
          <w:sz w:val="24"/>
          <w:szCs w:val="24"/>
        </w:rPr>
        <w:t xml:space="preserve">в виде </w:t>
      </w:r>
      <w:r w:rsidRPr="008F0AB4">
        <w:rPr>
          <w:rFonts w:ascii="Times New Roman" w:hAnsi="Times New Roman"/>
          <w:sz w:val="24"/>
          <w:szCs w:val="24"/>
        </w:rPr>
        <w:t>штрафа в размере 4</w:t>
      </w:r>
      <w:r w:rsidRPr="008F0AB4" w:rsidR="00210985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hAnsi="Times New Roman"/>
          <w:sz w:val="24"/>
          <w:szCs w:val="24"/>
        </w:rPr>
        <w:t>000 (четырех тысяч) рублей.</w:t>
      </w:r>
    </w:p>
    <w:p w:rsidR="00CA3056" w:rsidRPr="008F0AB4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F0AB4">
        <w:rPr>
          <w:rFonts w:ascii="Times New Roman" w:hAnsi="Times New Roman"/>
          <w:iCs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A3056" w:rsidRPr="008F0AB4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F0AB4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iCs/>
          <w:sz w:val="24"/>
          <w:szCs w:val="24"/>
        </w:rPr>
        <w:t xml:space="preserve">, Наименование платежа: штраф за непринятие мер по устранению причин и условий, способствовавших совершению административного правонарушения, по постановлению мирового судьи от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sz w:val="24"/>
          <w:szCs w:val="24"/>
        </w:rPr>
        <w:t>года</w:t>
      </w:r>
      <w:r w:rsidRPr="008F0AB4" w:rsidR="005E6D85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hAnsi="Times New Roman"/>
          <w:iCs/>
          <w:sz w:val="24"/>
          <w:szCs w:val="24"/>
        </w:rPr>
        <w:t xml:space="preserve">по делу № </w:t>
      </w:r>
      <w:r w:rsidRPr="008F0AB4" w:rsidR="008F0AB4">
        <w:rPr>
          <w:rFonts w:ascii="Times New Roman" w:hAnsi="Times New Roman"/>
          <w:b/>
          <w:sz w:val="24"/>
          <w:szCs w:val="24"/>
        </w:rPr>
        <w:t>***</w:t>
      </w:r>
      <w:r w:rsidRPr="008F0AB4">
        <w:rPr>
          <w:rFonts w:ascii="Times New Roman" w:hAnsi="Times New Roman"/>
          <w:iCs/>
          <w:color w:val="0000FF"/>
          <w:sz w:val="24"/>
          <w:szCs w:val="24"/>
        </w:rPr>
        <w:t>.</w:t>
      </w:r>
    </w:p>
    <w:p w:rsidR="00CA3056" w:rsidRPr="008F0AB4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iCs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F0AB4">
        <w:rPr>
          <w:rFonts w:ascii="Times New Roman" w:hAnsi="Times New Roman"/>
          <w:sz w:val="24"/>
          <w:szCs w:val="24"/>
        </w:rPr>
        <w:t xml:space="preserve"> </w:t>
      </w:r>
      <w:r w:rsidRPr="008F0AB4">
        <w:rPr>
          <w:rFonts w:ascii="Times New Roman" w:hAnsi="Times New Roman"/>
          <w:iCs/>
          <w:color w:val="000000" w:themeColor="text1"/>
          <w:sz w:val="24"/>
          <w:szCs w:val="24"/>
        </w:rPr>
        <w:t>Республики Крым.</w:t>
      </w:r>
    </w:p>
    <w:p w:rsidR="00CA3056" w:rsidRPr="008F0AB4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>КоАП РФ</w:t>
      </w:r>
      <w:r w:rsidRPr="008F0AB4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056" w:rsidRPr="008F0AB4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iCs/>
          <w:color w:val="000000" w:themeColor="text1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3056" w:rsidRPr="008F0AB4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</w:t>
      </w:r>
      <w:r w:rsidRPr="008F0AB4" w:rsidR="0083288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F0AB4">
        <w:rPr>
          <w:rFonts w:ascii="Times New Roman" w:hAnsi="Times New Roman"/>
          <w:color w:val="000000" w:themeColor="text1"/>
          <w:sz w:val="24"/>
          <w:szCs w:val="24"/>
        </w:rPr>
        <w:t xml:space="preserve"> 10 суток в порядке предусмотренном ст. 30.2 КоАП РФ.       </w:t>
      </w:r>
    </w:p>
    <w:p w:rsidR="00CA3056" w:rsidRPr="008F0AB4" w:rsidP="009030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color w:val="000000" w:themeColor="text1"/>
          <w:sz w:val="24"/>
          <w:szCs w:val="24"/>
          <w:lang w:eastAsia="zh-CN"/>
        </w:rPr>
      </w:pPr>
    </w:p>
    <w:p w:rsidR="00711926" w:rsidRPr="008F0AB4" w:rsidP="009F454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Pr="008F0AB4">
        <w:rPr>
          <w:rFonts w:ascii="Times New Roman" w:hAnsi="Times New Roman"/>
          <w:b/>
          <w:sz w:val="24"/>
          <w:szCs w:val="24"/>
        </w:rPr>
        <w:tab/>
      </w:r>
      <w:r w:rsidRPr="008F0AB4">
        <w:rPr>
          <w:rFonts w:ascii="Times New Roman" w:hAnsi="Times New Roman"/>
          <w:b/>
          <w:sz w:val="24"/>
          <w:szCs w:val="24"/>
        </w:rPr>
        <w:tab/>
      </w:r>
      <w:r w:rsidRPr="008F0AB4" w:rsidR="008F0AB4">
        <w:rPr>
          <w:rFonts w:ascii="Times New Roman" w:hAnsi="Times New Roman"/>
          <w:b/>
          <w:color w:val="000000" w:themeColor="text1"/>
          <w:sz w:val="24"/>
          <w:szCs w:val="24"/>
        </w:rPr>
        <w:t>/подпись/</w:t>
      </w:r>
      <w:r w:rsidRPr="008F0AB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8F0AB4" w:rsidR="00832889">
        <w:rPr>
          <w:rFonts w:ascii="Times New Roman" w:hAnsi="Times New Roman"/>
          <w:b/>
          <w:sz w:val="24"/>
          <w:szCs w:val="24"/>
        </w:rPr>
        <w:tab/>
      </w:r>
      <w:r w:rsidRPr="008F0AB4">
        <w:rPr>
          <w:rFonts w:ascii="Times New Roman" w:hAnsi="Times New Roman"/>
          <w:b/>
          <w:sz w:val="24"/>
          <w:szCs w:val="24"/>
        </w:rPr>
        <w:t xml:space="preserve"> </w:t>
      </w:r>
      <w:r w:rsidRPr="008F0AB4" w:rsidR="009F4548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F0AB4">
        <w:rPr>
          <w:rFonts w:ascii="Times New Roman" w:hAnsi="Times New Roman"/>
          <w:b/>
          <w:sz w:val="24"/>
          <w:szCs w:val="24"/>
        </w:rPr>
        <w:t xml:space="preserve"> </w:t>
      </w:r>
      <w:r w:rsidRPr="008F0AB4" w:rsidR="009F4548">
        <w:rPr>
          <w:rFonts w:ascii="Times New Roman" w:hAnsi="Times New Roman"/>
          <w:b/>
          <w:sz w:val="24"/>
          <w:szCs w:val="24"/>
        </w:rPr>
        <w:t xml:space="preserve">       </w:t>
      </w:r>
      <w:r w:rsidRPr="008F0AB4">
        <w:rPr>
          <w:rFonts w:ascii="Times New Roman" w:hAnsi="Times New Roman"/>
          <w:b/>
          <w:sz w:val="24"/>
          <w:szCs w:val="24"/>
        </w:rPr>
        <w:t xml:space="preserve">     М.М. </w:t>
      </w:r>
      <w:r w:rsidRPr="008F0AB4">
        <w:rPr>
          <w:rFonts w:ascii="Times New Roman" w:hAnsi="Times New Roman"/>
          <w:b/>
          <w:sz w:val="24"/>
          <w:szCs w:val="24"/>
        </w:rPr>
        <w:t>Апразов</w:t>
      </w:r>
      <w:r w:rsidRPr="008F0AB4">
        <w:rPr>
          <w:rFonts w:ascii="Times New Roman" w:hAnsi="Times New Roman"/>
          <w:b/>
          <w:sz w:val="24"/>
          <w:szCs w:val="24"/>
        </w:rPr>
        <w:t xml:space="preserve"> </w:t>
      </w:r>
    </w:p>
    <w:p w:rsidR="00711926" w:rsidRPr="008F0AB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0AB4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8F0AB4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sectPr w:rsidSect="00E21377">
      <w:headerReference w:type="even" r:id="rId36"/>
      <w:headerReference w:type="default" r:id="rId37"/>
      <w:headerReference w:type="first" r:id="rId38"/>
      <w:pgSz w:w="11906" w:h="16838"/>
      <w:pgMar w:top="284" w:right="424" w:bottom="568" w:left="426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368655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7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D135DF"/>
    <w:multiLevelType w:val="multilevel"/>
    <w:tmpl w:val="314CB1E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900A24"/>
    <w:multiLevelType w:val="multilevel"/>
    <w:tmpl w:val="3DCC2C2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109B"/>
    <w:rsid w:val="00001367"/>
    <w:rsid w:val="00011B49"/>
    <w:rsid w:val="000160DB"/>
    <w:rsid w:val="000771BE"/>
    <w:rsid w:val="00084BBE"/>
    <w:rsid w:val="000B13E3"/>
    <w:rsid w:val="000C7349"/>
    <w:rsid w:val="00115F7A"/>
    <w:rsid w:val="00140ADB"/>
    <w:rsid w:val="00152667"/>
    <w:rsid w:val="001A7856"/>
    <w:rsid w:val="001C3A06"/>
    <w:rsid w:val="001E3A66"/>
    <w:rsid w:val="00210985"/>
    <w:rsid w:val="002445E5"/>
    <w:rsid w:val="0029207E"/>
    <w:rsid w:val="002B15EF"/>
    <w:rsid w:val="002B3184"/>
    <w:rsid w:val="002B485C"/>
    <w:rsid w:val="002F3F79"/>
    <w:rsid w:val="00327584"/>
    <w:rsid w:val="00353D1D"/>
    <w:rsid w:val="00360CD9"/>
    <w:rsid w:val="00396AE1"/>
    <w:rsid w:val="003D202D"/>
    <w:rsid w:val="003D2F6B"/>
    <w:rsid w:val="004411A2"/>
    <w:rsid w:val="0044413A"/>
    <w:rsid w:val="004E457A"/>
    <w:rsid w:val="0050042E"/>
    <w:rsid w:val="00554B7D"/>
    <w:rsid w:val="0056051B"/>
    <w:rsid w:val="00564732"/>
    <w:rsid w:val="005C04A2"/>
    <w:rsid w:val="005D2B26"/>
    <w:rsid w:val="005E6D85"/>
    <w:rsid w:val="00611D68"/>
    <w:rsid w:val="006609D2"/>
    <w:rsid w:val="006C64B5"/>
    <w:rsid w:val="00711926"/>
    <w:rsid w:val="00742B36"/>
    <w:rsid w:val="007451D1"/>
    <w:rsid w:val="0075128A"/>
    <w:rsid w:val="007743FA"/>
    <w:rsid w:val="00774FB1"/>
    <w:rsid w:val="007B096D"/>
    <w:rsid w:val="007C695F"/>
    <w:rsid w:val="008032EF"/>
    <w:rsid w:val="00807659"/>
    <w:rsid w:val="0081266F"/>
    <w:rsid w:val="00832889"/>
    <w:rsid w:val="0085420A"/>
    <w:rsid w:val="008F0AB4"/>
    <w:rsid w:val="008F3294"/>
    <w:rsid w:val="008F42E7"/>
    <w:rsid w:val="009005D3"/>
    <w:rsid w:val="00903019"/>
    <w:rsid w:val="00910EF0"/>
    <w:rsid w:val="0096298B"/>
    <w:rsid w:val="0099093E"/>
    <w:rsid w:val="009B3F41"/>
    <w:rsid w:val="009E31C3"/>
    <w:rsid w:val="009F4548"/>
    <w:rsid w:val="00A133E4"/>
    <w:rsid w:val="00A13FB3"/>
    <w:rsid w:val="00A739E6"/>
    <w:rsid w:val="00A85B71"/>
    <w:rsid w:val="00AA191A"/>
    <w:rsid w:val="00AA705A"/>
    <w:rsid w:val="00AB6626"/>
    <w:rsid w:val="00AC156F"/>
    <w:rsid w:val="00B21342"/>
    <w:rsid w:val="00B50EB2"/>
    <w:rsid w:val="00BE5502"/>
    <w:rsid w:val="00C0634D"/>
    <w:rsid w:val="00C3677B"/>
    <w:rsid w:val="00CA3056"/>
    <w:rsid w:val="00CA6E98"/>
    <w:rsid w:val="00CD415E"/>
    <w:rsid w:val="00D44CF2"/>
    <w:rsid w:val="00DE2BB2"/>
    <w:rsid w:val="00E21377"/>
    <w:rsid w:val="00E4415A"/>
    <w:rsid w:val="00E60919"/>
    <w:rsid w:val="00E7387D"/>
    <w:rsid w:val="00EC313E"/>
    <w:rsid w:val="00EF5FF2"/>
    <w:rsid w:val="00F652FA"/>
    <w:rsid w:val="00FB7DF2"/>
    <w:rsid w:val="00FE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28C990-D29B-4B8D-9441-82747FC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link w:val="10"/>
    <w:uiPriority w:val="9"/>
    <w:qFormat/>
    <w:rsid w:val="007119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E5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50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5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next w:val="NoSpacing"/>
    <w:uiPriority w:val="1"/>
    <w:qFormat/>
    <w:rsid w:val="004E457A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AC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156F"/>
    <w:rPr>
      <w:rFonts w:ascii="Cambria" w:eastAsia="Times New Roman" w:hAnsi="Cambria" w:cs="Times New Roman"/>
      <w:lang w:eastAsia="ru-RU"/>
    </w:rPr>
  </w:style>
  <w:style w:type="character" w:customStyle="1" w:styleId="2Exact">
    <w:name w:val="Основной текст (2) Exact"/>
    <w:basedOn w:val="DefaultParagraphFont"/>
    <w:rsid w:val="00140A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711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">
    <w:name w:val="Текст2"/>
    <w:basedOn w:val="Normal"/>
    <w:rsid w:val="00711926"/>
    <w:pPr>
      <w:spacing w:after="0" w:line="240" w:lineRule="auto"/>
    </w:pPr>
    <w:rPr>
      <w:rFonts w:ascii="Courier New" w:hAnsi="Courier New" w:cs="Courier New"/>
      <w:sz w:val="20"/>
      <w:szCs w:val="24"/>
      <w:lang w:eastAsia="zh-CN"/>
    </w:rPr>
  </w:style>
  <w:style w:type="paragraph" w:customStyle="1" w:styleId="23">
    <w:name w:val="Основной текст2"/>
    <w:basedOn w:val="Normal"/>
    <w:rsid w:val="00711926"/>
    <w:pPr>
      <w:widowControl w:val="0"/>
      <w:shd w:val="clear" w:color="auto" w:fill="FFFFFF"/>
      <w:spacing w:after="0" w:line="0" w:lineRule="atLeast"/>
      <w:ind w:hanging="720"/>
      <w:jc w:val="both"/>
    </w:pPr>
    <w:rPr>
      <w:rFonts w:ascii="Times New Roman" w:hAnsi="Times New Roman"/>
      <w:color w:val="000000"/>
      <w:spacing w:val="2"/>
      <w:sz w:val="20"/>
      <w:szCs w:val="20"/>
    </w:rPr>
  </w:style>
  <w:style w:type="paragraph" w:customStyle="1" w:styleId="ConsPlusNormal">
    <w:name w:val="ConsPlusNormal"/>
    <w:rsid w:val="0071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71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13" Type="http://schemas.openxmlformats.org/officeDocument/2006/relationships/hyperlink" Target="consultantplus://offline/ref=D6109FBFD94A05BB48B67E4D5237A45459805ED69C9C7B845C9BC537C652785BA00D0DA89BC1758C876F206ECAC1D9ED684F79FED239F7R6S" TargetMode="External" /><Relationship Id="rId14" Type="http://schemas.openxmlformats.org/officeDocument/2006/relationships/hyperlink" Target="consultantplus://offline/ref=D6109FBFD94A05BB48B67E4D5237A45459805ED69C9C7B845C9BC537C652785BA00D0DAE9AC37A8C876F206ECAC1D9ED684F79FED239F7R6S" TargetMode="External" /><Relationship Id="rId15" Type="http://schemas.openxmlformats.org/officeDocument/2006/relationships/hyperlink" Target="consultantplus://offline/ref=D6109FBFD94A05BB48B67E4D5237A45459805ED69C9C7B845C9BC537C652785BA00D0DAA9ECC7E8C876F206ECAC1D9ED684F79FED239F7R6S" TargetMode="External" /><Relationship Id="rId16" Type="http://schemas.openxmlformats.org/officeDocument/2006/relationships/hyperlink" Target="consultantplus://offline/ref=D6109FBFD94A05BB48B67E4D5237A45459805ED69C9C7B845C9BC537C652785BA00D0DA09AC177D3827A3136C7C5C3F3605965FCD0F3RAS" TargetMode="External" /><Relationship Id="rId17" Type="http://schemas.openxmlformats.org/officeDocument/2006/relationships/hyperlink" Target="consultantplus://offline/ref=D6109FBFD94A05BB48B67E4D5237A45459805ED69C9C7B845C9BC537C652785BA00D0DA098C67D8C876F206ECAC1D9ED684F79FED239F7R6S" TargetMode="External" /><Relationship Id="rId18" Type="http://schemas.openxmlformats.org/officeDocument/2006/relationships/hyperlink" Target="consultantplus://offline/ref=D6109FBFD94A05BB48B67E4D5237A45459805ED69C9C7B845C9BC537C652785BA00D0DAE9ECC7F8C876F206ECAC1D9ED684F79FED239F7R6S" TargetMode="External" /><Relationship Id="rId19" Type="http://schemas.openxmlformats.org/officeDocument/2006/relationships/hyperlink" Target="consultantplus://offline/ref=D6109FBFD94A05BB48B67E4D5237A45459805ED69C9C7B845C9BC537C652785BA00D0DAC9FC27A8C876F206ECAC1D9ED684F79FED239F7R6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6109FBFD94A05BB48B67E4D5237A45459805ED69C9C7B845C9BC537C652785BA00D0DAC9FC5788C876F206ECAC1D9ED684F79FED239F7R6S" TargetMode="External" /><Relationship Id="rId21" Type="http://schemas.openxmlformats.org/officeDocument/2006/relationships/hyperlink" Target="consultantplus://offline/ref=D6109FBFD94A05BB48B67E4D5237A45459805ED69C9C7B845C9BC537C652785BA00D0DA89DC57A85D235306A8394D0F36C5967F4CC39770BF3RCS" TargetMode="External" /><Relationship Id="rId22" Type="http://schemas.openxmlformats.org/officeDocument/2006/relationships/hyperlink" Target="consultantplus://offline/ref=D6109FBFD94A05BB48B67E4D5237A45459805ED69C9C7B845C9BC537C652785BA00D0DAA95C47D8C876F206ECAC1D9ED684F79FED239F7R6S" TargetMode="External" /><Relationship Id="rId23" Type="http://schemas.openxmlformats.org/officeDocument/2006/relationships/hyperlink" Target="consultantplus://offline/ref=D6109FBFD94A05BB48B67E4D5237A45459805ED69C9C7B845C9BC537C652785BA00D0DA89DC77D85D035306A8394D0F36C5967F4CC39770BF3RCS" TargetMode="External" /><Relationship Id="rId24" Type="http://schemas.openxmlformats.org/officeDocument/2006/relationships/hyperlink" Target="consultantplus://offline/ref=D6109FBFD94A05BB48B67E4D5237A45459805ED69C9C7B845C9BC537C652785BA00D0DAA99C57D8C876F206ECAC1D9ED684F79FED239F7R6S" TargetMode="External" /><Relationship Id="rId25" Type="http://schemas.openxmlformats.org/officeDocument/2006/relationships/hyperlink" Target="consultantplus://offline/ref=D6109FBFD94A05BB48B67E4D5237A45459805ED69C9C7B845C9BC537C652785BA00D0DA89DC57A8FD735306A8394D0F36C5967F4CC39770BF3RCS" TargetMode="External" /><Relationship Id="rId26" Type="http://schemas.openxmlformats.org/officeDocument/2006/relationships/hyperlink" Target="consultantplus://offline/ref=D6109FBFD94A05BB48B67E4D5237A45459805ED69C9C7B845C9BC537C652785BA00D0DAD94C67D8C876F206ECAC1D9ED684F79FED239F7R6S" TargetMode="External" /><Relationship Id="rId27" Type="http://schemas.openxmlformats.org/officeDocument/2006/relationships/hyperlink" Target="consultantplus://offline/ref=D6109FBFD94A05BB48B67E4D5237A45459805ED69C9C7B845C9BC537C652785BA00D0DAD9FC57A8C876F206ECAC1D9ED684F79FED239F7R6S" TargetMode="External" /><Relationship Id="rId28" Type="http://schemas.openxmlformats.org/officeDocument/2006/relationships/hyperlink" Target="consultantplus://offline/ref=D6109FBFD94A05BB48B67E4D5237A45459805ED69C9C7B845C9BC537C652785BA00D0DAB9BC67C8C876F206ECAC1D9ED684F79FED239F7R6S" TargetMode="External" /><Relationship Id="rId29" Type="http://schemas.openxmlformats.org/officeDocument/2006/relationships/hyperlink" Target="consultantplus://offline/ref=D6109FBFD94A05BB48B67E4D5237A45459805ED69C9C7B845C9BC537C652785BA00D0DAA9DCC7C8C876F206ECAC1D9ED684F79FED239F7R6S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6109FBFD94A05BB48B67E4D5237A45459805ED69C9C7B845C9BC537C652785BA00D0DA899C07C8C876F206ECAC1D9ED684F79FED239F7R6S" TargetMode="External" /><Relationship Id="rId31" Type="http://schemas.openxmlformats.org/officeDocument/2006/relationships/hyperlink" Target="consultantplus://offline/ref=D6109FBFD94A05BB48B67E4D5237A45459805ED69C9C7B845C9BC537C652785BA00D0DAB94C37E8C876F206ECAC1D9ED684F79FED239F7R6S" TargetMode="External" /><Relationship Id="rId32" Type="http://schemas.openxmlformats.org/officeDocument/2006/relationships/hyperlink" Target="consultantplus://offline/ref=D6109FBFD94A05BB48B67E4D5237A45459805ED69C9C7B845C9BC537C652785BA00D0DAA95C4788C876F206ECAC1D9ED684F79FED239F7R6S" TargetMode="External" /><Relationship Id="rId33" Type="http://schemas.openxmlformats.org/officeDocument/2006/relationships/hyperlink" Target="consultantplus://offline/ref=D6109FBFD94A05BB48B67E4D5237A45459805ED69C9C7B845C9BC537C652785BA00D0DAF9CC5758C876F206ECAC1D9ED684F79FED239F7R6S" TargetMode="External" /><Relationship Id="rId34" Type="http://schemas.openxmlformats.org/officeDocument/2006/relationships/hyperlink" Target="consultantplus://offline/ref=D6109FBFD94A05BB48B67E4D5237A45459805ED69C9C7B845C9BC537C652785BA00D0DAA95C57C8C876F206ECAC1D9ED684F79FED239F7R6S" TargetMode="External" /><Relationship Id="rId35" Type="http://schemas.openxmlformats.org/officeDocument/2006/relationships/hyperlink" Target="consultantplus://offline/ref=3468D255B2B997DFCFE8C0ACE1B878F392E2005D12900130D571D8C10BC61AA9CF4934B454DF7B08312AAC70E6130044A6AB2425157AjFU6S" TargetMode="External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header" Target="header3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hyperlink" Target="consultantplus://offline/ref=081FB160FA4AE50A9D3782CDDCF7250F76C2E4D3EAF7FE4DD8EE82BCBDC1932CF000D5E8737B6E3EFE7C837EC4604940A6E23DF29467DF35H0Z2F" TargetMode="External" /><Relationship Id="rId6" Type="http://schemas.openxmlformats.org/officeDocument/2006/relationships/hyperlink" Target="consultantplus://offline/ref=081FB160FA4AE50A9D3782CDDCF7250F76C2E0DBEAF6FE4DD8EE82BCBDC1932CF000D5E8707C656AA933822282325A42A2E23FF188H6Z5F" TargetMode="External" /><Relationship Id="rId7" Type="http://schemas.openxmlformats.org/officeDocument/2006/relationships/hyperlink" Target="consultantplus://offline/ref=6921695A61D89CD3787A09A93F93896DB5FCBFBB90C6390F26B75B904F1D60D5A21318A8EAB04FD29DABB94889BC6F27B58EF089EBAAQ6F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37D9-DCA3-4158-8A96-2713AC37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