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5A3F" w:rsidRPr="00BE17C0" w:rsidP="00130DB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Дело №5-</w:t>
      </w:r>
      <w:r w:rsidR="002E5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38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2E5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457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="002E5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</w:p>
    <w:p w:rsidR="00685A3F" w:rsidRPr="00BE17C0" w:rsidP="00130DB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685A3F" w:rsidRPr="00BE17C0" w:rsidP="00130DB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30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ноября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2020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года</w:t>
      </w:r>
      <w:r w:rsidRPr="00BE17C0" w:rsidR="00D803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ab/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г.Евпатория</w:t>
      </w:r>
      <w:r w:rsidR="000B23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проспект Ленина,51/50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Pr="00BE17C0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</w:rPr>
        <w:t xml:space="preserve">ировой судья судебного участка № 41 Евпаторийского судебного района (городской округ Евпатория) Республики Крым Кунцова Е.Г., 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дело об административном правонарушении, поступившее из Администрации г</w:t>
      </w:r>
      <w:r w:rsidR="004049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орода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Евпатории </w:t>
      </w:r>
      <w:r w:rsidRPr="00BE17C0" w:rsidR="007A7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Республики Крым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привлечении к административной ответственности 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Иванова Олега Сергеевича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«данные изъяты»</w:t>
      </w:r>
      <w:r w:rsidRPr="00BE17C0" w:rsidR="004679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ина </w:t>
      </w:r>
      <w:r w:rsidRPr="00BE17C0" w:rsidR="002E09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Российской Федерации,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индивидуального предпринимателя</w:t>
      </w:r>
      <w:r w:rsidRPr="00BE17C0" w:rsidR="007A7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арегистрированно</w:t>
      </w:r>
      <w:r w:rsidR="002226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проживающе</w:t>
      </w:r>
      <w:r w:rsidR="002226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BE17C0" w:rsidR="007A7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ч.1 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19.5 Кодекса Российской Федерации об административных правонарушениях, </w:t>
      </w:r>
    </w:p>
    <w:p w:rsidR="00685A3F" w:rsidRPr="00BE17C0" w:rsidP="00130DB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6C6715" w:rsidP="00130DB2">
      <w:pPr>
        <w:pStyle w:val="Default"/>
        <w:spacing w:line="240" w:lineRule="atLeast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21.09.2020</w:t>
      </w:r>
      <w:r w:rsidRPr="00BE17C0" w:rsidR="002E0919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 час. 01</w:t>
      </w:r>
      <w:r w:rsidRPr="00BE17C0" w:rsidR="00685A3F">
        <w:rPr>
          <w:rFonts w:eastAsia="Times New Roman"/>
          <w:color w:val="000000" w:themeColor="text1"/>
          <w:sz w:val="26"/>
          <w:szCs w:val="26"/>
          <w:lang w:eastAsia="ru-RU"/>
        </w:rPr>
        <w:t xml:space="preserve"> мин.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Иванов О.С</w:t>
      </w:r>
      <w:r w:rsidRPr="00BE17C0" w:rsidR="00685A3F">
        <w:rPr>
          <w:rFonts w:eastAsia="Times New Roman"/>
          <w:color w:val="000000" w:themeColor="text1"/>
          <w:sz w:val="26"/>
          <w:szCs w:val="26"/>
          <w:lang w:eastAsia="ru-RU"/>
        </w:rPr>
        <w:t>. не выполнил в установленный срок требования предписания</w:t>
      </w:r>
      <w:r w:rsidRPr="00BE17C0" w:rsidR="007A7754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главного специалиста отдела </w:t>
      </w:r>
      <w:r w:rsidRPr="00BE17C0" w:rsidR="004679A5">
        <w:rPr>
          <w:rFonts w:eastAsia="Times New Roman"/>
          <w:color w:val="000000" w:themeColor="text1"/>
          <w:sz w:val="26"/>
          <w:szCs w:val="26"/>
          <w:lang w:eastAsia="ru-RU"/>
        </w:rPr>
        <w:t xml:space="preserve">комплексных проверок </w:t>
      </w:r>
      <w:r w:rsidRPr="00BE17C0" w:rsidR="00685A3F">
        <w:rPr>
          <w:rFonts w:eastAsia="Times New Roman"/>
          <w:color w:val="000000" w:themeColor="text1"/>
          <w:sz w:val="26"/>
          <w:szCs w:val="26"/>
          <w:lang w:eastAsia="ru-RU"/>
        </w:rPr>
        <w:t xml:space="preserve">Управления муниципального контроля Администрации города Евпатории Республики Крым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Голуб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Д.С.</w:t>
      </w:r>
      <w:r w:rsidR="00F07A4A">
        <w:rPr>
          <w:rFonts w:eastAsia="Times New Roman"/>
          <w:color w:val="000000" w:themeColor="text1"/>
          <w:sz w:val="26"/>
          <w:szCs w:val="26"/>
          <w:lang w:eastAsia="ru-RU"/>
        </w:rPr>
        <w:t xml:space="preserve"> «данные изъяты» </w:t>
      </w:r>
      <w:r w:rsidRPr="00BE17C0" w:rsidR="00685A3F">
        <w:rPr>
          <w:rFonts w:eastAsia="Times New Roman"/>
          <w:color w:val="000000" w:themeColor="text1"/>
          <w:sz w:val="26"/>
          <w:szCs w:val="26"/>
          <w:lang w:eastAsia="ru-RU"/>
        </w:rPr>
        <w:t>о</w:t>
      </w:r>
      <w:r w:rsidRPr="00BE17C0" w:rsidR="007A7754">
        <w:rPr>
          <w:rFonts w:eastAsia="Times New Roman"/>
          <w:color w:val="000000" w:themeColor="text1"/>
          <w:sz w:val="26"/>
          <w:szCs w:val="26"/>
          <w:lang w:eastAsia="ru-RU"/>
        </w:rPr>
        <w:t>б устранении нарушени</w:t>
      </w:r>
      <w:r w:rsidRPr="00BE17C0" w:rsidR="004679A5">
        <w:rPr>
          <w:rFonts w:eastAsia="Times New Roman"/>
          <w:color w:val="000000" w:themeColor="text1"/>
          <w:sz w:val="26"/>
          <w:szCs w:val="26"/>
          <w:lang w:eastAsia="ru-RU"/>
        </w:rPr>
        <w:t>й</w:t>
      </w:r>
      <w:r w:rsidRPr="00BE17C0" w:rsidR="007A7754">
        <w:rPr>
          <w:rFonts w:eastAsia="Times New Roman"/>
          <w:color w:val="000000" w:themeColor="text1"/>
          <w:sz w:val="26"/>
          <w:szCs w:val="26"/>
          <w:lang w:eastAsia="ru-RU"/>
        </w:rPr>
        <w:t xml:space="preserve"> требований </w:t>
      </w:r>
      <w:r w:rsidRPr="00BE17C0" w:rsidR="004679A5">
        <w:rPr>
          <w:rFonts w:eastAsia="Times New Roman"/>
          <w:color w:val="000000" w:themeColor="text1"/>
          <w:sz w:val="26"/>
          <w:szCs w:val="26"/>
          <w:lang w:eastAsia="ru-RU"/>
        </w:rPr>
        <w:t xml:space="preserve">Правил благоустройства территории муниципального образования городской округ Евпатория Республики Крым по демонтажу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ограждения в виде металлических столбов по адресу: </w:t>
      </w:r>
      <w:r w:rsidR="00F07A4A">
        <w:rPr>
          <w:rFonts w:eastAsia="Times New Roman"/>
          <w:color w:val="000000" w:themeColor="text1"/>
          <w:sz w:val="26"/>
          <w:szCs w:val="26"/>
          <w:lang w:eastAsia="ru-RU"/>
        </w:rPr>
        <w:t>«данные изъяты</w:t>
      </w:r>
      <w:r w:rsidR="00F07A4A">
        <w:rPr>
          <w:rFonts w:eastAsia="Times New Roman"/>
          <w:color w:val="000000" w:themeColor="text1"/>
          <w:sz w:val="26"/>
          <w:szCs w:val="26"/>
          <w:lang w:eastAsia="ru-RU"/>
        </w:rPr>
        <w:t xml:space="preserve">»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(возле подъездной части дома) или оформлению соответствующей разрешительной документации на их размещение в течение 30 дней с момента получения предписания.</w:t>
      </w:r>
    </w:p>
    <w:p w:rsidR="00942EDB" w:rsidRPr="00BE17C0" w:rsidP="00130DB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лицо, привлекаемое </w:t>
      </w:r>
      <w:r w:rsidRPr="00BE17C0" w:rsidR="00130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административной ответственности,</w:t>
      </w:r>
      <w:r w:rsidRPr="00BE17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6C671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BE17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слушании дела извещен посредством телефонограммы, заявление о рассмотрении дела в е</w:t>
      </w:r>
      <w:r w:rsidR="006C671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E1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не представил, о причинах неявки суду не сообщил. </w:t>
      </w:r>
    </w:p>
    <w:p w:rsidR="00942EDB" w:rsidRPr="00BE17C0" w:rsidP="00130DB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7C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BE17C0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частью 2 статьи 25.1</w:t>
        </w:r>
      </w:hyperlink>
      <w:r w:rsidRPr="00BE17C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2EDB" w:rsidRPr="00685A47" w:rsidP="00130DB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7C0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BE17C0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части 1 статьи 25.15</w:t>
        </w:r>
      </w:hyperlink>
      <w:r w:rsidRPr="00BE17C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</w:t>
      </w:r>
      <w:r w:rsidRPr="00685A47">
        <w:rPr>
          <w:rFonts w:ascii="Times New Roman" w:eastAsia="Calibri" w:hAnsi="Times New Roman" w:cs="Times New Roman"/>
          <w:sz w:val="26"/>
          <w:szCs w:val="26"/>
        </w:rPr>
        <w:t>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42EDB" w:rsidRPr="00BE17C0" w:rsidP="00130DB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47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685A47" w:rsidR="006C67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Иванова О.С. </w:t>
      </w:r>
      <w:r w:rsidRPr="00685A47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отсутствие лица, в отношении которого составлен протокол об административном пра</w:t>
      </w:r>
      <w:r w:rsidRPr="00BE17C0">
        <w:rPr>
          <w:rFonts w:ascii="Times New Roman" w:eastAsia="Calibri" w:hAnsi="Times New Roman" w:cs="Times New Roman"/>
          <w:sz w:val="26"/>
          <w:szCs w:val="26"/>
        </w:rPr>
        <w:t>вонарушении.</w:t>
      </w:r>
    </w:p>
    <w:p w:rsidR="00811EC5" w:rsidRPr="00BE17C0" w:rsidP="00130DB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A47">
        <w:rPr>
          <w:rFonts w:ascii="Times New Roman" w:hAnsi="Times New Roman" w:cs="Times New Roman"/>
          <w:sz w:val="26"/>
          <w:szCs w:val="26"/>
        </w:rPr>
        <w:t>И</w:t>
      </w:r>
      <w:r w:rsidRPr="00685A47">
        <w:rPr>
          <w:rFonts w:ascii="Times New Roman" w:hAnsi="Times New Roman" w:cs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685A47" w:rsidR="006C67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Ивановым О.С. </w:t>
      </w:r>
      <w:r w:rsidRPr="00685A47">
        <w:rPr>
          <w:rFonts w:ascii="Times New Roman" w:hAnsi="Times New Roman" w:cs="Times New Roman"/>
          <w:sz w:val="26"/>
          <w:szCs w:val="26"/>
        </w:rPr>
        <w:t>совершено правонарушение, предусмотренное ч. 1 ст. 19.5 Кодекса Российской</w:t>
      </w:r>
      <w:r w:rsidRPr="00BE17C0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правонарушениях, </w:t>
      </w:r>
      <w:r w:rsidRPr="00BE17C0" w:rsidR="0036473E">
        <w:rPr>
          <w:rFonts w:ascii="Times New Roman" w:hAnsi="Times New Roman" w:cs="Times New Roman"/>
          <w:sz w:val="26"/>
          <w:szCs w:val="26"/>
        </w:rPr>
        <w:t>исходя из следующего.</w:t>
      </w:r>
    </w:p>
    <w:p w:rsidR="006C6715" w:rsidP="006C6715">
      <w:pPr>
        <w:pStyle w:val="Default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BE17C0">
        <w:rPr>
          <w:color w:val="000000" w:themeColor="text1"/>
          <w:sz w:val="26"/>
          <w:szCs w:val="26"/>
        </w:rPr>
        <w:t xml:space="preserve">Из материалов дела усматривается, что </w:t>
      </w:r>
      <w:r w:rsidR="00F07A4A">
        <w:rPr>
          <w:rFonts w:eastAsia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BE17C0">
        <w:rPr>
          <w:color w:val="000000" w:themeColor="text1"/>
          <w:sz w:val="26"/>
          <w:szCs w:val="26"/>
        </w:rPr>
        <w:t xml:space="preserve">года Управлением муниципального контроля администрации г. Евпатории Республики Крым на имя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Иванова О.С</w:t>
      </w:r>
      <w:r w:rsidRPr="00BE17C0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Pr="00BE17C0">
        <w:rPr>
          <w:color w:val="000000" w:themeColor="text1"/>
          <w:sz w:val="26"/>
          <w:szCs w:val="26"/>
        </w:rPr>
        <w:t xml:space="preserve">было выдано предписание </w:t>
      </w:r>
      <w:r w:rsidR="00F07A4A">
        <w:rPr>
          <w:rFonts w:eastAsia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BE17C0">
        <w:rPr>
          <w:color w:val="000000" w:themeColor="text1"/>
          <w:sz w:val="26"/>
          <w:szCs w:val="26"/>
        </w:rPr>
        <w:t xml:space="preserve">, в соответствии с которым </w:t>
      </w:r>
      <w:r w:rsidRPr="00BE17C0" w:rsidR="002346E0">
        <w:rPr>
          <w:color w:val="000000" w:themeColor="text1"/>
          <w:sz w:val="26"/>
          <w:szCs w:val="26"/>
        </w:rPr>
        <w:t>последн</w:t>
      </w:r>
      <w:r>
        <w:rPr>
          <w:color w:val="000000" w:themeColor="text1"/>
          <w:sz w:val="26"/>
          <w:szCs w:val="26"/>
        </w:rPr>
        <w:t>ийв течение 30-ти дней с момента получения предписания (</w:t>
      </w:r>
      <w:r w:rsidRPr="00BE17C0" w:rsidR="002346E0">
        <w:rPr>
          <w:color w:val="000000" w:themeColor="text1"/>
          <w:sz w:val="26"/>
          <w:szCs w:val="26"/>
        </w:rPr>
        <w:t>до 2</w:t>
      </w:r>
      <w:r>
        <w:rPr>
          <w:color w:val="000000" w:themeColor="text1"/>
          <w:sz w:val="26"/>
          <w:szCs w:val="26"/>
        </w:rPr>
        <w:t>1</w:t>
      </w:r>
      <w:r w:rsidRPr="00BE17C0" w:rsidR="002346E0">
        <w:rPr>
          <w:color w:val="000000" w:themeColor="text1"/>
          <w:sz w:val="26"/>
          <w:szCs w:val="26"/>
        </w:rPr>
        <w:t>.0</w:t>
      </w:r>
      <w:r>
        <w:rPr>
          <w:color w:val="000000" w:themeColor="text1"/>
          <w:sz w:val="26"/>
          <w:szCs w:val="26"/>
        </w:rPr>
        <w:t>9</w:t>
      </w:r>
      <w:r w:rsidRPr="00BE17C0" w:rsidR="002346E0">
        <w:rPr>
          <w:color w:val="000000" w:themeColor="text1"/>
          <w:sz w:val="26"/>
          <w:szCs w:val="26"/>
        </w:rPr>
        <w:t>.20</w:t>
      </w:r>
      <w:r>
        <w:rPr>
          <w:color w:val="000000" w:themeColor="text1"/>
          <w:sz w:val="26"/>
          <w:szCs w:val="26"/>
        </w:rPr>
        <w:t>20</w:t>
      </w:r>
      <w:r w:rsidRPr="00BE17C0" w:rsidR="002346E0">
        <w:rPr>
          <w:color w:val="000000" w:themeColor="text1"/>
          <w:sz w:val="26"/>
          <w:szCs w:val="26"/>
        </w:rPr>
        <w:t xml:space="preserve"> г.</w:t>
      </w:r>
      <w:r>
        <w:rPr>
          <w:color w:val="000000" w:themeColor="text1"/>
          <w:sz w:val="26"/>
          <w:szCs w:val="26"/>
        </w:rPr>
        <w:t>)</w:t>
      </w:r>
      <w:r w:rsidR="00F07A4A">
        <w:rPr>
          <w:color w:val="000000" w:themeColor="text1"/>
          <w:sz w:val="26"/>
          <w:szCs w:val="26"/>
        </w:rPr>
        <w:t xml:space="preserve"> </w:t>
      </w:r>
      <w:r w:rsidRPr="00BE17C0" w:rsidR="002346E0">
        <w:rPr>
          <w:color w:val="000000" w:themeColor="text1"/>
          <w:sz w:val="26"/>
          <w:szCs w:val="26"/>
        </w:rPr>
        <w:t>долж</w:t>
      </w:r>
      <w:r>
        <w:rPr>
          <w:color w:val="000000" w:themeColor="text1"/>
          <w:sz w:val="26"/>
          <w:szCs w:val="26"/>
        </w:rPr>
        <w:t xml:space="preserve">ен </w:t>
      </w:r>
      <w:r>
        <w:rPr>
          <w:color w:val="000000" w:themeColor="text1"/>
          <w:sz w:val="26"/>
          <w:szCs w:val="26"/>
        </w:rPr>
        <w:t>был</w:t>
      </w:r>
      <w:r w:rsidRPr="00BE17C0" w:rsidR="002346E0">
        <w:rPr>
          <w:rFonts w:eastAsia="Times New Roman"/>
          <w:color w:val="000000" w:themeColor="text1"/>
          <w:sz w:val="26"/>
          <w:szCs w:val="26"/>
          <w:lang w:eastAsia="ru-RU"/>
        </w:rPr>
        <w:t>устранить</w:t>
      </w:r>
      <w:r w:rsidRPr="00BE17C0" w:rsidR="002346E0">
        <w:rPr>
          <w:rFonts w:eastAsia="Times New Roman"/>
          <w:color w:val="000000" w:themeColor="text1"/>
          <w:sz w:val="26"/>
          <w:szCs w:val="26"/>
          <w:lang w:eastAsia="ru-RU"/>
        </w:rPr>
        <w:t xml:space="preserve"> нарушения требований Правил благоустройства территории муниципального образования городской округ Евпатория Республики Крым по </w:t>
      </w:r>
      <w:r w:rsidRPr="00BE17C0">
        <w:rPr>
          <w:rFonts w:eastAsia="Times New Roman"/>
          <w:color w:val="000000" w:themeColor="text1"/>
          <w:sz w:val="26"/>
          <w:szCs w:val="26"/>
          <w:lang w:eastAsia="ru-RU"/>
        </w:rPr>
        <w:t xml:space="preserve">демонтажу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ограждения в виде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металлических столбов по адресу: </w:t>
      </w:r>
      <w:r w:rsidR="00F07A4A">
        <w:rPr>
          <w:rFonts w:eastAsia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(возле подъездной части дома) или оформлению соответствующей разрешительной документации на их размещение</w:t>
      </w:r>
      <w:r>
        <w:rPr>
          <w:color w:val="000000" w:themeColor="text1"/>
          <w:sz w:val="26"/>
          <w:szCs w:val="26"/>
        </w:rPr>
        <w:t>.</w:t>
      </w:r>
    </w:p>
    <w:p w:rsidR="0036473E" w:rsidRPr="00BE17C0" w:rsidP="006C6715">
      <w:pPr>
        <w:pStyle w:val="Default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BE17C0">
        <w:rPr>
          <w:color w:val="000000" w:themeColor="text1"/>
          <w:sz w:val="26"/>
          <w:szCs w:val="26"/>
        </w:rPr>
        <w:t xml:space="preserve">Данное предписание было получено </w:t>
      </w:r>
      <w:r w:rsidR="006C6715">
        <w:rPr>
          <w:sz w:val="26"/>
          <w:szCs w:val="26"/>
        </w:rPr>
        <w:t>Ивановым О.С.</w:t>
      </w:r>
      <w:r w:rsidRPr="00BE17C0" w:rsidR="002346E0">
        <w:rPr>
          <w:sz w:val="26"/>
          <w:szCs w:val="26"/>
        </w:rPr>
        <w:t xml:space="preserve"> 21.0</w:t>
      </w:r>
      <w:r w:rsidR="006C6715">
        <w:rPr>
          <w:sz w:val="26"/>
          <w:szCs w:val="26"/>
        </w:rPr>
        <w:t>8</w:t>
      </w:r>
      <w:r w:rsidRPr="00BE17C0">
        <w:rPr>
          <w:color w:val="000000" w:themeColor="text1"/>
          <w:sz w:val="26"/>
          <w:szCs w:val="26"/>
        </w:rPr>
        <w:t>.20</w:t>
      </w:r>
      <w:r w:rsidR="006C6715">
        <w:rPr>
          <w:color w:val="000000" w:themeColor="text1"/>
          <w:sz w:val="26"/>
          <w:szCs w:val="26"/>
        </w:rPr>
        <w:t>20</w:t>
      </w:r>
      <w:r w:rsidRPr="00BE17C0">
        <w:rPr>
          <w:color w:val="000000" w:themeColor="text1"/>
          <w:sz w:val="26"/>
          <w:szCs w:val="26"/>
        </w:rPr>
        <w:t xml:space="preserve"> года, согласно</w:t>
      </w:r>
      <w:r w:rsidRPr="00BE17C0" w:rsidR="002346E0">
        <w:rPr>
          <w:color w:val="000000" w:themeColor="text1"/>
          <w:sz w:val="26"/>
          <w:szCs w:val="26"/>
        </w:rPr>
        <w:t xml:space="preserve"> е</w:t>
      </w:r>
      <w:r w:rsidR="00A76B57">
        <w:rPr>
          <w:color w:val="000000" w:themeColor="text1"/>
          <w:sz w:val="26"/>
          <w:szCs w:val="26"/>
        </w:rPr>
        <w:t>го</w:t>
      </w:r>
      <w:r w:rsidRPr="00BE17C0" w:rsidR="002346E0">
        <w:rPr>
          <w:color w:val="000000" w:themeColor="text1"/>
          <w:sz w:val="26"/>
          <w:szCs w:val="26"/>
        </w:rPr>
        <w:t xml:space="preserve"> расписки в самом предписании</w:t>
      </w:r>
      <w:r w:rsidRPr="00BE17C0">
        <w:rPr>
          <w:color w:val="000000" w:themeColor="text1"/>
          <w:sz w:val="26"/>
          <w:szCs w:val="26"/>
        </w:rPr>
        <w:t>.</w:t>
      </w:r>
    </w:p>
    <w:p w:rsidR="0036473E" w:rsidRPr="00BE17C0" w:rsidP="00130DB2">
      <w:pPr>
        <w:pStyle w:val="NoSpacing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BE17C0">
        <w:rPr>
          <w:color w:val="000000" w:themeColor="text1"/>
          <w:sz w:val="26"/>
          <w:szCs w:val="26"/>
        </w:rPr>
        <w:t xml:space="preserve">Согласно акту проверки </w:t>
      </w:r>
      <w:r w:rsidR="00F07A4A">
        <w:rPr>
          <w:color w:val="000000" w:themeColor="text1"/>
          <w:sz w:val="26"/>
          <w:szCs w:val="26"/>
        </w:rPr>
        <w:t>«данные изъяты»</w:t>
      </w:r>
      <w:r w:rsidRPr="00BE17C0">
        <w:rPr>
          <w:color w:val="000000" w:themeColor="text1"/>
          <w:sz w:val="26"/>
          <w:szCs w:val="26"/>
        </w:rPr>
        <w:t xml:space="preserve">, вышеуказанное предписание </w:t>
      </w:r>
      <w:r w:rsidR="00E744BC">
        <w:rPr>
          <w:sz w:val="26"/>
          <w:szCs w:val="26"/>
        </w:rPr>
        <w:t>Ивановым О.С.</w:t>
      </w:r>
      <w:r w:rsidRPr="00BE17C0">
        <w:rPr>
          <w:color w:val="000000" w:themeColor="text1"/>
          <w:sz w:val="26"/>
          <w:szCs w:val="26"/>
        </w:rPr>
        <w:t xml:space="preserve">не исполнено, ранее выявленные нарушения не устранены. 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Вина </w:t>
      </w:r>
      <w:r w:rsidR="00ED23B2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О.С.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совершении административного правонарушения подтверждается: сведениями протокола об административном правонарушении 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BE17C0" w:rsidR="003C16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актом обследования территории муниципального образования городской округ Евпатория 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фототаблицами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копией протокола об административном правонарушении 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копией акта обследования территории муниципального образования городской округ Евпатория 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фототаблицами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копией предписания </w:t>
      </w:r>
      <w:r w:rsidR="00F07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E74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закона и являются допустимыми доказательствами.</w:t>
      </w:r>
    </w:p>
    <w:p w:rsidR="00685A3F" w:rsidRPr="00BE17C0" w:rsidP="00130DB2">
      <w:pPr>
        <w:pStyle w:val="NoSpacing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BE17C0">
        <w:rPr>
          <w:color w:val="000000" w:themeColor="text1"/>
          <w:sz w:val="26"/>
          <w:szCs w:val="26"/>
        </w:rPr>
        <w:t>Исходя из изложенного</w:t>
      </w:r>
      <w:r w:rsidRPr="00BE17C0">
        <w:rPr>
          <w:color w:val="000000" w:themeColor="text1"/>
          <w:sz w:val="26"/>
          <w:szCs w:val="26"/>
        </w:rPr>
        <w:t xml:space="preserve">, мировой судья считает, что в действиях </w:t>
      </w:r>
      <w:r w:rsidR="00E744BC">
        <w:rPr>
          <w:sz w:val="26"/>
          <w:szCs w:val="26"/>
        </w:rPr>
        <w:t>Иванова О.С.</w:t>
      </w:r>
      <w:r w:rsidRPr="00BE17C0">
        <w:rPr>
          <w:color w:val="000000" w:themeColor="text1"/>
          <w:sz w:val="26"/>
          <w:szCs w:val="26"/>
        </w:rPr>
        <w:t>имеется состав административного правонарушения, предусмотренного ч.1 ст.19.5 КоАП РФ, а именно: невыполнение в установленный срок законного предписания органа, осущест</w:t>
      </w:r>
      <w:r w:rsidRPr="00BE17C0" w:rsidR="00C46982">
        <w:rPr>
          <w:color w:val="000000" w:themeColor="text1"/>
          <w:sz w:val="26"/>
          <w:szCs w:val="26"/>
        </w:rPr>
        <w:t>вляющего муниципальный контроль</w:t>
      </w:r>
      <w:r w:rsidRPr="00BE17C0">
        <w:rPr>
          <w:color w:val="000000" w:themeColor="text1"/>
          <w:sz w:val="26"/>
          <w:szCs w:val="26"/>
        </w:rPr>
        <w:t xml:space="preserve"> об устранении нарушений законодательства.</w:t>
      </w:r>
    </w:p>
    <w:p w:rsidR="001C44E0" w:rsidRPr="00BE17C0" w:rsidP="00130DB2">
      <w:pPr>
        <w:pStyle w:val="NoSpacing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BE17C0">
        <w:rPr>
          <w:color w:val="000000" w:themeColor="text1"/>
          <w:sz w:val="26"/>
          <w:szCs w:val="26"/>
        </w:rPr>
        <w:t>В соответствии с ч.1 ст.19.5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r w:rsidRPr="00BE17C0">
        <w:rPr>
          <w:color w:val="000000" w:themeColor="text1"/>
          <w:sz w:val="26"/>
          <w:szCs w:val="26"/>
        </w:rPr>
        <w:t xml:space="preserve">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BE17C0" w:rsidRPr="00BE17C0" w:rsidP="00130DB2">
      <w:pPr>
        <w:pStyle w:val="NoSpacing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BE17C0">
        <w:rPr>
          <w:color w:val="000000" w:themeColor="text1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</w:t>
      </w:r>
      <w:r w:rsidRPr="00BE17C0" w:rsidR="0008139D">
        <w:rPr>
          <w:color w:val="000000" w:themeColor="text1"/>
          <w:sz w:val="26"/>
          <w:szCs w:val="26"/>
        </w:rPr>
        <w:t xml:space="preserve">ственное положение нарушителя, </w:t>
      </w:r>
      <w:r w:rsidRPr="00BE17C0" w:rsidR="00362367">
        <w:rPr>
          <w:color w:val="000000" w:themeColor="text1"/>
          <w:sz w:val="26"/>
          <w:szCs w:val="26"/>
        </w:rPr>
        <w:t>а</w:t>
      </w:r>
      <w:r w:rsidRPr="00BE17C0">
        <w:rPr>
          <w:color w:val="000000" w:themeColor="text1"/>
          <w:sz w:val="26"/>
          <w:szCs w:val="26"/>
        </w:rPr>
        <w:t xml:space="preserve"> также обстоятельства, смягчающие </w:t>
      </w:r>
      <w:r w:rsidRPr="00BE17C0" w:rsidR="004F2295">
        <w:rPr>
          <w:color w:val="000000" w:themeColor="text1"/>
          <w:sz w:val="26"/>
          <w:szCs w:val="26"/>
        </w:rPr>
        <w:t xml:space="preserve">и отягчающие </w:t>
      </w:r>
      <w:r w:rsidRPr="00BE17C0">
        <w:rPr>
          <w:color w:val="000000" w:themeColor="text1"/>
          <w:sz w:val="26"/>
          <w:szCs w:val="26"/>
        </w:rPr>
        <w:t>административную ответственность</w:t>
      </w:r>
      <w:r w:rsidRPr="00BE17C0">
        <w:rPr>
          <w:color w:val="000000" w:themeColor="text1"/>
          <w:sz w:val="26"/>
          <w:szCs w:val="26"/>
        </w:rPr>
        <w:t>.</w:t>
      </w:r>
    </w:p>
    <w:p w:rsidR="00BE17C0" w:rsidRPr="00BE17C0" w:rsidP="00130DB2">
      <w:pPr>
        <w:pStyle w:val="NoSpacing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BE17C0">
        <w:rPr>
          <w:color w:val="000000" w:themeColor="text1"/>
          <w:sz w:val="26"/>
          <w:szCs w:val="26"/>
        </w:rPr>
        <w:t>Обстоятельств смягчающих либо отягчающих административную ответственность мировым судьей не установлено.</w:t>
      </w:r>
    </w:p>
    <w:p w:rsidR="00685A3F" w:rsidRPr="00BE17C0" w:rsidP="00130DB2">
      <w:pPr>
        <w:pStyle w:val="NoSpacing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BE17C0">
        <w:rPr>
          <w:color w:val="000000" w:themeColor="text1"/>
          <w:sz w:val="26"/>
          <w:szCs w:val="26"/>
        </w:rPr>
        <w:t>М</w:t>
      </w:r>
      <w:r w:rsidRPr="00BE17C0">
        <w:rPr>
          <w:color w:val="000000" w:themeColor="text1"/>
          <w:sz w:val="26"/>
          <w:szCs w:val="26"/>
        </w:rPr>
        <w:t xml:space="preserve">ировой судья считает необходимым назначить </w:t>
      </w:r>
      <w:r w:rsidR="001546F5">
        <w:rPr>
          <w:sz w:val="26"/>
          <w:szCs w:val="26"/>
        </w:rPr>
        <w:t>Иванову О.С.</w:t>
      </w:r>
      <w:r w:rsidRPr="00BE17C0">
        <w:rPr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 19.5 Кодекса об административных правонарушениях для физических лиц.    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основании изложенного, руководствуясь ст. ст. 19.5 ч. 1, 29.9, 29.10. КоАП РФ, мировой судья</w:t>
      </w:r>
      <w:r w:rsidRPr="00BE17C0" w:rsidR="0036236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85A3F" w:rsidRPr="00BE17C0" w:rsidP="00130DB2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BE17C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ПОСТАНОВИЛ: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Иванова Олега Сергеевича</w:t>
      </w: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признать виновн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ым</w:t>
      </w: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ч. 1 ст. </w:t>
      </w:r>
      <w:hyperlink r:id="rId6" w:tgtFrame="_blank" w:tooltip="КОАП &gt;  Раздел II. Особенная часть &gt; Глава 19. Административные правонарушения против порядка &lt;span class=" w:history="1">
        <w:r w:rsidRPr="00BE17C0">
          <w:rPr>
            <w:rStyle w:val="Hyperlink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</w:rPr>
          <w:t>19.5 Ко</w:t>
        </w:r>
      </w:hyperlink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декса Российской Федерации об административных</w:t>
      </w:r>
      <w:r w:rsidRPr="00BE17C0" w:rsidR="00C4698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правонарушениях</w:t>
      </w: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назначить ему административное наказание в виде административного штрафа в размере 300 (триста) рублей. 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BE17C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90232" w:rsidRPr="00BE17C0" w:rsidP="00130DB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расчётный счет 40101810335100010001</w:t>
      </w: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Отделение Республика Крым г. Симферополь, ИНН 9110004283, КПП 911001001, БИК 043510001, КБК 90</w:t>
      </w:r>
      <w:r w:rsidR="00EA7D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311607090040000140</w:t>
      </w: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ОКТМО 35712000 Центрального банка РФ УФК по Республике Крым (управление муниципального контроля администрации города Евпатории </w:t>
      </w:r>
      <w:r w:rsidRPr="00BE17C0" w:rsidR="004F22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Республик</w:t>
      </w: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Pr="00BE17C0" w:rsidR="004F22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Крым</w:t>
      </w:r>
      <w:r w:rsidRPr="00BE17C0" w:rsid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Pr="00BE17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685A3F" w:rsidRPr="00BE17C0" w:rsidP="00130DB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7C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BE17C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 в течени</w:t>
      </w:r>
      <w:r w:rsidRPr="00BE17C0" w:rsidR="00AD3D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суток в порядке, предусмотренном ст. </w:t>
      </w:r>
      <w:r w:rsidRPr="00BE17C0" w:rsid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30.1, 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30.2 </w:t>
      </w:r>
      <w:r w:rsidRPr="00BE17C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 РФ</w:t>
      </w:r>
      <w:r w:rsidRPr="00BE17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85A3F" w:rsidRPr="00BE17C0" w:rsidP="00130DB2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</w:p>
    <w:p w:rsidR="00CC4246" w:rsidRPr="00BE17C0" w:rsidP="00130DB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E17C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  </w:t>
      </w:r>
      <w:r w:rsidR="00F07A4A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F07A4A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BE17C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     Е.Г. Кунцова</w:t>
      </w:r>
    </w:p>
    <w:p w:rsidR="00AD3D3E" w:rsidRPr="00BE17C0" w:rsidP="00130DB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5A3F" w:rsidRPr="00BE17C0" w:rsidP="00130DB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0506" w:rsidRPr="004F22E2" w:rsidP="004F22E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0B23ED">
      <w:pgSz w:w="11906" w:h="16838"/>
      <w:pgMar w:top="907" w:right="794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0C65"/>
    <w:rsid w:val="0005401B"/>
    <w:rsid w:val="0008139D"/>
    <w:rsid w:val="0008289D"/>
    <w:rsid w:val="000B23ED"/>
    <w:rsid w:val="00105B82"/>
    <w:rsid w:val="00130DB2"/>
    <w:rsid w:val="001546F5"/>
    <w:rsid w:val="001C44E0"/>
    <w:rsid w:val="001D5854"/>
    <w:rsid w:val="001F5B70"/>
    <w:rsid w:val="00207C17"/>
    <w:rsid w:val="00220C65"/>
    <w:rsid w:val="00222601"/>
    <w:rsid w:val="002346E0"/>
    <w:rsid w:val="002E0919"/>
    <w:rsid w:val="002E5512"/>
    <w:rsid w:val="003225BF"/>
    <w:rsid w:val="00362367"/>
    <w:rsid w:val="0036473E"/>
    <w:rsid w:val="003C16CA"/>
    <w:rsid w:val="00404916"/>
    <w:rsid w:val="00420506"/>
    <w:rsid w:val="004225D4"/>
    <w:rsid w:val="00461F4D"/>
    <w:rsid w:val="004679A5"/>
    <w:rsid w:val="004F2295"/>
    <w:rsid w:val="004F22E2"/>
    <w:rsid w:val="005410EE"/>
    <w:rsid w:val="005A4B48"/>
    <w:rsid w:val="00626932"/>
    <w:rsid w:val="00685A3F"/>
    <w:rsid w:val="00685A47"/>
    <w:rsid w:val="006C6715"/>
    <w:rsid w:val="00766B51"/>
    <w:rsid w:val="00790232"/>
    <w:rsid w:val="007A7754"/>
    <w:rsid w:val="00811EC5"/>
    <w:rsid w:val="00825F7C"/>
    <w:rsid w:val="00896B68"/>
    <w:rsid w:val="00942EDB"/>
    <w:rsid w:val="00A76B57"/>
    <w:rsid w:val="00AD2A7A"/>
    <w:rsid w:val="00AD3D3E"/>
    <w:rsid w:val="00B5406C"/>
    <w:rsid w:val="00BE17C0"/>
    <w:rsid w:val="00C46982"/>
    <w:rsid w:val="00CC4246"/>
    <w:rsid w:val="00D50CE1"/>
    <w:rsid w:val="00D803B0"/>
    <w:rsid w:val="00E744BC"/>
    <w:rsid w:val="00EA7D48"/>
    <w:rsid w:val="00ED23B2"/>
    <w:rsid w:val="00ED4598"/>
    <w:rsid w:val="00F07A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A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685A3F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76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sudact.ru/law/koap/razdel-ii/glava-19/statia-19.5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