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E696B" w:rsidRPr="00DA743B" w:rsidP="00B11616">
      <w:pPr>
        <w:spacing w:after="0" w:line="240" w:lineRule="auto"/>
        <w:ind w:firstLine="567"/>
        <w:jc w:val="right"/>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Дело № 5-38-4</w:t>
      </w:r>
      <w:r w:rsidRPr="00DA743B" w:rsidR="00372CC2">
        <w:rPr>
          <w:rFonts w:ascii="Times New Roman" w:eastAsia="Times New Roman" w:hAnsi="Times New Roman"/>
          <w:sz w:val="18"/>
          <w:szCs w:val="18"/>
          <w:lang w:eastAsia="ru-RU"/>
        </w:rPr>
        <w:t>80</w:t>
      </w:r>
      <w:r w:rsidRPr="00DA743B">
        <w:rPr>
          <w:rFonts w:ascii="Times New Roman" w:eastAsia="Times New Roman" w:hAnsi="Times New Roman"/>
          <w:sz w:val="18"/>
          <w:szCs w:val="18"/>
          <w:lang w:eastAsia="ru-RU"/>
        </w:rPr>
        <w:t>/2020</w:t>
      </w:r>
    </w:p>
    <w:p w:rsidR="001E696B" w:rsidRPr="00DA743B" w:rsidP="00B11616">
      <w:pPr>
        <w:spacing w:after="0" w:line="240" w:lineRule="auto"/>
        <w:ind w:firstLine="567"/>
        <w:jc w:val="center"/>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ПОСТАНОВЛЕНИЕ</w:t>
      </w:r>
    </w:p>
    <w:p w:rsidR="001E696B" w:rsidRPr="00DA743B" w:rsidP="00B11616">
      <w:pPr>
        <w:spacing w:after="0" w:line="240" w:lineRule="auto"/>
        <w:ind w:firstLine="567"/>
        <w:jc w:val="both"/>
        <w:rPr>
          <w:rFonts w:ascii="Times New Roman" w:eastAsia="Times New Roman" w:hAnsi="Times New Roman"/>
          <w:sz w:val="18"/>
          <w:szCs w:val="18"/>
          <w:lang w:eastAsia="ru-RU"/>
        </w:rPr>
      </w:pPr>
    </w:p>
    <w:p w:rsidR="001E696B"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09 декабря 2020 года</w:t>
      </w:r>
      <w:r w:rsidRPr="00DA743B">
        <w:rPr>
          <w:rFonts w:ascii="Times New Roman" w:eastAsia="Times New Roman" w:hAnsi="Times New Roman"/>
          <w:sz w:val="18"/>
          <w:szCs w:val="18"/>
          <w:lang w:eastAsia="ru-RU"/>
        </w:rPr>
        <w:tab/>
      </w:r>
      <w:r w:rsidRPr="00DA743B">
        <w:rPr>
          <w:rFonts w:ascii="Times New Roman" w:eastAsia="Times New Roman" w:hAnsi="Times New Roman"/>
          <w:sz w:val="18"/>
          <w:szCs w:val="18"/>
          <w:lang w:eastAsia="ru-RU"/>
        </w:rPr>
        <w:tab/>
      </w:r>
      <w:r w:rsidRPr="00DA743B">
        <w:rPr>
          <w:rFonts w:ascii="Times New Roman" w:eastAsia="Times New Roman" w:hAnsi="Times New Roman"/>
          <w:sz w:val="18"/>
          <w:szCs w:val="18"/>
          <w:lang w:eastAsia="ru-RU"/>
        </w:rPr>
        <w:tab/>
        <w:t xml:space="preserve">       г. Евпатория, пр-т Ленина, 51/50</w:t>
      </w:r>
    </w:p>
    <w:p w:rsidR="001E696B"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hAnsi="Times New Roman"/>
          <w:sz w:val="18"/>
          <w:szCs w:val="18"/>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w:t>
      </w:r>
      <w:r w:rsidRPr="00DA743B">
        <w:rPr>
          <w:rFonts w:ascii="Times New Roman" w:eastAsia="Times New Roman" w:hAnsi="Times New Roman"/>
          <w:sz w:val="18"/>
          <w:szCs w:val="18"/>
          <w:lang w:eastAsia="ru-RU"/>
        </w:rPr>
        <w:t xml:space="preserve">, рассмотрев дело, поступившее </w:t>
      </w:r>
      <w:r w:rsidRPr="00DA743B" w:rsidR="00372CC2">
        <w:rPr>
          <w:rFonts w:ascii="Times New Roman" w:eastAsia="Times New Roman" w:hAnsi="Times New Roman"/>
          <w:sz w:val="18"/>
          <w:szCs w:val="18"/>
          <w:lang w:eastAsia="ru-RU"/>
        </w:rPr>
        <w:t>из Евпаторийского городского суда</w:t>
      </w:r>
      <w:r w:rsidRPr="00DA743B">
        <w:rPr>
          <w:rFonts w:ascii="Times New Roman" w:hAnsi="Times New Roman"/>
          <w:sz w:val="18"/>
          <w:szCs w:val="18"/>
        </w:rPr>
        <w:t xml:space="preserve"> Республики Крым</w:t>
      </w:r>
      <w:r w:rsidRPr="00DA743B">
        <w:rPr>
          <w:rFonts w:ascii="Times New Roman" w:eastAsia="Times New Roman" w:hAnsi="Times New Roman"/>
          <w:sz w:val="18"/>
          <w:szCs w:val="18"/>
          <w:lang w:eastAsia="ru-RU"/>
        </w:rPr>
        <w:t>, о привлечении к административной ответственности юридическое лицо -</w:t>
      </w:r>
    </w:p>
    <w:p w:rsidR="001E696B" w:rsidRPr="00DA743B" w:rsidP="00B11616">
      <w:pPr>
        <w:spacing w:after="0" w:line="240" w:lineRule="auto"/>
        <w:ind w:firstLine="567"/>
        <w:jc w:val="both"/>
        <w:rPr>
          <w:rFonts w:ascii="Times New Roman" w:hAnsi="Times New Roman"/>
          <w:sz w:val="18"/>
          <w:szCs w:val="18"/>
        </w:rPr>
      </w:pPr>
      <w:r w:rsidRPr="00DA743B">
        <w:rPr>
          <w:rStyle w:val="a0"/>
          <w:rFonts w:eastAsia="Consolas"/>
          <w:b w:val="0"/>
          <w:i w:val="0"/>
          <w:sz w:val="18"/>
          <w:szCs w:val="18"/>
        </w:rPr>
        <w:t xml:space="preserve">Департамент городского хозяйства Администрации города Евпатории Республики Крым, </w:t>
      </w:r>
      <w:r w:rsidRPr="00DA743B">
        <w:rPr>
          <w:rFonts w:ascii="Times New Roman" w:hAnsi="Times New Roman"/>
          <w:sz w:val="18"/>
          <w:szCs w:val="18"/>
        </w:rPr>
        <w:t xml:space="preserve">юридический адрес: </w:t>
      </w:r>
      <w:r w:rsidRPr="00DA743B" w:rsidR="00DA743B">
        <w:rPr>
          <w:rFonts w:ascii="Times New Roman" w:hAnsi="Times New Roman"/>
          <w:sz w:val="18"/>
          <w:szCs w:val="18"/>
        </w:rPr>
        <w:t>***</w:t>
      </w:r>
    </w:p>
    <w:p w:rsidR="001E696B"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 xml:space="preserve">по ч. 1 ст. 12.34 КоАП РФ, </w:t>
      </w:r>
    </w:p>
    <w:p w:rsidR="00971A29" w:rsidRPr="00DA743B" w:rsidP="00B11616">
      <w:pPr>
        <w:spacing w:after="0" w:line="240" w:lineRule="auto"/>
        <w:ind w:firstLine="567"/>
        <w:jc w:val="center"/>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УСТАНОВИЛ:</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11.09</w:t>
      </w:r>
      <w:r w:rsidRPr="00DA743B">
        <w:rPr>
          <w:rFonts w:ascii="Times New Roman" w:hAnsi="Times New Roman"/>
          <w:sz w:val="18"/>
          <w:szCs w:val="18"/>
        </w:rPr>
        <w:t xml:space="preserve">.2020 г. в </w:t>
      </w:r>
      <w:r w:rsidRPr="00DA743B">
        <w:rPr>
          <w:rFonts w:ascii="Times New Roman" w:hAnsi="Times New Roman"/>
          <w:sz w:val="18"/>
          <w:szCs w:val="18"/>
        </w:rPr>
        <w:t>06</w:t>
      </w:r>
      <w:r w:rsidRPr="00DA743B">
        <w:rPr>
          <w:rFonts w:ascii="Times New Roman" w:hAnsi="Times New Roman"/>
          <w:sz w:val="18"/>
          <w:szCs w:val="18"/>
        </w:rPr>
        <w:t xml:space="preserve"> часов 00 минут на участке улицы </w:t>
      </w:r>
      <w:r w:rsidRPr="00DA743B" w:rsidR="00DA743B">
        <w:rPr>
          <w:rFonts w:ascii="Times New Roman" w:hAnsi="Times New Roman"/>
          <w:sz w:val="18"/>
          <w:szCs w:val="18"/>
        </w:rPr>
        <w:t>****</w:t>
      </w:r>
      <w:r w:rsidRPr="00DA743B" w:rsidR="00593072">
        <w:rPr>
          <w:rFonts w:ascii="Times New Roman" w:hAnsi="Times New Roman"/>
          <w:sz w:val="18"/>
          <w:szCs w:val="18"/>
        </w:rPr>
        <w:t xml:space="preserve"> г. </w:t>
      </w:r>
      <w:r w:rsidRPr="00DA743B" w:rsidR="00C12362">
        <w:rPr>
          <w:rFonts w:ascii="Times New Roman" w:hAnsi="Times New Roman"/>
          <w:sz w:val="18"/>
          <w:szCs w:val="18"/>
        </w:rPr>
        <w:t>Евпатории</w:t>
      </w:r>
      <w:r w:rsidRPr="00DA743B">
        <w:rPr>
          <w:rFonts w:ascii="Times New Roman" w:hAnsi="Times New Roman"/>
          <w:sz w:val="18"/>
          <w:szCs w:val="18"/>
        </w:rPr>
        <w:t>, в нарушении п</w:t>
      </w:r>
      <w:r w:rsidRPr="00DA743B">
        <w:rPr>
          <w:rFonts w:ascii="Times New Roman" w:hAnsi="Times New Roman"/>
          <w:color w:val="FF0000"/>
          <w:sz w:val="18"/>
          <w:szCs w:val="18"/>
        </w:rPr>
        <w:t xml:space="preserve">. </w:t>
      </w:r>
      <w:r w:rsidRPr="00DA743B">
        <w:rPr>
          <w:rFonts w:ascii="Times New Roman" w:hAnsi="Times New Roman"/>
          <w:sz w:val="18"/>
          <w:szCs w:val="18"/>
        </w:rPr>
        <w:t xml:space="preserve">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w:t>
      </w:r>
      <w:r w:rsidRPr="00DA743B">
        <w:rPr>
          <w:rFonts w:ascii="Times New Roman" w:hAnsi="Times New Roman"/>
          <w:color w:val="FF0000"/>
          <w:sz w:val="18"/>
          <w:szCs w:val="18"/>
        </w:rPr>
        <w:t>дороги ул</w:t>
      </w:r>
      <w:r w:rsidRPr="00DA743B" w:rsidR="00C12362">
        <w:rPr>
          <w:rFonts w:ascii="Times New Roman" w:hAnsi="Times New Roman"/>
          <w:color w:val="FF0000"/>
          <w:sz w:val="18"/>
          <w:szCs w:val="18"/>
        </w:rPr>
        <w:t xml:space="preserve">ицы </w:t>
      </w:r>
      <w:r w:rsidRPr="00DA743B" w:rsidR="00DA743B">
        <w:rPr>
          <w:rFonts w:ascii="Times New Roman" w:hAnsi="Times New Roman"/>
          <w:color w:val="FF0000"/>
          <w:sz w:val="18"/>
          <w:szCs w:val="18"/>
        </w:rPr>
        <w:t>****</w:t>
      </w:r>
      <w:r w:rsidRPr="00DA743B">
        <w:rPr>
          <w:rFonts w:ascii="Times New Roman" w:hAnsi="Times New Roman"/>
          <w:sz w:val="18"/>
          <w:szCs w:val="18"/>
        </w:rPr>
        <w:t xml:space="preserve"> </w:t>
      </w:r>
      <w:r w:rsidRPr="00DA743B">
        <w:rPr>
          <w:rFonts w:ascii="Times New Roman" w:hAnsi="Times New Roman"/>
          <w:sz w:val="18"/>
          <w:szCs w:val="18"/>
        </w:rPr>
        <w:t>г. Евпатории</w:t>
      </w:r>
      <w:r w:rsidRPr="00DA743B" w:rsidR="00C12362">
        <w:rPr>
          <w:rFonts w:ascii="Times New Roman" w:hAnsi="Times New Roman"/>
          <w:sz w:val="18"/>
          <w:szCs w:val="18"/>
        </w:rPr>
        <w:t>,</w:t>
      </w:r>
      <w:r w:rsidRPr="00DA743B">
        <w:rPr>
          <w:rFonts w:ascii="Times New Roman" w:hAnsi="Times New Roman"/>
          <w:sz w:val="18"/>
          <w:szCs w:val="18"/>
        </w:rPr>
        <w:t xml:space="preserve"> выразившееся в следующем:</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 </w:t>
      </w:r>
      <w:r w:rsidRPr="00DA743B" w:rsidR="00937F75">
        <w:rPr>
          <w:rFonts w:ascii="Times New Roman" w:hAnsi="Times New Roman"/>
          <w:sz w:val="18"/>
          <w:szCs w:val="18"/>
        </w:rPr>
        <w:t xml:space="preserve">на участке улицы </w:t>
      </w:r>
      <w:r w:rsidRPr="00DA743B" w:rsidR="00DA743B">
        <w:rPr>
          <w:rFonts w:ascii="Times New Roman" w:hAnsi="Times New Roman"/>
          <w:sz w:val="18"/>
          <w:szCs w:val="18"/>
        </w:rPr>
        <w:t>***</w:t>
      </w:r>
      <w:r w:rsidRPr="00DA743B" w:rsidR="00A83DC9">
        <w:rPr>
          <w:rFonts w:ascii="Times New Roman" w:hAnsi="Times New Roman"/>
          <w:sz w:val="18"/>
          <w:szCs w:val="18"/>
        </w:rPr>
        <w:t xml:space="preserve"> г. Евпатории</w:t>
      </w:r>
      <w:r w:rsidRPr="00DA743B" w:rsidR="00937F75">
        <w:rPr>
          <w:rFonts w:ascii="Times New Roman" w:hAnsi="Times New Roman"/>
          <w:sz w:val="18"/>
          <w:szCs w:val="18"/>
        </w:rPr>
        <w:t xml:space="preserve">имеется дефект покрытия </w:t>
      </w:r>
      <w:r w:rsidRPr="00DA743B" w:rsidR="00A83DC9">
        <w:rPr>
          <w:rFonts w:ascii="Times New Roman" w:hAnsi="Times New Roman"/>
          <w:sz w:val="18"/>
          <w:szCs w:val="18"/>
        </w:rPr>
        <w:t xml:space="preserve">проезжей части </w:t>
      </w:r>
      <w:r w:rsidRPr="00DA743B" w:rsidR="00937F75">
        <w:rPr>
          <w:rFonts w:ascii="Times New Roman" w:hAnsi="Times New Roman"/>
          <w:sz w:val="18"/>
          <w:szCs w:val="18"/>
        </w:rPr>
        <w:t>в виде выбоин</w:t>
      </w:r>
      <w:r w:rsidRPr="00DA743B" w:rsidR="00A83DC9">
        <w:rPr>
          <w:rFonts w:ascii="Times New Roman" w:hAnsi="Times New Roman"/>
          <w:sz w:val="18"/>
          <w:szCs w:val="18"/>
        </w:rPr>
        <w:t xml:space="preserve">, максимальные размеры которых составили: длина 119 см, ширина 100 см, глубина 9 см, </w:t>
      </w:r>
      <w:r w:rsidRPr="00DA743B">
        <w:rPr>
          <w:rFonts w:ascii="Times New Roman" w:hAnsi="Times New Roman"/>
          <w:sz w:val="18"/>
          <w:szCs w:val="18"/>
        </w:rPr>
        <w:t xml:space="preserve">что является нарушением </w:t>
      </w:r>
      <w:r w:rsidRPr="00DA743B" w:rsidR="00937F75">
        <w:rPr>
          <w:rFonts w:ascii="Times New Roman" w:hAnsi="Times New Roman"/>
          <w:sz w:val="18"/>
          <w:szCs w:val="18"/>
        </w:rPr>
        <w:t>п. 5</w:t>
      </w:r>
      <w:r w:rsidRPr="00DA743B">
        <w:rPr>
          <w:rFonts w:ascii="Times New Roman" w:hAnsi="Times New Roman"/>
          <w:sz w:val="18"/>
          <w:szCs w:val="18"/>
        </w:rPr>
        <w:t>.2.4 ГОСТ Р 50597-2017;</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971A29" w:rsidRPr="00DA743B" w:rsidP="00B11616">
      <w:pPr>
        <w:autoSpaceDE w:val="0"/>
        <w:autoSpaceDN w:val="0"/>
        <w:adjustRightInd w:val="0"/>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DA743B">
        <w:rPr>
          <w:rFonts w:ascii="Times New Roman" w:hAnsi="Times New Roman"/>
          <w:color w:val="000000"/>
          <w:sz w:val="18"/>
          <w:szCs w:val="18"/>
        </w:rPr>
        <w:t xml:space="preserve">предусмотренных </w:t>
      </w:r>
      <w:hyperlink r:id="rId4" w:history="1">
        <w:r w:rsidRPr="00DA743B">
          <w:rPr>
            <w:rStyle w:val="Hyperlink"/>
            <w:rFonts w:ascii="Times New Roman" w:hAnsi="Times New Roman"/>
            <w:color w:val="000000"/>
            <w:sz w:val="18"/>
            <w:szCs w:val="18"/>
            <w:u w:val="none"/>
          </w:rPr>
          <w:t>ч. 3 ст. 28.6</w:t>
        </w:r>
      </w:hyperlink>
      <w:r w:rsidRPr="00DA743B">
        <w:rPr>
          <w:rFonts w:ascii="Times New Roman" w:hAnsi="Times New Roman"/>
          <w:color w:val="000000"/>
          <w:sz w:val="18"/>
          <w:szCs w:val="18"/>
        </w:rPr>
        <w:t xml:space="preserve"> настоящего</w:t>
      </w:r>
      <w:r w:rsidRPr="00DA743B">
        <w:rPr>
          <w:rFonts w:ascii="Times New Roman" w:hAnsi="Times New Roman"/>
          <w:sz w:val="18"/>
          <w:szCs w:val="1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71A29" w:rsidRPr="00DA743B" w:rsidP="00B11616">
      <w:pPr>
        <w:autoSpaceDE w:val="0"/>
        <w:autoSpaceDN w:val="0"/>
        <w:adjustRightInd w:val="0"/>
        <w:spacing w:after="0" w:line="240" w:lineRule="auto"/>
        <w:ind w:firstLine="567"/>
        <w:jc w:val="both"/>
        <w:outlineLvl w:val="0"/>
        <w:rPr>
          <w:rFonts w:ascii="Times New Roman" w:hAnsi="Times New Roman"/>
          <w:sz w:val="18"/>
          <w:szCs w:val="18"/>
        </w:rPr>
      </w:pPr>
      <w:r w:rsidRPr="00DA743B">
        <w:rPr>
          <w:rFonts w:ascii="Times New Roman" w:hAnsi="Times New Roman"/>
          <w:bCs/>
          <w:sz w:val="18"/>
          <w:szCs w:val="18"/>
        </w:rPr>
        <w:t>На основании ч. 1 ст. 25.15. КоАП РФ л</w:t>
      </w:r>
      <w:r w:rsidRPr="00DA743B">
        <w:rPr>
          <w:rFonts w:ascii="Times New Roman" w:hAnsi="Times New Roman"/>
          <w:sz w:val="18"/>
          <w:szCs w:val="18"/>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71A29" w:rsidRPr="00DA743B" w:rsidP="00B11616">
      <w:pPr>
        <w:spacing w:after="0" w:line="240" w:lineRule="auto"/>
        <w:ind w:firstLine="567"/>
        <w:jc w:val="both"/>
        <w:rPr>
          <w:rFonts w:ascii="Times New Roman" w:hAnsi="Times New Roman"/>
          <w:color w:val="6600CC"/>
          <w:sz w:val="18"/>
          <w:szCs w:val="18"/>
        </w:rPr>
      </w:pPr>
      <w:r w:rsidRPr="00DA743B">
        <w:rPr>
          <w:rFonts w:ascii="Times New Roman" w:hAnsi="Times New Roman"/>
          <w:sz w:val="18"/>
          <w:szCs w:val="18"/>
        </w:rPr>
        <w:t xml:space="preserve">Поскольку </w:t>
      </w:r>
      <w:r w:rsidRPr="00DA743B">
        <w:rPr>
          <w:rFonts w:ascii="Times New Roman" w:hAnsi="Times New Roman"/>
          <w:color w:val="6600CC"/>
          <w:sz w:val="18"/>
          <w:szCs w:val="18"/>
        </w:rPr>
        <w:t>юридическое лицо</w:t>
      </w:r>
      <w:r w:rsidRPr="00DA743B">
        <w:rPr>
          <w:rFonts w:ascii="Times New Roman" w:hAnsi="Times New Roman"/>
          <w:sz w:val="18"/>
          <w:szCs w:val="18"/>
        </w:rPr>
        <w:t xml:space="preserve"> уведомлено о дате, времени и месте рассмотрения дела об административном правонарушении посредством </w:t>
      </w:r>
      <w:r w:rsidRPr="00DA743B" w:rsidR="00E47BDA">
        <w:rPr>
          <w:rFonts w:ascii="Times New Roman" w:hAnsi="Times New Roman"/>
          <w:sz w:val="18"/>
          <w:szCs w:val="18"/>
        </w:rPr>
        <w:t>направления судебной повестки</w:t>
      </w:r>
      <w:r w:rsidRPr="00DA743B" w:rsidR="00E615A1">
        <w:rPr>
          <w:rFonts w:ascii="Times New Roman" w:hAnsi="Times New Roman"/>
          <w:sz w:val="18"/>
          <w:szCs w:val="18"/>
        </w:rPr>
        <w:t xml:space="preserve">, </w:t>
      </w:r>
      <w:r w:rsidRPr="00DA743B">
        <w:rPr>
          <w:rFonts w:ascii="Times New Roman" w:hAnsi="Times New Roman"/>
          <w:sz w:val="18"/>
          <w:szCs w:val="18"/>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sidRPr="00DA743B">
        <w:rPr>
          <w:rFonts w:ascii="Times New Roman" w:hAnsi="Times New Roman"/>
          <w:color w:val="6600CC"/>
          <w:sz w:val="18"/>
          <w:szCs w:val="18"/>
        </w:rPr>
        <w:t>законного представителя/представителя юридического лица.</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И</w:t>
      </w:r>
      <w:r w:rsidRPr="00DA743B">
        <w:rPr>
          <w:rFonts w:ascii="Times New Roman" w:hAnsi="Times New Roman"/>
          <w:sz w:val="18"/>
          <w:szCs w:val="18"/>
        </w:rPr>
        <w:t>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ч.1 ст. 12.34 КоАП РФ.</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665CC1"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 xml:space="preserve">Согласно </w:t>
      </w:r>
      <w:r w:rsidRPr="00DA743B">
        <w:rPr>
          <w:rFonts w:ascii="Times New Roman" w:eastAsia="Times New Roman" w:hAnsi="Times New Roman"/>
          <w:bCs/>
          <w:sz w:val="18"/>
          <w:szCs w:val="18"/>
          <w:lang w:eastAsia="ru-RU"/>
        </w:rPr>
        <w:t xml:space="preserve">п. 5.2.4 </w:t>
      </w:r>
      <w:r w:rsidRPr="00DA743B">
        <w:rPr>
          <w:rFonts w:ascii="Times New Roman" w:eastAsia="Times New Roman" w:hAnsi="Times New Roman"/>
          <w:sz w:val="18"/>
          <w:szCs w:val="18"/>
          <w:lang w:eastAsia="ru-RU"/>
        </w:rPr>
        <w:t xml:space="preserve">ГОСТ </w:t>
      </w:r>
      <w:r w:rsidRPr="00DA743B">
        <w:rPr>
          <w:rFonts w:ascii="Times New Roman" w:eastAsia="Times New Roman" w:hAnsi="Times New Roman"/>
          <w:bCs/>
          <w:sz w:val="18"/>
          <w:szCs w:val="18"/>
          <w:lang w:eastAsia="ru-RU"/>
        </w:rPr>
        <w:t xml:space="preserve">Р 50597-2017, покрытие проезжей части не должно иметь </w:t>
      </w:r>
      <w:r w:rsidRPr="00DA743B">
        <w:rPr>
          <w:rFonts w:ascii="Times New Roman" w:eastAsia="Times New Roman" w:hAnsi="Times New Roman"/>
          <w:sz w:val="18"/>
          <w:szCs w:val="1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665CC1"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665CC1"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группы улицы.</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71A29" w:rsidRPr="00DA743B" w:rsidP="00B11616">
      <w:pPr>
        <w:pStyle w:val="4"/>
        <w:shd w:val="clear" w:color="auto" w:fill="auto"/>
        <w:spacing w:after="0" w:line="240" w:lineRule="auto"/>
        <w:ind w:firstLine="567"/>
        <w:jc w:val="both"/>
        <w:rPr>
          <w:sz w:val="18"/>
          <w:szCs w:val="18"/>
        </w:rPr>
      </w:pPr>
      <w:r w:rsidRPr="00DA743B">
        <w:rPr>
          <w:rStyle w:val="2"/>
          <w:sz w:val="18"/>
          <w:szCs w:val="1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 xml:space="preserve">Исходя из положений </w:t>
      </w:r>
      <w:hyperlink r:id="rId5" w:history="1">
        <w:r w:rsidRPr="00DA743B">
          <w:rPr>
            <w:sz w:val="18"/>
            <w:szCs w:val="18"/>
          </w:rPr>
          <w:t>ст. 37</w:t>
        </w:r>
      </w:hyperlink>
      <w:r w:rsidRPr="00DA743B">
        <w:rPr>
          <w:sz w:val="18"/>
          <w:szCs w:val="1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Согласно п. 2.1 ст. 2 Положения об Администрации города Евпатория,  приложение к решению  городского совета от 26.06.2015г. №1-22/4,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Подпунктом 6 п. 6.2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В соответствии с Постановлением Администрации города Евпатории № </w:t>
      </w:r>
      <w:r w:rsidRPr="00DA743B">
        <w:rPr>
          <w:rFonts w:ascii="Times New Roman" w:hAnsi="Times New Roman"/>
          <w:color w:val="000000" w:themeColor="text1"/>
          <w:sz w:val="18"/>
          <w:szCs w:val="18"/>
        </w:rPr>
        <w:t xml:space="preserve">1811-п от 15.07.2016 </w:t>
      </w:r>
      <w:r w:rsidRPr="00DA743B">
        <w:rPr>
          <w:rFonts w:ascii="Times New Roman" w:hAnsi="Times New Roman"/>
          <w:sz w:val="18"/>
          <w:szCs w:val="18"/>
        </w:rPr>
        <w:t xml:space="preserve">«О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 </w:t>
      </w:r>
      <w:r w:rsidRPr="00DA743B" w:rsidR="00E615A1">
        <w:rPr>
          <w:rFonts w:ascii="Times New Roman" w:hAnsi="Times New Roman"/>
          <w:sz w:val="18"/>
          <w:szCs w:val="18"/>
        </w:rPr>
        <w:t xml:space="preserve">улица </w:t>
      </w:r>
      <w:r w:rsidRPr="00DA743B" w:rsidR="008F139A">
        <w:rPr>
          <w:rFonts w:ascii="Times New Roman" w:hAnsi="Times New Roman"/>
          <w:sz w:val="18"/>
          <w:szCs w:val="18"/>
        </w:rPr>
        <w:t xml:space="preserve">Аллея Дружбы с идентификационным </w:t>
      </w:r>
      <w:r w:rsidRPr="00DA743B" w:rsidR="00C50C90">
        <w:rPr>
          <w:rFonts w:ascii="Times New Roman" w:hAnsi="Times New Roman"/>
          <w:sz w:val="18"/>
          <w:szCs w:val="18"/>
        </w:rPr>
        <w:t>номером Е</w:t>
      </w:r>
      <w:r w:rsidRPr="00DA743B" w:rsidR="008F139A">
        <w:rPr>
          <w:rFonts w:ascii="Times New Roman" w:hAnsi="Times New Roman"/>
          <w:sz w:val="18"/>
          <w:szCs w:val="18"/>
        </w:rPr>
        <w:t>З</w:t>
      </w:r>
      <w:r w:rsidRPr="00DA743B" w:rsidR="00C50C90">
        <w:rPr>
          <w:rFonts w:ascii="Times New Roman" w:hAnsi="Times New Roman"/>
          <w:sz w:val="18"/>
          <w:szCs w:val="18"/>
        </w:rPr>
        <w:t>-0</w:t>
      </w:r>
      <w:r w:rsidRPr="00DA743B" w:rsidR="008F139A">
        <w:rPr>
          <w:rFonts w:ascii="Times New Roman" w:hAnsi="Times New Roman"/>
          <w:sz w:val="18"/>
          <w:szCs w:val="18"/>
        </w:rPr>
        <w:t>01</w:t>
      </w:r>
      <w:r w:rsidRPr="00DA743B">
        <w:rPr>
          <w:rFonts w:ascii="Times New Roman" w:hAnsi="Times New Roman"/>
          <w:sz w:val="18"/>
          <w:szCs w:val="18"/>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971A29" w:rsidRPr="00DA743B" w:rsidP="00B11616">
      <w:pPr>
        <w:spacing w:after="0" w:line="240" w:lineRule="auto"/>
        <w:ind w:firstLine="567"/>
        <w:jc w:val="both"/>
        <w:rPr>
          <w:rFonts w:ascii="Times New Roman" w:eastAsia="Times New Roman" w:hAnsi="Times New Roman"/>
          <w:color w:val="000000"/>
          <w:sz w:val="18"/>
          <w:szCs w:val="18"/>
          <w:lang w:eastAsia="ru-RU"/>
        </w:rPr>
      </w:pPr>
      <w:r w:rsidRPr="00DA743B">
        <w:rPr>
          <w:rFonts w:ascii="Times New Roman" w:hAnsi="Times New Roman"/>
          <w:sz w:val="18"/>
          <w:szCs w:val="18"/>
        </w:rPr>
        <w:t xml:space="preserve">Как усматривается из материалов дела, </w:t>
      </w:r>
      <w:r w:rsidRPr="00DA743B" w:rsidR="00633867">
        <w:rPr>
          <w:rFonts w:ascii="Times New Roman" w:hAnsi="Times New Roman"/>
          <w:sz w:val="18"/>
          <w:szCs w:val="18"/>
        </w:rPr>
        <w:t>15.10</w:t>
      </w:r>
      <w:r w:rsidRPr="00DA743B">
        <w:rPr>
          <w:rFonts w:ascii="Times New Roman" w:eastAsia="Times New Roman" w:hAnsi="Times New Roman"/>
          <w:color w:val="000000"/>
          <w:sz w:val="18"/>
          <w:szCs w:val="18"/>
          <w:lang w:eastAsia="ru-RU"/>
        </w:rPr>
        <w:t xml:space="preserve">.2020 г. инспектором </w:t>
      </w:r>
      <w:r w:rsidRPr="00DA743B" w:rsidR="00BF352A">
        <w:rPr>
          <w:rFonts w:ascii="Times New Roman" w:eastAsia="Times New Roman" w:hAnsi="Times New Roman"/>
          <w:color w:val="000000"/>
          <w:sz w:val="18"/>
          <w:szCs w:val="18"/>
          <w:lang w:eastAsia="ru-RU"/>
        </w:rPr>
        <w:t>ДПС</w:t>
      </w:r>
      <w:r w:rsidRPr="00DA743B">
        <w:rPr>
          <w:rFonts w:ascii="Times New Roman" w:eastAsia="Times New Roman" w:hAnsi="Times New Roman"/>
          <w:color w:val="000000"/>
          <w:sz w:val="18"/>
          <w:szCs w:val="18"/>
          <w:lang w:eastAsia="ru-RU"/>
        </w:rPr>
        <w:t xml:space="preserve"> ГИ</w:t>
      </w:r>
      <w:r w:rsidRPr="00DA743B" w:rsidR="00117B92">
        <w:rPr>
          <w:rFonts w:ascii="Times New Roman" w:eastAsia="Times New Roman" w:hAnsi="Times New Roman"/>
          <w:color w:val="000000"/>
          <w:sz w:val="18"/>
          <w:szCs w:val="18"/>
          <w:lang w:eastAsia="ru-RU"/>
        </w:rPr>
        <w:t>БДД ОМВД России по г. Евпатории</w:t>
      </w:r>
      <w:r w:rsidRPr="00DA743B" w:rsidR="00DA743B">
        <w:rPr>
          <w:rFonts w:ascii="Times New Roman" w:eastAsia="Times New Roman" w:hAnsi="Times New Roman"/>
          <w:color w:val="000000"/>
          <w:sz w:val="18"/>
          <w:szCs w:val="18"/>
          <w:lang w:eastAsia="ru-RU"/>
        </w:rPr>
        <w:t xml:space="preserve"> ***</w:t>
      </w:r>
      <w:r w:rsidRPr="00DA743B">
        <w:rPr>
          <w:rFonts w:ascii="Times New Roman" w:eastAsia="Times New Roman" w:hAnsi="Times New Roman"/>
          <w:color w:val="000000"/>
          <w:sz w:val="18"/>
          <w:szCs w:val="18"/>
          <w:lang w:eastAsia="ru-RU"/>
        </w:rPr>
        <w:t xml:space="preserve"> </w:t>
      </w:r>
      <w:r w:rsidRPr="00DA743B" w:rsidR="00ED3AC7">
        <w:rPr>
          <w:rFonts w:ascii="Times New Roman" w:hAnsi="Times New Roman"/>
          <w:sz w:val="18"/>
          <w:szCs w:val="18"/>
        </w:rPr>
        <w:t>на участке дороги улицы</w:t>
      </w:r>
      <w:r w:rsidRPr="00DA743B" w:rsidR="009973BB">
        <w:rPr>
          <w:rFonts w:ascii="Times New Roman" w:hAnsi="Times New Roman"/>
          <w:sz w:val="18"/>
          <w:szCs w:val="18"/>
        </w:rPr>
        <w:t xml:space="preserve"> </w:t>
      </w:r>
      <w:r w:rsidRPr="00DA743B" w:rsidR="00DA743B">
        <w:rPr>
          <w:rFonts w:ascii="Times New Roman" w:hAnsi="Times New Roman"/>
          <w:sz w:val="18"/>
          <w:szCs w:val="18"/>
        </w:rPr>
        <w:t>****</w:t>
      </w:r>
      <w:r w:rsidRPr="00DA743B" w:rsidR="009973BB">
        <w:rPr>
          <w:rFonts w:ascii="Times New Roman" w:hAnsi="Times New Roman"/>
          <w:sz w:val="18"/>
          <w:szCs w:val="18"/>
        </w:rPr>
        <w:t xml:space="preserve"> на участке дороги между первым и втором КПП ЦС «Эволюция» на проезжей части имеются многочисленные выбоины, длиной 1,19 м, шириной 1,0 м, глубиной 0,9 м</w:t>
      </w:r>
      <w:r w:rsidRPr="00DA743B">
        <w:rPr>
          <w:rFonts w:ascii="Times New Roman" w:eastAsia="Times New Roman" w:hAnsi="Times New Roman"/>
          <w:color w:val="000000"/>
          <w:sz w:val="18"/>
          <w:szCs w:val="18"/>
          <w:lang w:eastAsia="ru-RU"/>
        </w:rPr>
        <w:t>,</w:t>
      </w:r>
      <w:r w:rsidRPr="00DA743B" w:rsidR="00ED3AC7">
        <w:rPr>
          <w:rFonts w:ascii="Times New Roman" w:eastAsia="Times New Roman" w:hAnsi="Times New Roman"/>
          <w:color w:val="000000"/>
          <w:sz w:val="18"/>
          <w:szCs w:val="18"/>
          <w:lang w:eastAsia="ru-RU"/>
        </w:rPr>
        <w:t xml:space="preserve"> указанн</w:t>
      </w:r>
      <w:r w:rsidRPr="00DA743B" w:rsidR="009973BB">
        <w:rPr>
          <w:rFonts w:ascii="Times New Roman" w:eastAsia="Times New Roman" w:hAnsi="Times New Roman"/>
          <w:color w:val="000000"/>
          <w:sz w:val="18"/>
          <w:szCs w:val="18"/>
          <w:lang w:eastAsia="ru-RU"/>
        </w:rPr>
        <w:t>о</w:t>
      </w:r>
      <w:r w:rsidRPr="00DA743B" w:rsidR="00ED3AC7">
        <w:rPr>
          <w:rFonts w:ascii="Times New Roman" w:eastAsia="Times New Roman" w:hAnsi="Times New Roman"/>
          <w:color w:val="000000"/>
          <w:sz w:val="18"/>
          <w:szCs w:val="18"/>
          <w:lang w:eastAsia="ru-RU"/>
        </w:rPr>
        <w:t>е нарушени</w:t>
      </w:r>
      <w:r w:rsidRPr="00DA743B" w:rsidR="009973BB">
        <w:rPr>
          <w:rFonts w:ascii="Times New Roman" w:eastAsia="Times New Roman" w:hAnsi="Times New Roman"/>
          <w:color w:val="000000"/>
          <w:sz w:val="18"/>
          <w:szCs w:val="18"/>
          <w:lang w:eastAsia="ru-RU"/>
        </w:rPr>
        <w:t>е</w:t>
      </w:r>
      <w:r w:rsidRPr="00DA743B">
        <w:rPr>
          <w:rFonts w:ascii="Times New Roman" w:eastAsia="Times New Roman" w:hAnsi="Times New Roman"/>
          <w:color w:val="000000"/>
          <w:sz w:val="18"/>
          <w:szCs w:val="18"/>
          <w:lang w:eastAsia="ru-RU"/>
        </w:rPr>
        <w:t>послужил</w:t>
      </w:r>
      <w:r w:rsidRPr="00DA743B" w:rsidR="009973BB">
        <w:rPr>
          <w:rFonts w:ascii="Times New Roman" w:eastAsia="Times New Roman" w:hAnsi="Times New Roman"/>
          <w:color w:val="000000"/>
          <w:sz w:val="18"/>
          <w:szCs w:val="18"/>
          <w:lang w:eastAsia="ru-RU"/>
        </w:rPr>
        <w:t>о</w:t>
      </w:r>
      <w:r w:rsidRPr="00DA743B" w:rsidR="003E1B23">
        <w:rPr>
          <w:rFonts w:ascii="Times New Roman" w:eastAsia="Times New Roman" w:hAnsi="Times New Roman"/>
          <w:color w:val="000000"/>
          <w:sz w:val="18"/>
          <w:szCs w:val="18"/>
          <w:lang w:eastAsia="ru-RU"/>
        </w:rPr>
        <w:t xml:space="preserve">основанием для составления протокола </w:t>
      </w:r>
      <w:r w:rsidRPr="00DA743B" w:rsidR="00DA743B">
        <w:rPr>
          <w:rFonts w:ascii="Times New Roman" w:eastAsia="Times New Roman" w:hAnsi="Times New Roman"/>
          <w:color w:val="000000"/>
          <w:sz w:val="18"/>
          <w:szCs w:val="18"/>
          <w:lang w:eastAsia="ru-RU"/>
        </w:rPr>
        <w:t>***</w:t>
      </w:r>
      <w:r w:rsidRPr="00DA743B">
        <w:rPr>
          <w:rFonts w:ascii="Times New Roman" w:eastAsia="Times New Roman" w:hAnsi="Times New Roman"/>
          <w:color w:val="000000"/>
          <w:sz w:val="18"/>
          <w:szCs w:val="18"/>
          <w:lang w:eastAsia="ru-RU"/>
        </w:rPr>
        <w:t xml:space="preserve"> </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 xml:space="preserve">-сведениями протокола об административном правонарушении, совершенном юридическим лицом № </w:t>
      </w:r>
      <w:r w:rsidRPr="00DA743B" w:rsidR="00DA743B">
        <w:rPr>
          <w:sz w:val="18"/>
          <w:szCs w:val="18"/>
        </w:rPr>
        <w:t>***</w:t>
      </w:r>
      <w:r w:rsidRPr="00DA743B">
        <w:rPr>
          <w:sz w:val="18"/>
          <w:szCs w:val="18"/>
        </w:rPr>
        <w:t>, составленным, компетентным лицом в соответствии с требованиями ст. 28.2 КоАП РФ, которым подтверждается факт совершения правонарушения;</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-выпиской из ЕГРЮЛ в отношении Департамента городского хозяйства Администрации города Евпатории Ре</w:t>
      </w:r>
      <w:r w:rsidRPr="00DA743B" w:rsidR="009F15DC">
        <w:rPr>
          <w:sz w:val="18"/>
          <w:szCs w:val="18"/>
        </w:rPr>
        <w:t>спублики Крым, согласно которой,</w:t>
      </w:r>
      <w:r w:rsidRPr="00DA743B">
        <w:rPr>
          <w:sz w:val="18"/>
          <w:szCs w:val="18"/>
        </w:rPr>
        <w:t xml:space="preserve">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 xml:space="preserve">-определением о возбуждении дела об административном правонарушении и проведении административного расследования № </w:t>
      </w:r>
      <w:r w:rsidRPr="00DA743B" w:rsidR="00DA743B">
        <w:rPr>
          <w:sz w:val="18"/>
          <w:szCs w:val="18"/>
        </w:rPr>
        <w:t>***</w:t>
      </w:r>
      <w:r w:rsidRPr="00DA743B">
        <w:rPr>
          <w:sz w:val="18"/>
          <w:szCs w:val="18"/>
        </w:rPr>
        <w:t>.;</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 xml:space="preserve">- актом выявленных недостатков в эксплуатационном состоянии автомобильной дороги </w:t>
      </w:r>
      <w:r w:rsidRPr="00DA743B">
        <w:rPr>
          <w:spacing w:val="10"/>
          <w:sz w:val="18"/>
          <w:szCs w:val="18"/>
        </w:rPr>
        <w:t xml:space="preserve">(улицы), </w:t>
      </w:r>
      <w:r w:rsidRPr="00DA743B">
        <w:rPr>
          <w:sz w:val="18"/>
          <w:szCs w:val="18"/>
        </w:rPr>
        <w:t>железнодорожного переезда</w:t>
      </w:r>
      <w:r w:rsidRPr="00DA743B">
        <w:rPr>
          <w:sz w:val="18"/>
          <w:szCs w:val="18"/>
        </w:rPr>
        <w:br/>
        <w:t xml:space="preserve"> от </w:t>
      </w:r>
      <w:r w:rsidRPr="00DA743B" w:rsidR="009F15DC">
        <w:rPr>
          <w:sz w:val="18"/>
          <w:szCs w:val="18"/>
        </w:rPr>
        <w:t>11.09</w:t>
      </w:r>
      <w:r w:rsidRPr="00DA743B">
        <w:rPr>
          <w:sz w:val="18"/>
          <w:szCs w:val="18"/>
        </w:rPr>
        <w:t xml:space="preserve">.2020 г. № </w:t>
      </w:r>
      <w:r w:rsidRPr="00DA743B" w:rsidR="00A07CB7">
        <w:rPr>
          <w:sz w:val="18"/>
          <w:szCs w:val="18"/>
        </w:rPr>
        <w:t>6</w:t>
      </w:r>
      <w:r w:rsidRPr="00DA743B" w:rsidR="009F15DC">
        <w:rPr>
          <w:sz w:val="18"/>
          <w:szCs w:val="18"/>
        </w:rPr>
        <w:t>0</w:t>
      </w:r>
      <w:r w:rsidRPr="00DA743B">
        <w:rPr>
          <w:sz w:val="18"/>
          <w:szCs w:val="18"/>
        </w:rPr>
        <w:t>, с приложением фотоматериалов;</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 определени</w:t>
      </w:r>
      <w:r w:rsidRPr="00DA743B" w:rsidR="00F92D17">
        <w:rPr>
          <w:rFonts w:ascii="Times New Roman" w:eastAsia="Times New Roman" w:hAnsi="Times New Roman"/>
          <w:sz w:val="18"/>
          <w:szCs w:val="18"/>
          <w:lang w:eastAsia="ru-RU"/>
        </w:rPr>
        <w:t>ями</w:t>
      </w:r>
      <w:r w:rsidRPr="00DA743B">
        <w:rPr>
          <w:rFonts w:ascii="Times New Roman" w:eastAsia="Times New Roman" w:hAnsi="Times New Roman"/>
          <w:sz w:val="18"/>
          <w:szCs w:val="18"/>
          <w:lang w:eastAsia="ru-RU"/>
        </w:rPr>
        <w:t xml:space="preserve"> об истребовании сведений по делу об административном правонарушении </w:t>
      </w:r>
      <w:r w:rsidRPr="00DA743B" w:rsidR="00C41160">
        <w:rPr>
          <w:rFonts w:ascii="Times New Roman" w:eastAsia="Times New Roman" w:hAnsi="Times New Roman"/>
          <w:sz w:val="18"/>
          <w:szCs w:val="18"/>
          <w:lang w:eastAsia="ru-RU"/>
        </w:rPr>
        <w:t xml:space="preserve">от </w:t>
      </w:r>
      <w:r w:rsidRPr="00DA743B" w:rsidR="009F15DC">
        <w:rPr>
          <w:rFonts w:ascii="Times New Roman" w:eastAsia="Times New Roman" w:hAnsi="Times New Roman"/>
          <w:sz w:val="18"/>
          <w:szCs w:val="18"/>
          <w:lang w:eastAsia="ru-RU"/>
        </w:rPr>
        <w:t>08</w:t>
      </w:r>
      <w:r w:rsidRPr="00DA743B" w:rsidR="00A07CB7">
        <w:rPr>
          <w:rFonts w:ascii="Times New Roman" w:eastAsia="Times New Roman" w:hAnsi="Times New Roman"/>
          <w:sz w:val="18"/>
          <w:szCs w:val="18"/>
          <w:lang w:eastAsia="ru-RU"/>
        </w:rPr>
        <w:t>.10</w:t>
      </w:r>
      <w:r w:rsidRPr="00DA743B">
        <w:rPr>
          <w:rFonts w:ascii="Times New Roman" w:eastAsia="Times New Roman" w:hAnsi="Times New Roman"/>
          <w:sz w:val="18"/>
          <w:szCs w:val="18"/>
          <w:lang w:eastAsia="ru-RU"/>
        </w:rPr>
        <w:t>.2020 г.</w:t>
      </w:r>
      <w:r w:rsidRPr="00DA743B" w:rsidR="00F92D17">
        <w:rPr>
          <w:rFonts w:ascii="Times New Roman" w:eastAsia="Times New Roman" w:hAnsi="Times New Roman"/>
          <w:sz w:val="18"/>
          <w:szCs w:val="18"/>
          <w:lang w:eastAsia="ru-RU"/>
        </w:rPr>
        <w:t>, от 27.10.2020 г.</w:t>
      </w:r>
      <w:r w:rsidRPr="00DA743B">
        <w:rPr>
          <w:rFonts w:ascii="Times New Roman" w:eastAsia="Times New Roman" w:hAnsi="Times New Roman"/>
          <w:sz w:val="18"/>
          <w:szCs w:val="18"/>
          <w:lang w:eastAsia="ru-RU"/>
        </w:rPr>
        <w:t>;</w:t>
      </w:r>
    </w:p>
    <w:p w:rsidR="009F15DC" w:rsidRPr="00DA743B" w:rsidP="00B11616">
      <w:pPr>
        <w:spacing w:after="0" w:line="240" w:lineRule="auto"/>
        <w:ind w:firstLine="567"/>
        <w:jc w:val="both"/>
        <w:rPr>
          <w:rFonts w:ascii="Times New Roman" w:hAnsi="Times New Roman"/>
          <w:sz w:val="18"/>
          <w:szCs w:val="18"/>
        </w:rPr>
      </w:pPr>
      <w:r w:rsidRPr="00DA743B">
        <w:rPr>
          <w:rFonts w:ascii="Times New Roman" w:eastAsia="Times New Roman" w:hAnsi="Times New Roman"/>
          <w:sz w:val="18"/>
          <w:szCs w:val="18"/>
          <w:lang w:eastAsia="ru-RU"/>
        </w:rPr>
        <w:t xml:space="preserve">- ответом МКУ Управление капитального строительства администрации города Евпатории от 12.10.2020 г. № 01-1697Б/1, согласно которому между МКУ «УКС» и ООО «Крымдорстрой» заключен муниципальный контракт №08-СМР/2020 от 29.05.2020 г. на выполнение строительно-монтажных работ по объекту «Реконструкция улично-дорожной сети» г. Евпатории Республика Крым» в том числе и </w:t>
      </w:r>
      <w:r w:rsidRPr="00DA743B" w:rsidR="00DA743B">
        <w:rPr>
          <w:rFonts w:ascii="Times New Roman" w:eastAsia="Times New Roman" w:hAnsi="Times New Roman"/>
          <w:sz w:val="18"/>
          <w:szCs w:val="18"/>
          <w:lang w:eastAsia="ru-RU"/>
        </w:rPr>
        <w:t>***</w:t>
      </w:r>
      <w:r w:rsidRPr="00DA743B">
        <w:rPr>
          <w:rFonts w:ascii="Times New Roman" w:eastAsia="Times New Roman" w:hAnsi="Times New Roman"/>
          <w:sz w:val="18"/>
          <w:szCs w:val="18"/>
          <w:lang w:eastAsia="ru-RU"/>
        </w:rPr>
        <w:t>;</w:t>
      </w:r>
    </w:p>
    <w:p w:rsidR="008C5923"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hAnsi="Times New Roman"/>
          <w:sz w:val="18"/>
          <w:szCs w:val="18"/>
        </w:rPr>
        <w:t>-</w:t>
      </w:r>
      <w:r w:rsidRPr="00DA743B">
        <w:rPr>
          <w:rFonts w:ascii="Times New Roman" w:eastAsia="Times New Roman" w:hAnsi="Times New Roman"/>
          <w:sz w:val="18"/>
          <w:szCs w:val="18"/>
          <w:lang w:eastAsia="ru-RU"/>
        </w:rPr>
        <w:t>ответом Администрации города Евпатории Республики Крым №</w:t>
      </w:r>
      <w:r w:rsidRPr="00DA743B">
        <w:rPr>
          <w:rFonts w:ascii="Times New Roman" w:eastAsia="Times New Roman" w:hAnsi="Times New Roman"/>
          <w:sz w:val="18"/>
          <w:szCs w:val="18"/>
          <w:lang w:eastAsia="ru-RU"/>
        </w:rPr>
        <w:t>8422</w:t>
      </w:r>
      <w:r w:rsidRPr="00DA743B" w:rsidR="00AF5B75">
        <w:rPr>
          <w:rFonts w:ascii="Times New Roman" w:eastAsia="Times New Roman" w:hAnsi="Times New Roman"/>
          <w:sz w:val="18"/>
          <w:szCs w:val="18"/>
          <w:lang w:eastAsia="ru-RU"/>
        </w:rPr>
        <w:t>/02-32</w:t>
      </w:r>
      <w:r w:rsidRPr="00DA743B">
        <w:rPr>
          <w:rFonts w:ascii="Times New Roman" w:eastAsia="Times New Roman" w:hAnsi="Times New Roman"/>
          <w:sz w:val="18"/>
          <w:szCs w:val="18"/>
          <w:lang w:eastAsia="ru-RU"/>
        </w:rPr>
        <w:t xml:space="preserve">от </w:t>
      </w:r>
      <w:r w:rsidRPr="00DA743B">
        <w:rPr>
          <w:rFonts w:ascii="Times New Roman" w:eastAsia="Times New Roman" w:hAnsi="Times New Roman"/>
          <w:sz w:val="18"/>
          <w:szCs w:val="18"/>
          <w:lang w:eastAsia="ru-RU"/>
        </w:rPr>
        <w:t>30</w:t>
      </w:r>
      <w:r w:rsidRPr="00DA743B" w:rsidR="00AF5B75">
        <w:rPr>
          <w:rFonts w:ascii="Times New Roman" w:eastAsia="Times New Roman" w:hAnsi="Times New Roman"/>
          <w:sz w:val="18"/>
          <w:szCs w:val="18"/>
          <w:lang w:eastAsia="ru-RU"/>
        </w:rPr>
        <w:t>.10</w:t>
      </w:r>
      <w:r w:rsidRPr="00DA743B">
        <w:rPr>
          <w:rFonts w:ascii="Times New Roman" w:eastAsia="Times New Roman" w:hAnsi="Times New Roman"/>
          <w:sz w:val="18"/>
          <w:szCs w:val="18"/>
          <w:lang w:eastAsia="ru-RU"/>
        </w:rPr>
        <w:t xml:space="preserve">.2020г., согласно </w:t>
      </w:r>
      <w:r w:rsidRPr="00DA743B" w:rsidR="00C41160">
        <w:rPr>
          <w:rFonts w:ascii="Times New Roman" w:eastAsia="Times New Roman" w:hAnsi="Times New Roman"/>
          <w:sz w:val="18"/>
          <w:szCs w:val="18"/>
          <w:lang w:eastAsia="ru-RU"/>
        </w:rPr>
        <w:t>которо</w:t>
      </w:r>
      <w:r w:rsidRPr="00DA743B" w:rsidR="00AF5B75">
        <w:rPr>
          <w:rFonts w:ascii="Times New Roman" w:eastAsia="Times New Roman" w:hAnsi="Times New Roman"/>
          <w:sz w:val="18"/>
          <w:szCs w:val="18"/>
          <w:lang w:eastAsia="ru-RU"/>
        </w:rPr>
        <w:t xml:space="preserve">му акт оценки технического состояния </w:t>
      </w:r>
      <w:r w:rsidRPr="00DA743B">
        <w:rPr>
          <w:rFonts w:ascii="Times New Roman" w:eastAsia="Times New Roman" w:hAnsi="Times New Roman"/>
          <w:sz w:val="18"/>
          <w:szCs w:val="18"/>
          <w:lang w:eastAsia="ru-RU"/>
        </w:rPr>
        <w:t>на участке ул. Аллея Дружбы, 1 в г. Евпатории в 2020 г. не составлялся, в 2020 г. продолжаются работы по реконструкции указанной улицы МКУ УКС;</w:t>
      </w:r>
    </w:p>
    <w:p w:rsidR="00F92D17"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 копией муниципального контракта № 08-СМР/2020 от 29.05.2020 г.;</w:t>
      </w:r>
    </w:p>
    <w:p w:rsidR="00F92D17"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 копией свидетельства о поверке  № 09-13-3848-19;</w:t>
      </w:r>
    </w:p>
    <w:p w:rsidR="00971A29" w:rsidRPr="00DA743B" w:rsidP="00B11616">
      <w:pPr>
        <w:pStyle w:val="4"/>
        <w:shd w:val="clear" w:color="auto" w:fill="auto"/>
        <w:spacing w:after="0" w:line="240" w:lineRule="auto"/>
        <w:ind w:firstLine="567"/>
        <w:jc w:val="both"/>
        <w:rPr>
          <w:sz w:val="18"/>
          <w:szCs w:val="18"/>
        </w:rPr>
      </w:pPr>
      <w:r w:rsidRPr="00DA743B">
        <w:rPr>
          <w:sz w:val="18"/>
          <w:szCs w:val="18"/>
        </w:rPr>
        <w:t xml:space="preserve">-определением Евпаторийского городского суда Республики Крым </w:t>
      </w:r>
      <w:r w:rsidRPr="00DA743B">
        <w:rPr>
          <w:sz w:val="18"/>
          <w:szCs w:val="18"/>
        </w:rPr>
        <w:br/>
        <w:t xml:space="preserve">от </w:t>
      </w:r>
      <w:r w:rsidRPr="00DA743B" w:rsidR="009A0BD8">
        <w:rPr>
          <w:sz w:val="18"/>
          <w:szCs w:val="18"/>
        </w:rPr>
        <w:t>1</w:t>
      </w:r>
      <w:r w:rsidRPr="00DA743B" w:rsidR="00F92D17">
        <w:rPr>
          <w:sz w:val="18"/>
          <w:szCs w:val="18"/>
        </w:rPr>
        <w:t>6</w:t>
      </w:r>
      <w:r w:rsidRPr="00DA743B" w:rsidR="009A0BD8">
        <w:rPr>
          <w:sz w:val="18"/>
          <w:szCs w:val="18"/>
        </w:rPr>
        <w:t>.11</w:t>
      </w:r>
      <w:r w:rsidRPr="00DA743B">
        <w:rPr>
          <w:sz w:val="18"/>
          <w:szCs w:val="18"/>
        </w:rPr>
        <w:t>.20</w:t>
      </w:r>
      <w:r w:rsidRPr="00DA743B" w:rsidR="009A0BD8">
        <w:rPr>
          <w:sz w:val="18"/>
          <w:szCs w:val="18"/>
        </w:rPr>
        <w:t>20г.</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00729" w:rsidRPr="00DA743B" w:rsidP="00E00729">
      <w:pPr>
        <w:spacing w:after="0" w:line="240" w:lineRule="auto"/>
        <w:ind w:firstLine="709"/>
        <w:jc w:val="both"/>
        <w:rPr>
          <w:rFonts w:ascii="Times New Roman" w:eastAsia="Times New Roman" w:hAnsi="Times New Roman"/>
          <w:sz w:val="18"/>
          <w:szCs w:val="18"/>
          <w:lang w:eastAsia="ru-RU"/>
        </w:rPr>
      </w:pPr>
      <w:r w:rsidRPr="00DA743B">
        <w:rPr>
          <w:rFonts w:ascii="Times New Roman" w:eastAsia="Times New Roman" w:hAnsi="Times New Roman"/>
          <w:sz w:val="18"/>
          <w:szCs w:val="18"/>
          <w:lang w:eastAsia="ru-RU"/>
        </w:rPr>
        <w:t>Доказательств того, что Департамента городского хозяйства 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E00729" w:rsidRPr="00DA743B" w:rsidP="00E00729">
      <w:pPr>
        <w:spacing w:after="0" w:line="240" w:lineRule="auto"/>
        <w:ind w:firstLine="709"/>
        <w:jc w:val="both"/>
        <w:rPr>
          <w:rFonts w:ascii="Times New Roman" w:hAnsi="Times New Roman"/>
          <w:sz w:val="18"/>
          <w:szCs w:val="18"/>
        </w:rPr>
      </w:pPr>
      <w:r w:rsidRPr="00DA743B">
        <w:rPr>
          <w:rFonts w:ascii="Times New Roman" w:eastAsia="Times New Roman" w:hAnsi="Times New Roman"/>
          <w:sz w:val="18"/>
          <w:szCs w:val="18"/>
          <w:lang w:eastAsia="ru-RU"/>
        </w:rPr>
        <w:t xml:space="preserve">При этом, факт заключения </w:t>
      </w:r>
      <w:r w:rsidRPr="00DA743B">
        <w:rPr>
          <w:rFonts w:ascii="Times New Roman" w:hAnsi="Times New Roman"/>
          <w:sz w:val="18"/>
          <w:szCs w:val="18"/>
        </w:rPr>
        <w:t>муниципального контракта № 08-СМР/2020,не снимает с юридического лица ответственности по надлежащему содержанию дорог, а такжене свидетельствует о принятии юридическим лицом всех возможных мер по обеспечению безопасности дорожного движения при содержании дороги «</w:t>
      </w:r>
      <w:r w:rsidRPr="00DA743B" w:rsidR="00DA743B">
        <w:rPr>
          <w:rFonts w:ascii="Times New Roman" w:hAnsi="Times New Roman"/>
          <w:sz w:val="18"/>
          <w:szCs w:val="18"/>
        </w:rPr>
        <w:t>****</w:t>
      </w:r>
      <w:r w:rsidRPr="00DA743B">
        <w:rPr>
          <w:rFonts w:ascii="Times New Roman" w:hAnsi="Times New Roman"/>
          <w:sz w:val="18"/>
          <w:szCs w:val="18"/>
        </w:rPr>
        <w:t xml:space="preserve"> в г. Евпатории.</w:t>
      </w:r>
    </w:p>
    <w:p w:rsidR="00971A29" w:rsidRPr="00DA743B" w:rsidP="00B11616">
      <w:pPr>
        <w:spacing w:after="0" w:line="240" w:lineRule="auto"/>
        <w:ind w:firstLine="567"/>
        <w:jc w:val="both"/>
        <w:rPr>
          <w:rFonts w:ascii="Times New Roman" w:eastAsia="Times New Roman" w:hAnsi="Times New Roman"/>
          <w:sz w:val="18"/>
          <w:szCs w:val="18"/>
          <w:lang w:eastAsia="ru-RU"/>
        </w:rPr>
      </w:pPr>
      <w:r w:rsidRPr="00DA743B">
        <w:rPr>
          <w:rFonts w:ascii="Times New Roman" w:hAnsi="Times New Roman"/>
          <w:sz w:val="18"/>
          <w:szCs w:val="18"/>
        </w:rPr>
        <w:t xml:space="preserve">Указанные обстоятельства свидетельствует о том, что </w:t>
      </w:r>
      <w:r w:rsidRPr="00DA743B">
        <w:rPr>
          <w:rFonts w:ascii="Times New Roman" w:eastAsia="Times New Roman" w:hAnsi="Times New Roman"/>
          <w:sz w:val="18"/>
          <w:szCs w:val="18"/>
          <w:lang w:eastAsia="ru-RU"/>
        </w:rPr>
        <w:t xml:space="preserve">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w:t>
      </w:r>
      <w:r w:rsidRPr="00DA743B" w:rsidR="00C41160">
        <w:rPr>
          <w:rFonts w:ascii="Times New Roman" w:eastAsia="Times New Roman" w:hAnsi="Times New Roman"/>
          <w:sz w:val="18"/>
          <w:szCs w:val="18"/>
          <w:lang w:eastAsia="ru-RU"/>
        </w:rPr>
        <w:t>дороги «</w:t>
      </w:r>
      <w:r w:rsidRPr="00DA743B" w:rsidR="00DA743B">
        <w:rPr>
          <w:rFonts w:ascii="Times New Roman" w:eastAsia="Times New Roman" w:hAnsi="Times New Roman"/>
          <w:sz w:val="18"/>
          <w:szCs w:val="18"/>
          <w:lang w:eastAsia="ru-RU"/>
        </w:rPr>
        <w:t>***</w:t>
      </w:r>
      <w:r w:rsidRPr="00DA743B">
        <w:rPr>
          <w:rFonts w:ascii="Times New Roman" w:eastAsia="Times New Roman" w:hAnsi="Times New Roman"/>
          <w:sz w:val="18"/>
          <w:szCs w:val="18"/>
          <w:lang w:eastAsia="ru-RU"/>
        </w:rPr>
        <w:t xml:space="preserve">» по улице </w:t>
      </w:r>
      <w:r w:rsidRPr="00DA743B" w:rsidR="00DA743B">
        <w:rPr>
          <w:rFonts w:ascii="Times New Roman" w:eastAsia="Times New Roman" w:hAnsi="Times New Roman"/>
          <w:sz w:val="18"/>
          <w:szCs w:val="18"/>
          <w:lang w:eastAsia="ru-RU"/>
        </w:rPr>
        <w:t>***</w:t>
      </w:r>
      <w:r w:rsidRPr="00DA743B">
        <w:rPr>
          <w:rFonts w:ascii="Times New Roman" w:eastAsia="Times New Roman" w:hAnsi="Times New Roman"/>
          <w:sz w:val="18"/>
          <w:szCs w:val="18"/>
          <w:lang w:eastAsia="ru-RU"/>
        </w:rPr>
        <w:t xml:space="preserve"> г. Евпатории.</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 ч.1 ст. 12.34 КоАП РФ в размере 200 000 рублей.</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частью 1 статьи 12.34 КоАП РФ.</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971A29" w:rsidRPr="00DA743B" w:rsidP="00B11616">
      <w:pPr>
        <w:autoSpaceDE w:val="0"/>
        <w:autoSpaceDN w:val="0"/>
        <w:adjustRightInd w:val="0"/>
        <w:spacing w:after="0" w:line="240" w:lineRule="auto"/>
        <w:ind w:firstLine="567"/>
        <w:jc w:val="both"/>
        <w:rPr>
          <w:rFonts w:ascii="Times New Roman" w:hAnsi="Times New Roman"/>
          <w:sz w:val="18"/>
          <w:szCs w:val="18"/>
        </w:rPr>
      </w:pPr>
      <w:r w:rsidRPr="00DA743B">
        <w:rPr>
          <w:rFonts w:ascii="Times New Roman" w:hAnsi="Times New Roman"/>
          <w:sz w:val="18"/>
          <w:szCs w:val="18"/>
        </w:rPr>
        <w:t>Руководствуясь ч. 1 ст. 12.34, п. 1 ч. 1 ст. 29.9, 29.10 КоАП РФ, мировой судья</w:t>
      </w:r>
    </w:p>
    <w:p w:rsidR="00971A29" w:rsidRPr="00DA743B" w:rsidP="00B11616">
      <w:pPr>
        <w:spacing w:after="0" w:line="240" w:lineRule="auto"/>
        <w:ind w:firstLine="567"/>
        <w:jc w:val="center"/>
        <w:rPr>
          <w:rFonts w:ascii="Times New Roman" w:hAnsi="Times New Roman"/>
          <w:sz w:val="18"/>
          <w:szCs w:val="18"/>
        </w:rPr>
      </w:pPr>
      <w:r w:rsidRPr="00DA743B">
        <w:rPr>
          <w:rFonts w:ascii="Times New Roman" w:hAnsi="Times New Roman"/>
          <w:sz w:val="18"/>
          <w:szCs w:val="18"/>
        </w:rPr>
        <w:t>ПОСТАНОВИЛ:</w:t>
      </w:r>
    </w:p>
    <w:p w:rsidR="00971A29" w:rsidRPr="00DA743B" w:rsidP="00B11616">
      <w:pPr>
        <w:pStyle w:val="PlainText"/>
        <w:tabs>
          <w:tab w:val="left" w:pos="567"/>
        </w:tabs>
        <w:ind w:firstLine="567"/>
        <w:jc w:val="both"/>
        <w:rPr>
          <w:rFonts w:ascii="Times New Roman" w:hAnsi="Times New Roman"/>
          <w:sz w:val="18"/>
          <w:szCs w:val="18"/>
        </w:rPr>
      </w:pPr>
      <w:r w:rsidRPr="00DA743B">
        <w:rPr>
          <w:rFonts w:ascii="Times New Roman" w:hAnsi="Times New Roman"/>
          <w:sz w:val="18"/>
          <w:szCs w:val="18"/>
        </w:rPr>
        <w:t>Департамент городского хозяйства Администрации города Евпатории Республики Крым признать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971A29" w:rsidRPr="00DA743B" w:rsidP="00B11616">
      <w:pPr>
        <w:spacing w:after="0" w:line="240" w:lineRule="auto"/>
        <w:ind w:firstLine="567"/>
        <w:jc w:val="both"/>
        <w:rPr>
          <w:rStyle w:val="Emphasis"/>
          <w:rFonts w:ascii="Times New Roman" w:hAnsi="Times New Roman"/>
          <w:i w:val="0"/>
          <w:sz w:val="18"/>
          <w:szCs w:val="18"/>
        </w:rPr>
      </w:pPr>
      <w:r w:rsidRPr="00DA743B">
        <w:rPr>
          <w:rStyle w:val="Emphasis"/>
          <w:rFonts w:ascii="Times New Roman" w:hAnsi="Times New Roman"/>
          <w:i w:val="0"/>
          <w:sz w:val="18"/>
          <w:szCs w:val="1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Штраф подлежит уплате последующим реквизитам: </w:t>
      </w:r>
      <w:r w:rsidRPr="00DA743B" w:rsidR="00DA743B">
        <w:rPr>
          <w:rFonts w:ascii="Times New Roman" w:hAnsi="Times New Roman"/>
          <w:sz w:val="18"/>
          <w:szCs w:val="18"/>
        </w:rPr>
        <w:t>****</w:t>
      </w:r>
    </w:p>
    <w:p w:rsidR="00971A29" w:rsidRPr="00DA743B" w:rsidP="00B11616">
      <w:pPr>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Квитанция об уплате штрафа должна быть предоставлена </w:t>
      </w:r>
      <w:r w:rsidRPr="00DA743B" w:rsidR="00C41160">
        <w:rPr>
          <w:rFonts w:ascii="Times New Roman" w:hAnsi="Times New Roman"/>
          <w:sz w:val="18"/>
          <w:szCs w:val="18"/>
        </w:rPr>
        <w:t>на</w:t>
      </w:r>
      <w:r w:rsidRPr="00DA743B">
        <w:rPr>
          <w:rFonts w:ascii="Times New Roman" w:hAnsi="Times New Roman"/>
          <w:sz w:val="18"/>
          <w:szCs w:val="18"/>
        </w:rPr>
        <w:t xml:space="preserve"> судебный участок № 38 Евпаторийского судебного района (городской округ Евпатория) Республики Крым</w:t>
      </w:r>
      <w:r w:rsidRPr="00DA743B">
        <w:rPr>
          <w:rStyle w:val="cnsl"/>
          <w:rFonts w:ascii="Times New Roman" w:hAnsi="Times New Roman"/>
          <w:sz w:val="18"/>
          <w:szCs w:val="18"/>
        </w:rPr>
        <w:t>.</w:t>
      </w:r>
    </w:p>
    <w:p w:rsidR="00971A29" w:rsidRPr="00DA743B" w:rsidP="00B11616">
      <w:pPr>
        <w:spacing w:after="0" w:line="240" w:lineRule="auto"/>
        <w:ind w:firstLine="567"/>
        <w:jc w:val="both"/>
        <w:rPr>
          <w:rStyle w:val="cnsl"/>
          <w:rFonts w:ascii="Times New Roman" w:hAnsi="Times New Roman"/>
          <w:sz w:val="18"/>
          <w:szCs w:val="18"/>
        </w:rPr>
      </w:pPr>
      <w:r w:rsidRPr="00DA743B">
        <w:rPr>
          <w:rStyle w:val="Emphasis"/>
          <w:rFonts w:ascii="Times New Roman" w:hAnsi="Times New Roman"/>
          <w:i w:val="0"/>
          <w:sz w:val="18"/>
          <w:szCs w:val="1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971A29" w:rsidRPr="00DA743B" w:rsidP="00B11616">
      <w:pPr>
        <w:spacing w:after="0" w:line="240" w:lineRule="auto"/>
        <w:ind w:firstLine="567"/>
        <w:jc w:val="both"/>
        <w:rPr>
          <w:rFonts w:ascii="Times New Roman" w:hAnsi="Times New Roman"/>
          <w:iCs/>
          <w:sz w:val="18"/>
          <w:szCs w:val="18"/>
        </w:rPr>
      </w:pPr>
      <w:r w:rsidRPr="00DA743B">
        <w:rPr>
          <w:rStyle w:val="Emphasis"/>
          <w:rFonts w:ascii="Times New Roman" w:hAnsi="Times New Roman"/>
          <w:i w:val="0"/>
          <w:sz w:val="18"/>
          <w:szCs w:val="18"/>
        </w:rPr>
        <w:t>В случае неуплаты, штраф подлежит принудительному взысканию в соответствии с действующим законодательством РФ.</w:t>
      </w:r>
    </w:p>
    <w:p w:rsidR="00971A29" w:rsidRPr="00DA743B" w:rsidP="00B11616">
      <w:pPr>
        <w:suppressLineNumbers/>
        <w:suppressAutoHyphens/>
        <w:spacing w:after="0" w:line="240" w:lineRule="auto"/>
        <w:ind w:firstLine="567"/>
        <w:jc w:val="both"/>
        <w:rPr>
          <w:rFonts w:ascii="Times New Roman" w:hAnsi="Times New Roman"/>
          <w:sz w:val="18"/>
          <w:szCs w:val="18"/>
        </w:rPr>
      </w:pPr>
      <w:r w:rsidRPr="00DA743B">
        <w:rPr>
          <w:rFonts w:ascii="Times New Roman" w:hAnsi="Times New Roman"/>
          <w:sz w:val="18"/>
          <w:szCs w:val="18"/>
        </w:rPr>
        <w:t xml:space="preserve">Постановление может быть обжаловано в течение 10 суток в порядке, предусмотренном ст. 30.2 </w:t>
      </w:r>
      <w:r w:rsidRPr="00DA743B">
        <w:rPr>
          <w:rFonts w:ascii="Times New Roman" w:hAnsi="Times New Roman"/>
          <w:iCs/>
          <w:sz w:val="18"/>
          <w:szCs w:val="18"/>
        </w:rPr>
        <w:t>КоАП РФ</w:t>
      </w:r>
      <w:r w:rsidRPr="00DA743B">
        <w:rPr>
          <w:rFonts w:ascii="Times New Roman" w:hAnsi="Times New Roman"/>
          <w:sz w:val="18"/>
          <w:szCs w:val="18"/>
        </w:rPr>
        <w:t>.</w:t>
      </w:r>
    </w:p>
    <w:p w:rsidR="00971A29" w:rsidRPr="00DA743B" w:rsidP="00B11616">
      <w:pPr>
        <w:widowControl w:val="0"/>
        <w:suppressAutoHyphens/>
        <w:spacing w:after="0" w:line="240" w:lineRule="auto"/>
        <w:ind w:firstLine="567"/>
        <w:jc w:val="both"/>
        <w:rPr>
          <w:rFonts w:ascii="Times New Roman" w:eastAsia="Tahoma" w:hAnsi="Times New Roman"/>
          <w:sz w:val="18"/>
          <w:szCs w:val="18"/>
          <w:highlight w:val="yellow"/>
          <w:lang w:eastAsia="zh-CN"/>
        </w:rPr>
      </w:pPr>
    </w:p>
    <w:p w:rsidR="00971A29" w:rsidRPr="00DA743B" w:rsidP="00B11616">
      <w:pPr>
        <w:spacing w:after="0" w:line="240" w:lineRule="auto"/>
        <w:ind w:right="-40" w:firstLine="567"/>
        <w:jc w:val="both"/>
        <w:rPr>
          <w:rFonts w:ascii="Times New Roman" w:hAnsi="Times New Roman"/>
          <w:sz w:val="18"/>
          <w:szCs w:val="18"/>
        </w:rPr>
      </w:pPr>
      <w:r w:rsidRPr="00DA743B">
        <w:rPr>
          <w:rFonts w:ascii="Times New Roman" w:hAnsi="Times New Roman"/>
          <w:sz w:val="18"/>
          <w:szCs w:val="18"/>
        </w:rPr>
        <w:t>Мировой судья</w:t>
      </w:r>
      <w:r w:rsidRPr="00DA743B">
        <w:rPr>
          <w:rFonts w:ascii="Times New Roman" w:hAnsi="Times New Roman"/>
          <w:sz w:val="18"/>
          <w:szCs w:val="18"/>
        </w:rPr>
        <w:tab/>
      </w:r>
      <w:r w:rsidRPr="00DA743B">
        <w:rPr>
          <w:rFonts w:ascii="Times New Roman" w:hAnsi="Times New Roman"/>
          <w:sz w:val="18"/>
          <w:szCs w:val="18"/>
        </w:rPr>
        <w:tab/>
      </w:r>
      <w:r w:rsidRPr="00DA743B" w:rsidR="00B11616">
        <w:rPr>
          <w:rFonts w:ascii="Times New Roman" w:hAnsi="Times New Roman"/>
          <w:sz w:val="18"/>
          <w:szCs w:val="18"/>
        </w:rPr>
        <w:t>/подпись/</w:t>
      </w:r>
      <w:r w:rsidRPr="00DA743B">
        <w:rPr>
          <w:rFonts w:ascii="Times New Roman" w:hAnsi="Times New Roman"/>
          <w:sz w:val="18"/>
          <w:szCs w:val="18"/>
        </w:rPr>
        <w:tab/>
      </w:r>
      <w:r w:rsidRPr="00DA743B">
        <w:rPr>
          <w:rFonts w:ascii="Times New Roman" w:hAnsi="Times New Roman"/>
          <w:sz w:val="18"/>
          <w:szCs w:val="18"/>
        </w:rPr>
        <w:tab/>
      </w:r>
      <w:r w:rsidRPr="00DA743B" w:rsidR="00B11616">
        <w:rPr>
          <w:rFonts w:ascii="Times New Roman" w:hAnsi="Times New Roman"/>
          <w:sz w:val="18"/>
          <w:szCs w:val="18"/>
        </w:rPr>
        <w:tab/>
        <w:t>Е.Г. Кунцова</w:t>
      </w:r>
    </w:p>
    <w:sectPr w:rsidSect="00B11616">
      <w:headerReference w:type="default" r:id="rId6"/>
      <w:pgSz w:w="11906" w:h="16838"/>
      <w:pgMar w:top="907" w:right="737" w:bottom="907" w:left="136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10" w:rsidRPr="00B66A18">
    <w:pPr>
      <w:pStyle w:val="Header"/>
      <w:jc w:val="center"/>
      <w:rPr>
        <w:rFonts w:ascii="Times New Roman" w:hAnsi="Times New Roman"/>
      </w:rPr>
    </w:pPr>
    <w:r w:rsidRPr="00B66A18">
      <w:rPr>
        <w:rFonts w:ascii="Times New Roman" w:hAnsi="Times New Roman"/>
      </w:rPr>
      <w:fldChar w:fldCharType="begin"/>
    </w:r>
    <w:r w:rsidRPr="00B66A18" w:rsidR="00C1232C">
      <w:rPr>
        <w:rFonts w:ascii="Times New Roman" w:hAnsi="Times New Roman"/>
      </w:rPr>
      <w:instrText xml:space="preserve"> PAGE   \* MERGEFORMAT </w:instrText>
    </w:r>
    <w:r w:rsidRPr="00B66A18">
      <w:rPr>
        <w:rFonts w:ascii="Times New Roman" w:hAnsi="Times New Roman"/>
      </w:rPr>
      <w:fldChar w:fldCharType="separate"/>
    </w:r>
    <w:r w:rsidR="00DA743B">
      <w:rPr>
        <w:rFonts w:ascii="Times New Roman" w:hAnsi="Times New Roman"/>
        <w:noProof/>
      </w:rPr>
      <w:t>4</w:t>
    </w:r>
    <w:r w:rsidRPr="00B66A18">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71A29"/>
    <w:rsid w:val="00023310"/>
    <w:rsid w:val="000A5F56"/>
    <w:rsid w:val="000C5C74"/>
    <w:rsid w:val="00117B92"/>
    <w:rsid w:val="001E696B"/>
    <w:rsid w:val="00272C09"/>
    <w:rsid w:val="002F32A2"/>
    <w:rsid w:val="003373B7"/>
    <w:rsid w:val="00372CC2"/>
    <w:rsid w:val="0037797D"/>
    <w:rsid w:val="003E1B23"/>
    <w:rsid w:val="004152ED"/>
    <w:rsid w:val="00432392"/>
    <w:rsid w:val="0053060E"/>
    <w:rsid w:val="00593072"/>
    <w:rsid w:val="005E2842"/>
    <w:rsid w:val="00622967"/>
    <w:rsid w:val="00633867"/>
    <w:rsid w:val="00665CC1"/>
    <w:rsid w:val="00702D14"/>
    <w:rsid w:val="0083038B"/>
    <w:rsid w:val="008B7DDC"/>
    <w:rsid w:val="008C10DB"/>
    <w:rsid w:val="008C5923"/>
    <w:rsid w:val="008F139A"/>
    <w:rsid w:val="00901A74"/>
    <w:rsid w:val="00937F75"/>
    <w:rsid w:val="00966D0A"/>
    <w:rsid w:val="00971A29"/>
    <w:rsid w:val="00980B74"/>
    <w:rsid w:val="009973BB"/>
    <w:rsid w:val="009A0BD8"/>
    <w:rsid w:val="009C6289"/>
    <w:rsid w:val="009F15DC"/>
    <w:rsid w:val="00A07CB7"/>
    <w:rsid w:val="00A43BFC"/>
    <w:rsid w:val="00A83DC9"/>
    <w:rsid w:val="00AF5B75"/>
    <w:rsid w:val="00B11616"/>
    <w:rsid w:val="00B21E1C"/>
    <w:rsid w:val="00B478FC"/>
    <w:rsid w:val="00B66A18"/>
    <w:rsid w:val="00B97B0D"/>
    <w:rsid w:val="00BF352A"/>
    <w:rsid w:val="00C1232C"/>
    <w:rsid w:val="00C12362"/>
    <w:rsid w:val="00C21731"/>
    <w:rsid w:val="00C41160"/>
    <w:rsid w:val="00C50C90"/>
    <w:rsid w:val="00D9067B"/>
    <w:rsid w:val="00DA725B"/>
    <w:rsid w:val="00DA743B"/>
    <w:rsid w:val="00E00729"/>
    <w:rsid w:val="00E1126C"/>
    <w:rsid w:val="00E47BDA"/>
    <w:rsid w:val="00E615A1"/>
    <w:rsid w:val="00ED3AC7"/>
    <w:rsid w:val="00F51A10"/>
    <w:rsid w:val="00F92D17"/>
    <w:rsid w:val="00FA3C0C"/>
    <w:rsid w:val="00FC5FEE"/>
    <w:rsid w:val="00FC638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71A29"/>
    <w:pPr>
      <w:tabs>
        <w:tab w:val="center" w:pos="4677"/>
        <w:tab w:val="right" w:pos="9355"/>
      </w:tabs>
      <w:spacing w:after="0" w:line="240" w:lineRule="auto"/>
    </w:pPr>
    <w:rPr>
      <w:sz w:val="20"/>
      <w:szCs w:val="20"/>
      <w:lang w:val="x-none"/>
    </w:rPr>
  </w:style>
  <w:style w:type="character" w:customStyle="1" w:styleId="a">
    <w:name w:val="Верхний колонтитул Знак"/>
    <w:basedOn w:val="DefaultParagraphFont"/>
    <w:link w:val="Header"/>
    <w:uiPriority w:val="99"/>
    <w:rsid w:val="00971A29"/>
    <w:rPr>
      <w:rFonts w:ascii="Calibri" w:eastAsia="Calibri" w:hAnsi="Calibri" w:cs="Times New Roman"/>
      <w:sz w:val="20"/>
      <w:szCs w:val="20"/>
      <w:lang w:val="x-none"/>
    </w:rPr>
  </w:style>
  <w:style w:type="character" w:customStyle="1" w:styleId="a0">
    <w:name w:val="Основной текст + Полужирный;Курсив"/>
    <w:rsid w:val="00971A29"/>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971A29"/>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971A29"/>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971A29"/>
    <w:rPr>
      <w:rFonts w:ascii="Courier New" w:eastAsia="Times New Roman" w:hAnsi="Courier New" w:cs="Times New Roman"/>
      <w:sz w:val="20"/>
      <w:szCs w:val="24"/>
      <w:lang w:eastAsia="ru-RU"/>
    </w:rPr>
  </w:style>
  <w:style w:type="character" w:customStyle="1" w:styleId="cnsl">
    <w:name w:val="cnsl"/>
    <w:basedOn w:val="DefaultParagraphFont"/>
    <w:rsid w:val="00971A29"/>
  </w:style>
  <w:style w:type="character" w:styleId="Emphasis">
    <w:name w:val="Emphasis"/>
    <w:qFormat/>
    <w:rsid w:val="00971A29"/>
    <w:rPr>
      <w:i/>
      <w:iCs/>
    </w:rPr>
  </w:style>
  <w:style w:type="character" w:customStyle="1" w:styleId="2">
    <w:name w:val="Основной текст2"/>
    <w:basedOn w:val="DefaultParagraphFont"/>
    <w:rsid w:val="00971A29"/>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971A29"/>
    <w:rPr>
      <w:color w:val="0000FF"/>
      <w:u w:val="single"/>
    </w:rPr>
  </w:style>
  <w:style w:type="paragraph" w:styleId="BalloonText">
    <w:name w:val="Balloon Text"/>
    <w:basedOn w:val="Normal"/>
    <w:link w:val="a2"/>
    <w:uiPriority w:val="99"/>
    <w:semiHidden/>
    <w:unhideWhenUsed/>
    <w:rsid w:val="00B478F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478F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