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firstLine="540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91MS0038-01-2022-002942-55</w:t>
      </w:r>
    </w:p>
    <w:p>
      <w:pPr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5-38-488/2022</w:t>
      </w:r>
    </w:p>
    <w:p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ind w:right="-227" w:firstLine="0"/>
        <w:rPr>
          <w:sz w:val="26"/>
          <w:szCs w:val="26"/>
        </w:rPr>
      </w:pPr>
      <w:r>
        <w:rPr>
          <w:sz w:val="26"/>
          <w:szCs w:val="26"/>
        </w:rPr>
        <w:t>28 сентября 2022 года                                                г. Евпатория, ул. Горького, д.10/29</w:t>
      </w:r>
    </w:p>
    <w:p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Республики Крым</w:t>
      </w:r>
      <w:r>
        <w:rPr>
          <w:rStyle w:val="FontStyle11"/>
        </w:rPr>
        <w:t xml:space="preserve"> Апразов Магомед Магомедрасулович</w:t>
      </w:r>
      <w:r>
        <w:rPr>
          <w:sz w:val="26"/>
          <w:szCs w:val="26"/>
        </w:rPr>
        <w:t xml:space="preserve">,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Слободян А.Л.,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Евпатория в </w:t>
      </w:r>
      <w:r>
        <w:rPr>
          <w:color w:val="0000FF"/>
          <w:sz w:val="26"/>
          <w:szCs w:val="26"/>
        </w:rPr>
        <w:t>отношении: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Слободян Анатолия Леонидовича</w:t>
      </w:r>
      <w:r>
        <w:rPr>
          <w:color w:val="0000FF"/>
          <w:sz w:val="26"/>
          <w:szCs w:val="26"/>
        </w:rPr>
        <w:t>, ***,</w:t>
      </w:r>
    </w:p>
    <w:p>
      <w:pPr>
        <w:tabs>
          <w:tab w:val="clear" w:pos="708"/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ч. 1 ст. 19.24 КоАП РФ, 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УСТАНОВИЛ: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года в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час.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мин. Слободян А.Л., в отношении которого решением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городского суда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  установлен административный надзор, нарушил ограничения, возложенные на него судом, а именно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года не явился в ОМВД России по г. Евпатории для регистрации согласно графика, тем самым совершил административное правонарушение, предусмотренное ч. 1 ст. 19.24 КоАП РФ.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Слободян А.Л. </w:t>
      </w:r>
      <w:r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>
        <w:rPr>
          <w:sz w:val="26"/>
          <w:szCs w:val="26"/>
        </w:rPr>
        <w:t>признал, раскаялся в содеянном. Указал, что не явился в ОМВД России по г. Евпатории для регистрации согласно графика, из-за плохого самочувствия.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пояснения Слободян А.Л., исследовав материалы дела, мировой судья приходит к выводу о наличии в действиях Слободян А.Л. состава правонарушения, предусмотренного ч. 1 ст. 19.24 Кодекса Российской Федерации об административных правонарушениях. 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Слободян А.Л. в совершении правонарушения, предусмотренного ч. 1 ст. 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г.;  копией регистрационного листа поднадзорного лица; письменными объяснениями Слободян А.Л.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г.;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копией решения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городского суда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 с отметкой о вступлении в законную силу 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г., согласно которого Слободян А.Л.  с установлением ограничения в виде обязательной периодической явки один раз в месяц в орган внутренних дел по месту жительства или  пребывания для регистрации согласно установленному  ОВД графику регистрации.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рапортом должностного лица; актом посещения поднадзорного лица по месту жительства или пребывания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г.;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РФ,  графиком прибытия поднадзорного лица на регистрацию; информационной карточкой; справкой на физическое лицо</w:t>
      </w:r>
      <w:r>
        <w:t xml:space="preserve"> </w:t>
      </w:r>
      <w:r>
        <w:rPr>
          <w:sz w:val="26"/>
          <w:szCs w:val="26"/>
        </w:rPr>
        <w:t xml:space="preserve">и другими материалами дела, которые составлены </w:t>
      </w:r>
      <w:r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Слободян А.Л. правильно квалифицированы по ч. 1 ст. 19.24 Кодекса РФ об административных правонарушениях, как </w:t>
      </w:r>
      <w:r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>
        <w:rPr>
          <w:sz w:val="26"/>
          <w:szCs w:val="26"/>
          <w:shd w:val="clear" w:color="auto" w:fill="FFFFFF"/>
        </w:rPr>
        <w:t>федеральным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>
          <w:rPr>
            <w:color w:val="000000"/>
            <w:sz w:val="26"/>
            <w:szCs w:val="26"/>
            <w:u w:val="none"/>
            <w:shd w:val="clear" w:color="auto" w:fill="FFFFFF"/>
          </w:rPr>
          <w:t>законом</w:t>
        </w:r>
      </w:hyperlink>
      <w:r>
        <w:rPr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>
        <w:rPr>
          <w:sz w:val="26"/>
          <w:szCs w:val="26"/>
        </w:rPr>
        <w:t>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женат, его имущественное положение, смягчающие административную ответственность обстоятельства – признание вины, раскаяние в содеянном, наличие на иждивении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отсутствие обстоятельств отягчающих административную ответственность, считает необходимым назначить наказание в виде административного штрафа в минимальном размере установленном санкцией ч. 1 ст. 19.24 КоАП РФ.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судья,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Слободян Анатолия Леонидовича</w:t>
      </w:r>
      <w:r>
        <w:rPr>
          <w:sz w:val="26"/>
          <w:szCs w:val="26"/>
        </w:rPr>
        <w:t xml:space="preserve"> 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tabs>
          <w:tab w:val="clear" w:pos="708"/>
          <w:tab w:val="left" w:pos="2700"/>
          <w:tab w:val="left" w:pos="6300"/>
        </w:tabs>
        <w:ind w:right="-58" w:firstLine="720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следующим реквизитам:</w:t>
      </w:r>
      <w:r>
        <w:rPr>
          <w:color w:val="FF0000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,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мирового судьи № 5-38-488/2022 от 28.09.2022 г.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sz w:val="26"/>
          <w:szCs w:val="26"/>
        </w:rPr>
        <w:t>КоАП РФ</w:t>
      </w:r>
      <w:r>
        <w:rPr>
          <w:i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>
      <w:pPr>
        <w:widowControl w:val="0"/>
        <w:suppressAutoHyphens/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  <w:tab/>
        <w:tab/>
        <w:tab/>
        <w:tab/>
        <w:t xml:space="preserve">    </w:t>
        <w:tab/>
        <w:tab/>
        <w:t xml:space="preserve">                          М.М. Апразов</w:t>
      </w: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FontStyle11">
    <w:name w:val="Font Style11"/>
    <w:uiPriority w:val="99"/>
    <w:qFormat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697089"/>
  </w:style>
  <w:style w:type="character" w:customStyle="1" w:styleId="-">
    <w:name w:val="Интернет-ссылка"/>
    <w:basedOn w:val="DefaultParagraphFont"/>
    <w:uiPriority w:val="99"/>
    <w:semiHidden/>
    <w:unhideWhenUsed/>
    <w:rsid w:val="00697089"/>
    <w:rPr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77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