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5-38-494/2017</w:t>
      </w:r>
    </w:p>
    <w:p w:rsidR="00A77B3E"/>
    <w:p w:rsidR="00A77B3E">
      <w:r>
        <w:t xml:space="preserve">ПОСТАНОВЛЕНИЕ </w:t>
      </w:r>
    </w:p>
    <w:p w:rsidR="00A77B3E">
      <w:r>
        <w:t>18 октября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Боровской Елены Николаевны, ...</w:t>
      </w:r>
    </w:p>
    <w:p w:rsidR="00A77B3E">
      <w:r>
        <w:t xml:space="preserve">по ч. 1 ст. 15.6 КоАП РФ, </w:t>
      </w:r>
    </w:p>
    <w:p w:rsidR="00A77B3E">
      <w:r>
        <w:t>УСТАНОВИЛ:</w:t>
      </w:r>
    </w:p>
    <w:p w:rsidR="00A77B3E">
      <w:r>
        <w:t>Боровская Елена Николаевна, являясь директором Общества с ограниченной ответственностью «Туристско-оздоровительный комплекс «Евпатория», совершила нарушение законодательства о налогах и сборах, в части непредставления в установленный пунктами 1, 3 ст. 386 Налогового кодекса РФ срок налоговой декларации по налогу на имущество организаций за 1 квартал 2017 года.</w:t>
      </w:r>
    </w:p>
    <w:p w:rsidR="00A77B3E">
      <w:r>
        <w:t>Фактически налоговая декларация (расчет) по налогу на имущество организаций по ООО «ТОК «Евпатория» за 1 квартал 2017 года предоставлена с нарушением сроков представления - 23.05.2017 года, предельный срок предоставления которой не позднее 30.04.2016 года (включительно).</w:t>
      </w:r>
    </w:p>
    <w:p w:rsidR="00A77B3E">
      <w:r>
        <w:t>Временем совершения правонарушения является 01.05.2016г. Местом совершения правонарушения является по ООО «ТОК «Евпатория», расположенное по адресу: г. Евпатория, ул. Московская, д. 29.</w:t>
      </w:r>
    </w:p>
    <w:p w:rsidR="00A77B3E">
      <w:r>
        <w:t>В суде Боровская Е.Н. вину в совершении административного правонарушения признала, не отрицала обстоятельств, изложенных в протоколе об административном правонарушении.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считает достоверно установленным, что Боровская Е.Н. как бухгалтер ООО «ТОК «Евпатория», совершила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пунктами 1, 3 ст. 386 Налогового кодекса РФ срок налоговой декларации по налогу на имущество организаций за 1 квартал 2017 года.</w:t>
      </w:r>
    </w:p>
    <w:p w:rsidR="00A77B3E">
      <w:r>
        <w:t>Вина Боровской Е.Н.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декларации, подтверждением даты отправки.</w:t>
      </w:r>
    </w:p>
    <w:p w:rsidR="00A77B3E">
      <w:r>
        <w:t>Согласно ч. 1 ст. 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В силу ч. 3 ст. 386 НК РФ,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Боровской Е.Н.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Боровской Е.Н. наказание в виде штрафа в минимальном размере.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>
      <w:r>
        <w:t>Боровскую Елену Николаевну признать виновной в совершении правонарушения, предусмотренного ч. 1 ст.15.6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43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>
      <w:r>
        <w:t>Мировой судья                                                         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