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5DA7" w:rsidRPr="00BB392F" w:rsidP="00905DA7" w14:paraId="54F3AFD9" w14:textId="77777777">
      <w:pPr>
        <w:pStyle w:val="1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Дело № 5-38-522/2018</w:t>
      </w:r>
    </w:p>
    <w:p w:rsidR="00905DA7" w:rsidRPr="00BB392F" w:rsidP="00BB392F" w14:paraId="23ADEFE0" w14:textId="77777777">
      <w:pPr>
        <w:pStyle w:val="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DA7" w:rsidRPr="00BB392F" w:rsidP="00905DA7" w14:paraId="62D82842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18 сентября</w:t>
      </w:r>
      <w:r w:rsidR="00BB392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BB392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BB392F">
        <w:rPr>
          <w:rFonts w:ascii="Times New Roman" w:hAnsi="Times New Roman" w:cs="Times New Roman"/>
          <w:sz w:val="28"/>
          <w:szCs w:val="28"/>
        </w:rPr>
        <w:t>г. Евпатория проспект Ленина,51/50</w:t>
      </w:r>
    </w:p>
    <w:p w:rsidR="00905DA7" w:rsidRPr="00BB392F" w:rsidP="00905DA7" w14:paraId="198D5B8C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 w:rsidRPr="00BB392F">
        <w:rPr>
          <w:rFonts w:ascii="Times New Roman" w:hAnsi="Times New Roman" w:cs="Times New Roman"/>
          <w:sz w:val="28"/>
          <w:szCs w:val="28"/>
        </w:rPr>
        <w:t>Киоса</w:t>
      </w:r>
      <w:r w:rsidRPr="00BB392F">
        <w:rPr>
          <w:rFonts w:ascii="Times New Roman" w:hAnsi="Times New Roman" w:cs="Times New Roman"/>
          <w:sz w:val="28"/>
          <w:szCs w:val="28"/>
        </w:rPr>
        <w:t xml:space="preserve"> Наталья Алексеевна, рассмотрев поступивший ОГИБДД ОМВД России по г. Евпатории в порядке </w:t>
      </w:r>
      <w:r w:rsidRPr="00BB392F">
        <w:rPr>
          <w:rFonts w:ascii="Times New Roman" w:eastAsia="Arial Unicode MS" w:hAnsi="Times New Roman" w:cs="Times New Roman"/>
          <w:sz w:val="28"/>
          <w:szCs w:val="28"/>
        </w:rPr>
        <w:t>ч. 1 ст. 29.5 КоАП РФ административный материал в отношении</w:t>
      </w:r>
    </w:p>
    <w:p w:rsidR="00905DA7" w:rsidRPr="008848CC" w:rsidP="00905DA7" w14:paraId="5EFDCF17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Калюжного Дмитрия Владимировича</w:t>
      </w:r>
      <w:r w:rsidRPr="00BB392F">
        <w:rPr>
          <w:rFonts w:ascii="Times New Roman" w:hAnsi="Times New Roman" w:cs="Times New Roman"/>
          <w:sz w:val="28"/>
          <w:szCs w:val="28"/>
        </w:rPr>
        <w:t xml:space="preserve">, </w:t>
      </w:r>
      <w:r w:rsidR="008848CC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905DA7" w:rsidRPr="00BB392F" w:rsidP="00905DA7" w14:paraId="49FE9F43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по ч.4 ст. 12.15 КоАП Российской Федерации,</w:t>
      </w:r>
    </w:p>
    <w:p w:rsidR="00905DA7" w:rsidRPr="00BB392F" w:rsidP="00905DA7" w14:paraId="4830BB7C" w14:textId="7777777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05DA7" w:rsidRPr="00BB392F" w:rsidP="00905DA7" w14:paraId="10955E57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BB392F">
        <w:rPr>
          <w:rFonts w:ascii="Times New Roman" w:hAnsi="Times New Roman" w:cs="Times New Roman"/>
          <w:sz w:val="28"/>
          <w:szCs w:val="28"/>
        </w:rPr>
        <w:t xml:space="preserve">  на</w:t>
      </w:r>
      <w:r w:rsidRPr="00BB392F">
        <w:rPr>
          <w:rFonts w:ascii="Times New Roman" w:hAnsi="Times New Roman" w:cs="Times New Roman"/>
          <w:sz w:val="28"/>
          <w:szCs w:val="28"/>
        </w:rPr>
        <w:t xml:space="preserve"> автодороге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392F">
        <w:rPr>
          <w:rFonts w:ascii="Times New Roman" w:hAnsi="Times New Roman" w:cs="Times New Roman"/>
          <w:sz w:val="28"/>
          <w:szCs w:val="28"/>
        </w:rPr>
        <w:t xml:space="preserve">  водитель Калюжный Д.В., управлял транспортным средством - автомобилем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BB392F">
        <w:rPr>
          <w:rFonts w:ascii="Times New Roman" w:hAnsi="Times New Roman" w:cs="Times New Roman"/>
          <w:sz w:val="28"/>
          <w:szCs w:val="28"/>
        </w:rPr>
        <w:t xml:space="preserve">» государственный номерной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392F">
        <w:rPr>
          <w:rFonts w:ascii="Times New Roman" w:hAnsi="Times New Roman" w:cs="Times New Roman"/>
          <w:sz w:val="28"/>
          <w:szCs w:val="28"/>
        </w:rPr>
        <w:t>осуществил выезд на полосу, предназначенную для встречного движения  при дорожной разметке 1.1. ПДД РФ, чем совершил правонарушение, предусмотренное ч.4 ст. 12.15 КоАП РФ.</w:t>
      </w:r>
    </w:p>
    <w:p w:rsidR="00905DA7" w:rsidRPr="00BB392F" w:rsidP="00905DA7" w14:paraId="4D50DE5C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Pr="00BB392F">
        <w:rPr>
          <w:rFonts w:ascii="Times New Roman" w:hAnsi="Times New Roman" w:cs="Times New Roman"/>
          <w:sz w:val="28"/>
          <w:szCs w:val="28"/>
        </w:rPr>
        <w:t>Калюжный Д.В.</w:t>
      </w:r>
      <w:r w:rsidRPr="00BB3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явился, о слушании дела извещался надлежащим образом, о причинах неявки суд не уведомил.</w:t>
      </w:r>
    </w:p>
    <w:p w:rsidR="00905DA7" w:rsidRPr="00BB392F" w:rsidP="00905DA7" w14:paraId="326F5673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392F">
        <w:rPr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BB392F">
        <w:rPr>
          <w:color w:val="000000" w:themeColor="text1"/>
          <w:sz w:val="28"/>
          <w:szCs w:val="28"/>
        </w:rPr>
        <w:t>частью 2 статьи 25.1</w:t>
      </w:r>
      <w:r>
        <w:fldChar w:fldCharType="end"/>
      </w:r>
      <w:r w:rsidRPr="00BB392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5DA7" w:rsidRPr="00BB392F" w:rsidP="00905DA7" w14:paraId="74544A3F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392F">
        <w:rPr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BB392F">
        <w:rPr>
          <w:color w:val="000000" w:themeColor="text1"/>
          <w:sz w:val="28"/>
          <w:szCs w:val="28"/>
        </w:rPr>
        <w:t>части 1 статьи 25.15</w:t>
      </w:r>
      <w:r>
        <w:fldChar w:fldCharType="end"/>
      </w:r>
      <w:r w:rsidRPr="00BB392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05DA7" w:rsidRPr="00BB392F" w:rsidP="00905DA7" w14:paraId="60B1563C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392F">
        <w:rPr>
          <w:color w:val="000000" w:themeColor="text1"/>
          <w:sz w:val="28"/>
          <w:szCs w:val="28"/>
        </w:rPr>
        <w:t>Согласно материалов дела, о месте и времени судебного заседания, назначенного на 18.09.2018 года Калюжный Д.В. извещался посредством направления по адресу места жительства судебной повестки. 12.09.2018г. на судебный участок вернулся конверт с судебными документами с указанием причины не вручения адресату «Истек срок хранения».</w:t>
      </w:r>
    </w:p>
    <w:p w:rsidR="00905DA7" w:rsidRPr="00BB392F" w:rsidP="00905DA7" w14:paraId="0E4625AD" w14:textId="77777777">
      <w:pPr>
        <w:pStyle w:val="ConsPlusNormal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BB392F">
        <w:rPr>
          <w:sz w:val="28"/>
          <w:szCs w:val="28"/>
        </w:rPr>
        <w:t>пункте 6</w:t>
      </w:r>
      <w:r>
        <w:fldChar w:fldCharType="end"/>
      </w:r>
      <w:r w:rsidRPr="00BB392F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</w:t>
      </w:r>
      <w:r w:rsidRPr="00BB392F">
        <w:rPr>
          <w:sz w:val="28"/>
          <w:szCs w:val="28"/>
        </w:rPr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05DA7" w:rsidRPr="00BB392F" w:rsidP="00BB392F" w14:paraId="34200436" w14:textId="7777777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BB392F">
        <w:rPr>
          <w:sz w:val="28"/>
          <w:szCs w:val="28"/>
        </w:rPr>
        <w:t>Таким образом, судом были предприняты все необходимые меры для извещения Калюжного Д.В. о рассмотрении дела</w:t>
      </w:r>
      <w:r w:rsidRPr="00BB392F">
        <w:rPr>
          <w:color w:val="000000" w:themeColor="text1"/>
          <w:sz w:val="28"/>
          <w:szCs w:val="28"/>
        </w:rPr>
        <w:t>, 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05DA7" w:rsidRPr="00BB392F" w:rsidP="00905DA7" w14:paraId="4B4E6575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</w:rPr>
        <w:t>И</w:t>
      </w:r>
      <w:r w:rsidRPr="00BB392F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Pr="00BB392F">
        <w:rPr>
          <w:sz w:val="28"/>
          <w:szCs w:val="28"/>
        </w:rPr>
        <w:t>Калюжного Д.В.</w:t>
      </w:r>
      <w:r w:rsidRPr="00BB392F">
        <w:rPr>
          <w:sz w:val="28"/>
          <w:szCs w:val="28"/>
        </w:rPr>
        <w:t xml:space="preserve"> состава правонарушения, предусмотренного ч.4 ст. 12.15 КоАП РФ, т.е. </w:t>
      </w:r>
      <w:r w:rsidRPr="00BB392F">
        <w:rPr>
          <w:sz w:val="28"/>
          <w:szCs w:val="28"/>
          <w:shd w:val="clear" w:color="auto" w:fill="FFFFFF"/>
        </w:rPr>
        <w:t>выезд в нарушение</w:t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BB392F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 w:rsidRPr="00BB392F">
        <w:rPr>
          <w:sz w:val="28"/>
          <w:szCs w:val="28"/>
          <w:shd w:val="clear" w:color="auto" w:fill="FFFFFF"/>
        </w:rPr>
        <w:t>дорожного движения на полосу, предназна</w:t>
      </w:r>
      <w:r w:rsidRPr="00BB392F">
        <w:rPr>
          <w:sz w:val="28"/>
          <w:szCs w:val="28"/>
          <w:shd w:val="clear" w:color="auto" w:fill="FFFFFF"/>
        </w:rPr>
        <w:t>ченную для встречного движения</w:t>
      </w:r>
      <w:r w:rsidRPr="00BB392F">
        <w:rPr>
          <w:sz w:val="28"/>
          <w:szCs w:val="28"/>
          <w:shd w:val="clear" w:color="auto" w:fill="FFFFFF"/>
        </w:rPr>
        <w:t>, за исключением случаев, предусмотренных</w:t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BB392F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 w:rsidRPr="00BB392F">
        <w:rPr>
          <w:sz w:val="28"/>
          <w:szCs w:val="28"/>
          <w:shd w:val="clear" w:color="auto" w:fill="FFFFFF"/>
        </w:rPr>
        <w:t>настоящей статьи.</w:t>
      </w:r>
    </w:p>
    <w:p w:rsidR="00905DA7" w:rsidRPr="00BB392F" w:rsidP="00905DA7" w14:paraId="19970B2E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5DA7" w:rsidRPr="00BB392F" w:rsidP="00905DA7" w14:paraId="529496BC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5DA7" w:rsidRPr="00BB392F" w:rsidP="00905DA7" w14:paraId="29679EE3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При этом,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905DA7" w:rsidRPr="00BB392F" w:rsidP="00905DA7" w14:paraId="07473639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905DA7" w:rsidRPr="00BB392F" w:rsidP="00905DA7" w14:paraId="51F7CE52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 xml:space="preserve"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</w:t>
      </w:r>
      <w:r w:rsidRPr="00BB392F">
        <w:rPr>
          <w:sz w:val="28"/>
          <w:szCs w:val="28"/>
          <w:shd w:val="clear" w:color="auto" w:fill="FFFFFF"/>
        </w:rPr>
        <w:t>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905DA7" w:rsidRPr="00BB392F" w:rsidP="00905DA7" w14:paraId="2AB300AC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905DA7" w:rsidRPr="00BB392F" w:rsidP="00905DA7" w14:paraId="302D9B01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</w:rPr>
        <w:t xml:space="preserve">Вина </w:t>
      </w:r>
      <w:r w:rsidRPr="00BB392F" w:rsidR="00D5070B">
        <w:rPr>
          <w:sz w:val="28"/>
          <w:szCs w:val="28"/>
        </w:rPr>
        <w:t>Калюжного Д.В.</w:t>
      </w:r>
      <w:r w:rsidRPr="00BB392F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BB392F" w:rsidR="00D5070B">
        <w:rPr>
          <w:sz w:val="28"/>
          <w:szCs w:val="28"/>
        </w:rPr>
        <w:t xml:space="preserve"> от </w:t>
      </w:r>
      <w:r w:rsidR="008848CC">
        <w:rPr>
          <w:sz w:val="28"/>
          <w:szCs w:val="28"/>
        </w:rPr>
        <w:t xml:space="preserve">*** </w:t>
      </w:r>
      <w:r w:rsidRPr="00BB392F">
        <w:rPr>
          <w:sz w:val="28"/>
          <w:szCs w:val="28"/>
        </w:rPr>
        <w:t xml:space="preserve">рапортом инспектора ОГИБДД о выявленном правонарушении, сведениями о правонарушениях, </w:t>
      </w:r>
      <w:r w:rsidRPr="00BB392F">
        <w:rPr>
          <w:sz w:val="28"/>
          <w:szCs w:val="28"/>
          <w:lang w:val="en-US"/>
        </w:rPr>
        <w:t>CD</w:t>
      </w:r>
      <w:r w:rsidRPr="00BB392F">
        <w:rPr>
          <w:sz w:val="28"/>
          <w:szCs w:val="28"/>
        </w:rPr>
        <w:t>-</w:t>
      </w:r>
      <w:r w:rsidRPr="00BB392F">
        <w:rPr>
          <w:sz w:val="28"/>
          <w:szCs w:val="28"/>
          <w:lang w:val="en-US"/>
        </w:rPr>
        <w:t>R</w:t>
      </w:r>
      <w:r w:rsidR="00BB392F">
        <w:rPr>
          <w:sz w:val="28"/>
          <w:szCs w:val="28"/>
        </w:rPr>
        <w:t xml:space="preserve"> диском с видеозаписью</w:t>
      </w:r>
      <w:r w:rsidRPr="00BB392F">
        <w:rPr>
          <w:sz w:val="28"/>
          <w:szCs w:val="28"/>
        </w:rPr>
        <w:t xml:space="preserve">, которые составлены надлежащим образом, с соблюдением требований закона и являются допустимыми доказательствами. </w:t>
      </w:r>
    </w:p>
    <w:p w:rsidR="00905DA7" w:rsidRPr="00BB392F" w:rsidP="00905DA7" w14:paraId="60A04B01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Ответственность по </w:t>
      </w:r>
      <w:r>
        <w:fldChar w:fldCharType="begin"/>
      </w:r>
      <w:r>
        <w:instrText xml:space="preserve"> HYPERLINK "consultantplus://offline/ref=620D57CD59A6D0E43EA3032CC39E3A45FC0802038FDB0D742F7795C3995C36308BE4BB992ACAgCZEM" </w:instrText>
      </w:r>
      <w:r>
        <w:fldChar w:fldCharType="separate"/>
      </w:r>
      <w:r w:rsidRPr="00BB392F">
        <w:rPr>
          <w:sz w:val="28"/>
          <w:szCs w:val="28"/>
        </w:rPr>
        <w:t>части 4 статьи 12.15</w:t>
      </w:r>
      <w:r>
        <w:fldChar w:fldCharType="end"/>
      </w:r>
      <w:r w:rsidRPr="00BB392F">
        <w:rPr>
          <w:sz w:val="28"/>
          <w:szCs w:val="28"/>
        </w:rPr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BB392F">
        <w:rPr>
          <w:sz w:val="28"/>
          <w:szCs w:val="28"/>
        </w:rPr>
        <w:t>Правил</w:t>
      </w:r>
      <w:r>
        <w:fldChar w:fldCharType="end"/>
      </w:r>
      <w:r w:rsidRPr="00BB392F">
        <w:rPr>
          <w:sz w:val="28"/>
          <w:szCs w:val="28"/>
        </w:rPr>
        <w:t xml:space="preserve"> дорожного движения.</w:t>
      </w:r>
    </w:p>
    <w:p w:rsidR="00905DA7" w:rsidRPr="00BB392F" w:rsidP="00905DA7" w14:paraId="006A56CF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Изложенное согласуется с правовой позицией, сформулированной в </w:t>
      </w:r>
      <w:r>
        <w:fldChar w:fldCharType="begin"/>
      </w:r>
      <w:r>
        <w:instrText xml:space="preserve"> HYPERLINK "consultantplus://offline/ref=620D57CD59A6D0E43EA30E3FD69E3A45F90107018ED4507E272E99C19E5369278CADB79B28CECAg6ZFM" </w:instrText>
      </w:r>
      <w:r>
        <w:fldChar w:fldCharType="separate"/>
      </w:r>
      <w:r w:rsidRPr="00BB392F">
        <w:rPr>
          <w:sz w:val="28"/>
          <w:szCs w:val="28"/>
        </w:rPr>
        <w:t>пункте 8</w:t>
      </w:r>
      <w:r>
        <w:fldChar w:fldCharType="end"/>
      </w:r>
      <w:r w:rsidRPr="00BB392F">
        <w:rPr>
          <w:sz w:val="28"/>
          <w:szCs w:val="28"/>
        </w:rPr>
        <w:t xml:space="preserve"> постановления Пленума Верховного Суда Российской Федерации от 24 октября 2006 г. N 18.</w:t>
      </w:r>
    </w:p>
    <w:p w:rsidR="00905DA7" w:rsidRPr="00BB392F" w:rsidP="00905DA7" w14:paraId="0A90F6D4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BB392F">
        <w:rPr>
          <w:sz w:val="28"/>
          <w:szCs w:val="28"/>
        </w:rPr>
        <w:t>N 1570-О-О</w:t>
      </w:r>
      <w:r>
        <w:fldChar w:fldCharType="end"/>
      </w:r>
      <w:r w:rsidRPr="00BB392F">
        <w:rPr>
          <w:sz w:val="28"/>
          <w:szCs w:val="28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BB392F">
        <w:rPr>
          <w:sz w:val="28"/>
          <w:szCs w:val="28"/>
        </w:rPr>
        <w:t>N 6-О-О</w:t>
      </w:r>
      <w:r>
        <w:fldChar w:fldCharType="end"/>
      </w:r>
      <w:r w:rsidRPr="00BB392F">
        <w:rPr>
          <w:sz w:val="28"/>
          <w:szCs w:val="28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BB392F">
        <w:rPr>
          <w:sz w:val="28"/>
          <w:szCs w:val="28"/>
        </w:rPr>
        <w:t>диспозиции части 4 статьи 12.15</w:t>
      </w:r>
      <w:r>
        <w:fldChar w:fldCharType="end"/>
      </w:r>
      <w:r w:rsidRPr="00BB392F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BB392F">
        <w:rPr>
          <w:sz w:val="28"/>
          <w:szCs w:val="28"/>
        </w:rPr>
        <w:t>Правилами</w:t>
      </w:r>
      <w:r>
        <w:fldChar w:fldCharType="end"/>
      </w:r>
      <w:r w:rsidRPr="00BB392F">
        <w:rPr>
          <w:sz w:val="28"/>
          <w:szCs w:val="28"/>
        </w:rPr>
        <w:t xml:space="preserve"> 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BB392F">
        <w:rPr>
          <w:sz w:val="28"/>
          <w:szCs w:val="28"/>
        </w:rPr>
        <w:t>частью 3 данной статьи</w:t>
      </w:r>
      <w:r>
        <w:fldChar w:fldCharType="end"/>
      </w:r>
      <w:r w:rsidRPr="00BB392F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BB392F">
        <w:rPr>
          <w:sz w:val="28"/>
          <w:szCs w:val="28"/>
        </w:rPr>
        <w:t>Правил</w:t>
      </w:r>
      <w:r>
        <w:fldChar w:fldCharType="end"/>
      </w:r>
      <w:r w:rsidRPr="00BB392F">
        <w:rPr>
          <w:sz w:val="28"/>
          <w:szCs w:val="28"/>
        </w:rPr>
        <w:t xml:space="preserve"> дорожного движения Российской Федерации.</w:t>
      </w:r>
    </w:p>
    <w:p w:rsidR="00905DA7" w:rsidRPr="00BB392F" w:rsidP="00905DA7" w14:paraId="7659DC42" w14:textId="77777777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Действия </w:t>
      </w:r>
      <w:r w:rsidR="00BB392F">
        <w:rPr>
          <w:sz w:val="28"/>
          <w:szCs w:val="28"/>
        </w:rPr>
        <w:t>Калюжного Д.В.</w:t>
      </w:r>
      <w:r w:rsidRPr="00BB392F">
        <w:rPr>
          <w:sz w:val="28"/>
          <w:szCs w:val="28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движения, оснований для их переквалификации действий,  при рассмотрении протокола не установлено.</w:t>
      </w:r>
    </w:p>
    <w:p w:rsidR="00905DA7" w:rsidRPr="00BB392F" w:rsidP="00905DA7" w14:paraId="7063D2FC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</w:t>
      </w:r>
      <w:r w:rsidRPr="00BB392F">
        <w:rPr>
          <w:rFonts w:ascii="Times New Roman" w:hAnsi="Times New Roman" w:cs="Times New Roman"/>
          <w:sz w:val="28"/>
          <w:szCs w:val="28"/>
        </w:rPr>
        <w:t>имущественное положение и считает необходимым назначить наказание в виде административного штрафа установленного санкцией ч.4 ст. 12.15 КоАП РФ.</w:t>
      </w:r>
    </w:p>
    <w:p w:rsidR="00905DA7" w:rsidRPr="00BB392F" w:rsidP="00905DA7" w14:paraId="40A211A5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392F">
        <w:rPr>
          <w:rFonts w:ascii="Times New Roman" w:eastAsia="Times New Roman" w:hAnsi="Times New Roman"/>
          <w:sz w:val="28"/>
          <w:szCs w:val="28"/>
        </w:rPr>
        <w:t>Исключительных обстоятельств для назначения наказания с учетом положений п. 2.2 ст. 4.1 КоАП РФ мировым судьей не установлено.</w:t>
      </w:r>
    </w:p>
    <w:p w:rsidR="00905DA7" w:rsidRPr="00BB392F" w:rsidP="00905DA7" w14:paraId="248BC9C6" w14:textId="7777777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Ввиду отсутствия по делу обстоятельств, отягчающих вину </w:t>
      </w:r>
      <w:r w:rsidR="00BB392F">
        <w:rPr>
          <w:rFonts w:ascii="Times New Roman" w:hAnsi="Times New Roman" w:cs="Times New Roman"/>
          <w:sz w:val="28"/>
          <w:szCs w:val="28"/>
        </w:rPr>
        <w:t>Калюжного Д.В.</w:t>
      </w:r>
      <w:r w:rsidRPr="00BB392F">
        <w:rPr>
          <w:rFonts w:ascii="Times New Roman" w:hAnsi="Times New Roman" w:cs="Times New Roman"/>
          <w:sz w:val="28"/>
          <w:szCs w:val="28"/>
        </w:rPr>
        <w:t xml:space="preserve">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905DA7" w:rsidRPr="00BB392F" w:rsidP="00905DA7" w14:paraId="21C87AD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Руководствуясь ст. ст. 12.15 ч. 4, 29.9, 29.10, 30.3 Кодекса об административных правонарушениях РФ, мировой судья</w:t>
      </w:r>
    </w:p>
    <w:p w:rsidR="00905DA7" w:rsidRPr="00BB392F" w:rsidP="00905DA7" w14:paraId="231C34C9" w14:textId="7777777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05DA7" w:rsidRPr="00BB392F" w:rsidP="00905DA7" w14:paraId="0C21D7D8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Калюжного Дмитрия Владимировича</w:t>
      </w:r>
      <w:r w:rsidRPr="00BB3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92F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905DA7" w:rsidRPr="00BB392F" w:rsidP="00905DA7" w14:paraId="09621E43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92F">
        <w:rPr>
          <w:rFonts w:ascii="Times New Roman" w:hAnsi="Times New Roman" w:cs="Times New Roman"/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05DA7" w:rsidRPr="00BB392F" w:rsidP="00905DA7" w14:paraId="142FAAF0" w14:textId="7777777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расчётный счёт </w:t>
      </w:r>
      <w:r w:rsidRPr="00BB392F">
        <w:rPr>
          <w:rFonts w:ascii="Times New Roman" w:hAnsi="Times New Roman" w:cs="Times New Roman"/>
          <w:sz w:val="28"/>
          <w:szCs w:val="28"/>
        </w:rPr>
        <w:t>40101810335100010001,  получатель</w:t>
      </w:r>
      <w:r w:rsidRPr="00BB392F">
        <w:rPr>
          <w:rFonts w:ascii="Times New Roman" w:hAnsi="Times New Roman" w:cs="Times New Roman"/>
          <w:sz w:val="28"/>
          <w:szCs w:val="28"/>
        </w:rPr>
        <w:t xml:space="preserve"> – УФК по Республике Крым (ОМВД России по  г. Евпатории), Банк получателя Отделение Республики Крым, ЮГУ ЦБ РФ,  БИК банка   получателя: 043510001; ИНН : 9104000072; КПП: 910401001;  ОКТМО  35604000; КБК </w:t>
      </w:r>
      <w:r w:rsidRPr="00BB392F">
        <w:rPr>
          <w:rFonts w:ascii="Times New Roman" w:hAnsi="Times New Roman" w:cs="Times New Roman"/>
          <w:spacing w:val="-10"/>
          <w:sz w:val="28"/>
          <w:szCs w:val="28"/>
        </w:rPr>
        <w:t>188 1 16 30020  01 60</w:t>
      </w:r>
      <w:r w:rsidR="00BB392F">
        <w:rPr>
          <w:rFonts w:ascii="Times New Roman" w:hAnsi="Times New Roman" w:cs="Times New Roman"/>
          <w:spacing w:val="-10"/>
          <w:sz w:val="28"/>
          <w:szCs w:val="28"/>
        </w:rPr>
        <w:t>00 140, УИН 18810426184600013395</w:t>
      </w:r>
      <w:r w:rsidRPr="00BB392F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905DA7" w:rsidRPr="00BB392F" w:rsidP="00905DA7" w14:paraId="03BD6E51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905DA7" w:rsidRPr="00BB392F" w:rsidP="00905DA7" w14:paraId="153DC496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92F">
        <w:rPr>
          <w:rFonts w:ascii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05DA7" w:rsidRPr="00BB392F" w:rsidP="00905DA7" w14:paraId="7DAB79F1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05DA7" w:rsidRPr="00BB392F" w:rsidP="00905DA7" w14:paraId="36720F62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92F">
        <w:rPr>
          <w:rFonts w:ascii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05DA7" w:rsidRPr="00BB392F" w:rsidP="00905DA7" w14:paraId="50C4EDC1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</w:t>
      </w:r>
      <w:r w:rsidRPr="00BB392F">
        <w:rPr>
          <w:rFonts w:ascii="Times New Roman" w:hAnsi="Times New Roman" w:cs="Times New Roman"/>
          <w:sz w:val="28"/>
          <w:szCs w:val="28"/>
        </w:rPr>
        <w:t>в порядке</w:t>
      </w:r>
      <w:r w:rsidRPr="00BB392F">
        <w:rPr>
          <w:rFonts w:ascii="Times New Roman" w:hAnsi="Times New Roman" w:cs="Times New Roman"/>
          <w:sz w:val="28"/>
          <w:szCs w:val="28"/>
        </w:rPr>
        <w:t xml:space="preserve"> предусмотренном ст. 30.2 КоАП Российской Федерации.</w:t>
      </w:r>
    </w:p>
    <w:p w:rsidR="00905DA7" w:rsidRPr="00BB392F" w:rsidP="00905DA7" w14:paraId="2DE1E612" w14:textId="7777777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5DA7" w:rsidP="00905DA7" w14:paraId="4E441C07" w14:textId="7777777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</w:rPr>
      </w:pPr>
      <w:r w:rsidRPr="00BB392F">
        <w:rPr>
          <w:rFonts w:ascii="Times New Roman" w:eastAsia="Tahoma" w:hAnsi="Times New Roman" w:cs="Times New Roman"/>
          <w:b/>
          <w:sz w:val="28"/>
          <w:szCs w:val="28"/>
        </w:rPr>
        <w:t xml:space="preserve">Мировой судья                              </w:t>
      </w:r>
      <w:r w:rsidRPr="00BB392F">
        <w:rPr>
          <w:rFonts w:ascii="Times New Roman" w:eastAsia="Tahoma" w:hAnsi="Times New Roman" w:cs="Times New Roman"/>
          <w:b/>
          <w:sz w:val="28"/>
          <w:szCs w:val="28"/>
        </w:rPr>
        <w:tab/>
      </w:r>
      <w:r w:rsidRPr="00BB392F">
        <w:rPr>
          <w:rFonts w:ascii="Times New Roman" w:eastAsia="Tahoma" w:hAnsi="Times New Roman" w:cs="Times New Roman"/>
          <w:b/>
          <w:sz w:val="28"/>
          <w:szCs w:val="28"/>
        </w:rPr>
        <w:tab/>
      </w:r>
      <w:r w:rsidRPr="00BB392F">
        <w:rPr>
          <w:rFonts w:ascii="Times New Roman" w:eastAsia="Tahoma" w:hAnsi="Times New Roman" w:cs="Times New Roman"/>
          <w:b/>
          <w:sz w:val="28"/>
          <w:szCs w:val="28"/>
        </w:rPr>
        <w:tab/>
        <w:t xml:space="preserve">        Н.А. </w:t>
      </w:r>
      <w:r w:rsidRPr="00BB392F">
        <w:rPr>
          <w:rFonts w:ascii="Times New Roman" w:eastAsia="Tahoma" w:hAnsi="Times New Roman" w:cs="Times New Roman"/>
          <w:b/>
          <w:sz w:val="28"/>
          <w:szCs w:val="28"/>
        </w:rPr>
        <w:t>Киоса</w:t>
      </w:r>
    </w:p>
    <w:p w:rsidR="008848CC" w:rsidP="00905DA7" w14:paraId="25F40A11" w14:textId="7777777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Согласовано</w:t>
      </w:r>
    </w:p>
    <w:p w:rsidR="008848CC" w:rsidRPr="00BB392F" w:rsidP="00905DA7" w14:paraId="1E32F9A2" w14:textId="7777777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 xml:space="preserve">Мировой судья                                                      </w:t>
      </w:r>
      <w:r>
        <w:rPr>
          <w:rFonts w:ascii="Times New Roman" w:eastAsia="Tahoma" w:hAnsi="Times New Roman" w:cs="Times New Roman"/>
          <w:b/>
          <w:sz w:val="28"/>
          <w:szCs w:val="28"/>
        </w:rPr>
        <w:t xml:space="preserve">Н.А. </w:t>
      </w:r>
      <w:r>
        <w:rPr>
          <w:rFonts w:ascii="Times New Roman" w:eastAsia="Tahoma" w:hAnsi="Times New Roman" w:cs="Times New Roman"/>
          <w:b/>
          <w:sz w:val="28"/>
          <w:szCs w:val="28"/>
        </w:rPr>
        <w:t>Киоса</w:t>
      </w:r>
    </w:p>
    <w:p w:rsidR="0017034A" w:rsidRPr="00BB392F" w14:paraId="249F6BF5" w14:textId="77777777">
      <w:pPr>
        <w:rPr>
          <w:sz w:val="28"/>
          <w:szCs w:val="28"/>
        </w:rPr>
      </w:pPr>
    </w:p>
    <w:sectPr w:rsidSect="00BB392F">
      <w:headerReference w:type="default" r:id="rId4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2471019"/>
      <w:docPartObj>
        <w:docPartGallery w:val="Page Numbers (Top of Page)"/>
        <w:docPartUnique/>
      </w:docPartObj>
    </w:sdtPr>
    <w:sdtContent>
      <w:p w:rsidR="00BB392F" w14:paraId="6CF61F1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CC">
          <w:rPr>
            <w:noProof/>
          </w:rPr>
          <w:t>5</w:t>
        </w:r>
        <w:r>
          <w:fldChar w:fldCharType="end"/>
        </w:r>
      </w:p>
    </w:sdtContent>
  </w:sdt>
  <w:p w:rsidR="00BB392F" w14:paraId="3913894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A7"/>
    <w:rsid w:val="0017034A"/>
    <w:rsid w:val="008848CC"/>
    <w:rsid w:val="00905DA7"/>
    <w:rsid w:val="00A20062"/>
    <w:rsid w:val="00A812B8"/>
    <w:rsid w:val="00AF0036"/>
    <w:rsid w:val="00BB392F"/>
    <w:rsid w:val="00D50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05DA7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ConsPlusNormal">
    <w:name w:val="ConsPlusNormal"/>
    <w:rsid w:val="00905D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05DA7"/>
  </w:style>
  <w:style w:type="character" w:styleId="Hyperlink">
    <w:name w:val="Hyperlink"/>
    <w:basedOn w:val="DefaultParagraphFont"/>
    <w:uiPriority w:val="99"/>
    <w:semiHidden/>
    <w:unhideWhenUsed/>
    <w:rsid w:val="00905DA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B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392F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B3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39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