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5-38-581/2017</w:t>
      </w:r>
    </w:p>
    <w:p w:rsidR="00A77B3E">
      <w:r>
        <w:t xml:space="preserve">ПОСТАНОВЛЕНИЕ </w:t>
      </w:r>
    </w:p>
    <w:p w:rsidR="00A77B3E"/>
    <w:p w:rsidR="00A77B3E">
      <w:r>
        <w:t>21.11.2017 года        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отдела ГИБДД ОМВД России по г. Евпатории о привлечении к административной ответственности </w:t>
      </w:r>
    </w:p>
    <w:p w:rsidR="00A77B3E">
      <w:r>
        <w:t>Глазунова Андрея Николаевича, ...</w:t>
      </w:r>
    </w:p>
    <w:p w:rsidR="00A77B3E">
      <w:r>
        <w:t>по ч. 1 ст.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15.11.2017 в 01:10 час. по ул. Демышева, 130 в г. Евпатории, Глазунов А.Н. управлял транспортным средством - автомобилем «...», государственный регистрационный знак ... в состоянии алкогольного опьянения. Был освидетельствован на состояние опьянения на месте остановки транспортного средства прибором Alcotest 6810 ARСD 0541.  Результат освидетельствования – 0,48 мг/л.</w:t>
      </w:r>
    </w:p>
    <w:p w:rsidR="00A77B3E">
      <w:r>
        <w:t>Своими действиями Глазунов А.Н.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 Глазунов А.Н. свою вину признал полностью и не оспаривал обстоятельства правонарушения, изложенного в протоколе. Добавил, что алкогольные напитки не употребляет, однако 14.11.2017 года в 22:00 час. он  по ошибке выпил алкогольный напиток  пиво, объемом 0,5 л., предположив, что это безалкогольное пиво, поскольку этикетки на бутылках визуально схожи, а затем по просьбе супруги, совместно с ней поехал в магазин за сигаретами. Не доезжая к дому по ул. Демышева в г. Евпатория, был остановлен сотрудниками ОГИБДД, которые предложили ему пройти освидетельствование на месте остановки транспортного средства, поскольку предположили, что он находится в состоянии опьянения.  После прохождения освидетельствования, у него было установлено состояние алкогольного опьянения. С результатами освидетельствования он был согласен.</w:t>
      </w:r>
    </w:p>
    <w:p w:rsidR="00A77B3E">
      <w:r>
        <w:t xml:space="preserve">  </w:t>
        <w:tab/>
        <w:t xml:space="preserve">Выслушав Глазунова А.Н., исследовав материалы дела, мировой судья приходит к выводу о наличии в действиях Глазунова А.Н.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A77B3E">
      <w:r>
        <w:t xml:space="preserve">       </w:t>
        <w:tab/>
        <w:t xml:space="preserve">Вина Глазунова А.Н. в совершении правонарушения подтверждается: сведениями протокола об административном правонарушении  № 77 МР 0978383 от 15.11.2017г., протоколом об отстранении от управления транспортным средством № 61 АМ 389843 от 15.11.2017г., актом освидетельствования на состояние алкогольного опьянения № 61 АА 122307 от  15.11.2017г., согласно которого у Глазунова А.Н. выявлены признаки опьянения в виде  запаха алкоголя из полости рта, резкое изменение окраски кожных покровов лица,  показаниями прибора Alcotest 6810 ARСD 0541, результат 0,48 мг/л., сведениями о правонарушителе, CD-R диском с видеозаписью, на которой Глазунов А.Н. продувает алкотестер,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не работает, имеет на иждивении двух малолетних детей, 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ч.1 ст.12.8 КоАП РФ.</w:t>
      </w:r>
    </w:p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Глазунова Андрея Николаевича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188 1 16 30020 01 6000 140, УИН 18810491171300005067.</w:t>
      </w:r>
    </w:p>
    <w:p w:rsidR="00A77B3E">
      <w: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Мировой судья                                  </w:t>
        <w:tab/>
        <w:t xml:space="preserve">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