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5-38-608/2017</w:t>
      </w:r>
    </w:p>
    <w:p w:rsidR="00A77B3E">
      <w:r>
        <w:t xml:space="preserve">ПОСТАНОВЛЕНИЕ </w:t>
      </w:r>
    </w:p>
    <w:p w:rsidR="00A77B3E">
      <w:r>
        <w:t>13 декабря 2017 года                           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Резанова Андрея Борисовича, ...</w:t>
      </w:r>
    </w:p>
    <w:p w:rsidR="00A77B3E">
      <w:r>
        <w:t xml:space="preserve">по ч. 1 ст. 15.6 КоАП РФ, </w:t>
      </w:r>
    </w:p>
    <w:p w:rsidR="00A77B3E">
      <w:r>
        <w:t>УСТАНОВИЛ:</w:t>
      </w:r>
    </w:p>
    <w:p w:rsidR="00A77B3E">
      <w:r>
        <w:t>Резанов А.Б. являясь директором Общества с ограниченной ответственностью «Крымспецстрой», совершил нарушение законодательства о налогах и сборах, в части непредставления в установленный пунктом 2 ст. 230 Налогового кодекса РФ срок сведений о доходах физических лиц исчисленных и удержанных налоговым органом за 1 квартал 2017 года.</w:t>
      </w:r>
    </w:p>
    <w:p w:rsidR="00A77B3E">
      <w:r>
        <w:t>Фактически расчет сумм налога на доходы физических лиц исчисленных и удержанных налоговым органом за 1 квартал 2017 года по форме 6-НДФЛ по ООО «Крымспецстрой» предоставлен с нарушением сроков представления - 24.07.2017 года, предельный срок предоставления которой не позднее 02.05.2017 года (включительно).</w:t>
      </w:r>
    </w:p>
    <w:p w:rsidR="00A77B3E">
      <w:r>
        <w:t>Временем совершения правонарушения является 03.05.2017г. Местом совершения правонарушения является ООО «Крымспецстрой», расположенное по адресу: Республика Крым, г. Евпатория, ул. Строителей, д. 14</w:t>
      </w:r>
    </w:p>
    <w:p w:rsidR="00A77B3E">
      <w:r>
        <w:t>В суд Резанов А.Б. не явился, о слушании дела извещался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13.12.2017 года Резанов А.Б. извещен телефонограммой, однако в судебное заседание не явился. С заявлением об отложении судебного разбирательства Резанов А.Б.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Резанов А.Б. как директор ООО «Крымспецстрой»,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сведений о доходах физических лиц исчисленных и удержанных налоговым органом за 1 квартал 2017 года.</w:t>
      </w:r>
    </w:p>
    <w:p w:rsidR="00A77B3E">
      <w:r>
        <w:t xml:space="preserve">     Вина Резанова А.Б.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Резанова А.Б.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Резанову А.Б. наказание в виде штрафа в минимальном размере установленном санкцией ч.1 ст. 15.6 КоАП РФ.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Резанова Андрея Борисовича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</w:t>
        <w:tab/>
        <w:tab/>
        <w:tab/>
        <w:tab/>
        <w:t xml:space="preserve">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