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5-38-647/2017</w:t>
      </w:r>
    </w:p>
    <w:p w:rsidR="00A77B3E">
      <w:r>
        <w:t xml:space="preserve">ПОСТАНОВЛЕНИЕ </w:t>
      </w:r>
    </w:p>
    <w:p w:rsidR="00A77B3E">
      <w:r>
        <w:t>21 декабря 2017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Шевченко Ирины Владимировны, ...</w:t>
      </w:r>
    </w:p>
    <w:p w:rsidR="00A77B3E">
      <w:r>
        <w:t xml:space="preserve"> по ч. 1 ст. 15.6 КоАП РФ, </w:t>
      </w:r>
    </w:p>
    <w:p w:rsidR="00A77B3E">
      <w:r>
        <w:t>УСТАНОВИЛ:</w:t>
      </w:r>
    </w:p>
    <w:p w:rsidR="00A77B3E"/>
    <w:p w:rsidR="00A77B3E">
      <w:r>
        <w:t>Шевченко И.В. являясь генеральным директором Общества с ограниченной ответственностью «Консалт-Про», совершила нарушение законодательства о налогах и сборах, в части непредставления в установленный пунктом 2 ст. 230 Налогового кодекса РФ срок расчета сумм налога на доходы физических лиц исчисленных и удержанных налоговым агентом за 2 квартал 2017года.</w:t>
      </w:r>
    </w:p>
    <w:p w:rsidR="00A77B3E">
      <w:r>
        <w:t>Фактически расчет сумм налога на доходы физических лиц исчисленных и удержанных налоговым агентом по форме 6-НДФЛ за 2 квартал 2017 года по ООО «Консалт-Про» предоставлен с нарушением сроков представления - 08.08.2017 года, предельный срок предоставления которой не позднее 31.07.2016 года (включительно) в электронном виде по телекоммуникационным каналам связи.</w:t>
      </w:r>
    </w:p>
    <w:p w:rsidR="00A77B3E">
      <w:r>
        <w:t>Временем совершения правонарушения является 01.08.2017г. Местом совершения правонарушения является ООО «Консалт-Про», расположенное по адресу: Республика Крым, г. Евпатория, ул. Некрасова, д. 110-А, помещения 22-28</w:t>
      </w:r>
    </w:p>
    <w:p w:rsidR="00A77B3E">
      <w:r>
        <w:t>В суд Шевченко И.В. не явилась, о слушании дела извещалась надлежащим образом, предоставила заявление о рассмотрении дела в её отсутствие.</w:t>
      </w:r>
    </w:p>
    <w:p w:rsidR="00A77B3E">
      <w:r>
        <w:t>Исследовав материалы дела, мировой судья считает достоверно установленным, что Шевченко И.В. как генеральный директор ООО «Консалт-Про», 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расчета сумм налога на доходы физических лиц исчисленных и удержанных налоговым агентом за 2 квартал 2017 года.</w:t>
      </w:r>
    </w:p>
    <w:p w:rsidR="00A77B3E">
      <w:r>
        <w:t xml:space="preserve">     Вина Шевченко И.В.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 учетом изложенного, мировой судья пришел к выводу, что в действиях Шевченко И.В. 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ей наказание в виде штрафа в минимальном размере установленном санкцией ч.1 ст. 15.6 КоАП РФ.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Шевченко Ирину Владимировну признать виновной в совершении правонарушения, предусмотренного ч. 1 ст.15.6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