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5-39-5/2018</w:t>
      </w:r>
    </w:p>
    <w:p w:rsidR="00A77B3E">
      <w:r>
        <w:t xml:space="preserve">ПОСТАНОВЛЕНИЕ </w:t>
      </w:r>
    </w:p>
    <w:p w:rsidR="00A77B3E"/>
    <w:p w:rsidR="00A77B3E">
      <w:r>
        <w:t xml:space="preserve">29 января 2018 года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ГИБДД ОМВД России по г. Евпатория, о привлечении к административной ответственности должностного лица</w:t>
      </w:r>
    </w:p>
    <w:p w:rsidR="00A77B3E">
      <w:r>
        <w:t>директора Общества с ограниченной ответственностью «Трансав</w:t>
      </w:r>
      <w:r>
        <w:t xml:space="preserve">то-7 Евпатория» Дудник Маргариты Александровны, паспортные данные, зарегистрированной и фактически проживающей по адресу: адрес, </w:t>
      </w:r>
    </w:p>
    <w:p w:rsidR="00A77B3E">
      <w:r>
        <w:t xml:space="preserve">по ст.14.37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Дудник М.А., являясь директо</w:t>
      </w:r>
      <w:r>
        <w:t>ром Общества с ограниченной ответственностью «Трансавто-7 Евпатория», расположенного по адресу: адрес, допустила установку и эксплуатацию ООО «Трансавто-7 Евпатория» рекламной конструкции в границах полосы отвода автомобильной дороги возле дома №…</w:t>
      </w:r>
      <w:r>
        <w:t xml:space="preserve"> по адре</w:t>
      </w:r>
      <w:r>
        <w:t xml:space="preserve">с </w:t>
      </w:r>
      <w:r>
        <w:t>в</w:t>
      </w:r>
      <w:r>
        <w:t xml:space="preserve"> </w:t>
      </w:r>
      <w:r>
        <w:t>а</w:t>
      </w:r>
      <w:r>
        <w:t>д</w:t>
      </w:r>
      <w:r>
        <w:t>р</w:t>
      </w:r>
      <w:r>
        <w:t>е</w:t>
      </w:r>
      <w:r>
        <w:t>с без разрешения на ее установку и эксплуатацию.</w:t>
      </w:r>
    </w:p>
    <w:p w:rsidR="00A77B3E">
      <w:r>
        <w:t xml:space="preserve">Данный факт был выявлен в ходе проверки соблюдения ООО «Трансавто-7 Евпатория» требований законодательства в сфере рекламы, проведенной прокуратурой </w:t>
      </w:r>
      <w:r>
        <w:t>г.Евпатории</w:t>
      </w:r>
      <w:r>
        <w:t xml:space="preserve"> в период времени с 29.11.2017 года по </w:t>
      </w:r>
      <w:r>
        <w:t>18.12.2017 года.</w:t>
      </w:r>
    </w:p>
    <w:p w:rsidR="00A77B3E">
      <w:r>
        <w:tab/>
        <w:t xml:space="preserve">В суде директор ООО «Трансавто-7 Евпатория» Дудник М.А. виновной себя признала, подтвердила обстоятельства, изложенные в протоколе об административном правонарушении, пояснила, что действительно является лицом, ответственным за установку </w:t>
      </w:r>
      <w:r>
        <w:t>и эксплуатацию ООО «Трансавто-7 Евпатория» вышеуказанной рекламной конструкции, разрешения на ее установку и эксплуатацию ООО «Трансавто-7 Евпатория» не имеет, в содеянном раскаялась.</w:t>
      </w:r>
    </w:p>
    <w:p w:rsidR="00A77B3E">
      <w:r>
        <w:t>Совершение административного правонарушения и виновность директора ООО «</w:t>
      </w:r>
      <w:r>
        <w:t xml:space="preserve">Трансавто-7 Евпатория» Дудник М.А. в его совершении подтверждаются исследованными доказательствами, а именно: протоколом об административном правонарушении от 16.01.2018 года, копией сообщения заместителя прокурора </w:t>
      </w:r>
      <w:r>
        <w:t>г.Евпатории</w:t>
      </w:r>
      <w:r>
        <w:t xml:space="preserve"> о направлении материалов пров</w:t>
      </w:r>
      <w:r>
        <w:t xml:space="preserve">ерки от 12.01.2018 года, сообщением заместителя главы администрации </w:t>
      </w:r>
      <w:r>
        <w:t>г.Евпатории</w:t>
      </w:r>
      <w:r>
        <w:t xml:space="preserve"> Республики Крым от 04.12.2017 года №10773/02-35, выпиской из Единого государственного реестра юридических лиц в отношении ООО «Трансавто-7 Евпатория» от 07.12.2017 года, копией</w:t>
      </w:r>
      <w:r>
        <w:t xml:space="preserve"> приказа ООО «Трансавто-7 Евпатория» № 1 от 01.09.2017 года о вступлении в должность директора ООО «Трансвавто-7 Евпатория», копией должностной инструкции директора ООО «Трансавто-7 Евпатория», письменными объяснениями Дудник М.А. от 15.12.2017 года, распе</w:t>
      </w:r>
      <w:r>
        <w:t xml:space="preserve">чаткой </w:t>
      </w:r>
      <w:r>
        <w:t>фототаблицей</w:t>
      </w:r>
      <w:r>
        <w:t xml:space="preserve"> с изображением места правонарушения, рапортом помощника прокурора </w:t>
      </w:r>
      <w:r>
        <w:t>г.Евпатории</w:t>
      </w:r>
      <w:r>
        <w:t xml:space="preserve"> юриста 2 класса </w:t>
      </w:r>
      <w:r>
        <w:t>фио</w:t>
      </w:r>
      <w:r>
        <w:t xml:space="preserve"> от 18.12.2017 года, которые получены с соблюдением требований закона, составлены надлежащим образом и являются допустимыми доказательствам</w:t>
      </w:r>
      <w:r>
        <w:t>и.</w:t>
      </w:r>
    </w:p>
    <w:p w:rsidR="00A77B3E">
      <w:r>
        <w:t xml:space="preserve">В соответствии со ст.14.37 Кодекса Российской Федерации об административных правонарушениях 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</w:t>
      </w:r>
      <w:r>
        <w:t xml:space="preserve">эксплуатация рекламной конструкции с нарушением требований технического регламента, за исключением случаев, предусмотренных частью 2 статьи 11.21 настоящего Кодекса, - влекут наложение административного штрафа на граждан в размере от одной тысячи до одной </w:t>
      </w:r>
      <w:r>
        <w:t>тысячи пятисот рублей; на должностных лиц - от трех тысяч до пяти тысяч рублей; на юридических лиц - от пятисот тысяч до одного миллиона рублей.</w:t>
      </w:r>
    </w:p>
    <w:p w:rsidR="00A77B3E">
      <w:r>
        <w:t>В соответствии с п.1 ст.3 Федерального закона от 13.03.2006 года №38-ФЗ «О рекламе» реклама - информация, распр</w:t>
      </w:r>
      <w:r>
        <w:t>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A77B3E">
      <w:r>
        <w:t>Час</w:t>
      </w:r>
      <w:r>
        <w:t>тью 1 ст.19 Федерального закона от 13.03.2006 года N 38-ФЗ "О рекламе" предусмотрено, что 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</w:t>
      </w:r>
      <w:r>
        <w:t>и рекламы на любые поверхности оборудования, воздушных шаров, аэростатов и иных технических средств стабильного территориального размещения (далее - рекламные конструкции), монтируемых и располагаемых на внешних стенах, крышах и иных конструктивных элемент</w:t>
      </w:r>
      <w:r>
        <w:t xml:space="preserve">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r>
        <w:t>рекламораспространителем</w:t>
      </w:r>
      <w:r>
        <w:t xml:space="preserve">, с соблюдением требований настоящей статьи. </w:t>
      </w:r>
    </w:p>
    <w:p w:rsidR="00A77B3E">
      <w:r>
        <w:t>В соответствии с ч.</w:t>
      </w:r>
      <w:r>
        <w:t xml:space="preserve"> 5 ст. 19 Федерального закона от 13.03.2006 года N 38-ФЗ "О рекламе"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</w:t>
      </w:r>
      <w:r>
        <w:t xml:space="preserve">ся рекламная конструкция, либо с лицом, </w:t>
      </w:r>
      <w:r>
        <w:t>управомоченным</w:t>
      </w:r>
      <w:r>
        <w:t xml:space="preserve"> собственником такого имущества, в том числе с арендатором. </w:t>
      </w:r>
    </w:p>
    <w:p w:rsidR="00A77B3E">
      <w:r>
        <w:t xml:space="preserve"> В силу ч.9 ст.19 Федерального закона от 13.03.2006 года N 38-ФЗ "О рекламе"  установка и эксплуатация рекламной конструкции допускаются при </w:t>
      </w:r>
      <w:r>
        <w:t>наличии разрешения на установку и эксплуатацию рекламной конструкции (далее также - разрешение), выдаваемого на основании заявления собственника или иного указанного в частях 5, 6, 7 настоящей статьи законного владельца соответствующего недвижимого имущест</w:t>
      </w:r>
      <w:r>
        <w:t>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 предполагается осуществлять установку и эксплуатацию рекламной конструкции.</w:t>
      </w:r>
    </w:p>
    <w:p w:rsidR="00A77B3E">
      <w:r>
        <w:t>Согласно</w:t>
      </w:r>
      <w:r>
        <w:t xml:space="preserve"> п. 8 ст. 26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строительство, реконструкция в границах придоро</w:t>
      </w:r>
      <w:r>
        <w:t xml:space="preserve">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</w:t>
      </w:r>
      <w:r>
        <w:t>рекламных конструкций, информационных щитов и указателей допускаются при наличии с</w:t>
      </w:r>
      <w:r>
        <w:t>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</w:t>
      </w:r>
      <w:r>
        <w:t>ороги таких объектов, установку рекламных конструкций, информационных щитов и указателей.</w:t>
      </w:r>
    </w:p>
    <w:p w:rsidR="00A77B3E">
      <w:r>
        <w:t>В соответствии с п. 9.1 Правил распространения наружной рекламы, установки и эксплуатации объектов наружной рекламы и информации на территории муниципального образова</w:t>
      </w:r>
      <w:r>
        <w:t xml:space="preserve">ния городской округ Евпатория Республики Крым, утвержденных решением сессии Евпаторийского городского совета от 29.12.2014 года № 1-12/2, установка и эксплуатация объектов наружной рекламы и информации на территории городского округа Евпатория допускается </w:t>
      </w:r>
      <w:r>
        <w:t xml:space="preserve">при наличии Разрешения, выдаваемого по заявлению собственника или иного законного владельца соответствующего земельного участка или недвижимого имущества, либо на основании заявления владельца объекта наружной рекламы и информации, за исключением случаев, </w:t>
      </w:r>
      <w:r>
        <w:t>предусмотренных настоящими Правилами.</w:t>
      </w:r>
    </w:p>
    <w:p w:rsidR="00A77B3E">
      <w:r>
        <w:t>Согласно ч.10 ст.19 Федерального закона от 13.03.2006 года N 38-ФЗ "О рекламе" установка и эксплуатация рекламной конструкции без разрешения, срок действия которого не истек, "не допускаются". В случае установки и (или</w:t>
      </w:r>
      <w:r>
        <w:t xml:space="preserve">) эксплуатации рекламной конструкции без разрешения, срок действия которого не истек,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округа, на территориях </w:t>
      </w:r>
      <w:r>
        <w:t>которых установлена рекламная конструкция.</w:t>
      </w:r>
    </w:p>
    <w:p w:rsidR="00A77B3E">
      <w:r>
        <w:t xml:space="preserve">В соответствии с сообщением заместителя главы администрации города Евпатории Республики Крым от 04.12.2017 г. №10773/02-35 уполномоченным структурным подразделением администрации </w:t>
      </w:r>
      <w:r>
        <w:t>г.Евпатория</w:t>
      </w:r>
      <w:r>
        <w:t xml:space="preserve"> – отделом архитектуры </w:t>
      </w:r>
      <w:r>
        <w:t>и градостроительства администрации города Евпатории Республики Крым разрешение на установку и эксплуатацию объекта наружной рекламы и информации по адресу: адрес не выдавалось, заявления от ООО «Трансавто-7 Евпатория» по вопросу выдачи разрешения на устано</w:t>
      </w:r>
      <w:r>
        <w:t>вку и эксплуатацию рекламной конструкции в отдел архитектуры и градостроительства не поступали.</w:t>
      </w:r>
    </w:p>
    <w:p w:rsidR="00A77B3E">
      <w:r>
        <w:t>Дудник М.А., согласно приказу ООО «Трансавто-7 Евпатория»  № 1 от 01 сентября 2017 года, является директором ООО «Трансавто-7 Евпатория» с 01 октября 2017 года.</w:t>
      </w:r>
    </w:p>
    <w:p w:rsidR="00A77B3E">
      <w:r>
        <w:t>Исследовав все обстоятельства дела и оценив доказательства в их совокупности, мировой судья приходит к выводу о том, что в действиях директора ООО «Трансавто-7 Евпатория» Дудник М.А. имеется состав административного правонарушения, предусмотренного ст.14.</w:t>
      </w:r>
      <w:r>
        <w:t>37 Кодекса Российской Федерации об административных правонарушениях, а именно установка и (или) эксплуатация рекламной конструкции без предусмотренного законодательством разрешения на ее установку и эксплуатацию, за исключением случаев, предусмотренных час</w:t>
      </w:r>
      <w:r>
        <w:t>тью 2 статьи 11.21 КоАП РФ.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общие правила  назначения административного наказания, </w:t>
      </w:r>
      <w:r>
        <w:t xml:space="preserve">основанные </w:t>
      </w:r>
      <w:r>
        <w:t xml:space="preserve">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совершенного в области предпринимательской деятельности, личность виновной, которая ранее к админ</w:t>
      </w:r>
      <w:r>
        <w:t>истративной ответственности не привлекалась,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</w:t>
      </w:r>
      <w:r>
        <w:t>ь Дудник М.А. в соответствии с п.1 ч.1 ст.4.2 КоАП РФ признается её раскаяние.</w:t>
      </w:r>
    </w:p>
    <w:p w:rsidR="00A77B3E">
      <w:r>
        <w:t>Обстоятельств, отягчающих административную ответственность Дудник М.А. в соответствии со ст.4.3 КоАП РФ, не установлено.</w:t>
      </w:r>
    </w:p>
    <w:p w:rsidR="00A77B3E">
      <w:r>
        <w:t>При таких обстоятельствах считаю необходимым назначить д</w:t>
      </w:r>
      <w:r>
        <w:t>иректору ООО «Трансавто-7 Евпатория» Дудник М.А. административное наказание в виде административного штрафа в минимальном размере, установленном санкцией ст. 14.37 КоАП РФ для должностных лиц, поскольку данный вид наказания в данном случае является целесоо</w:t>
      </w:r>
      <w:r>
        <w:t xml:space="preserve">бразным и достаточным для её исправления, а также для предупреждения совершения ею новых правонарушений. </w:t>
      </w:r>
    </w:p>
    <w:p w:rsidR="00A77B3E">
      <w:r>
        <w:t>Руководствуясь ст.ст.14.37,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Дудник </w:t>
      </w:r>
      <w:r>
        <w:t>Маргариту Александровну виновной в совершении правонарушения, предусмотренного ст. 14.37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3000 (трех тысяч)</w:t>
      </w:r>
      <w:r>
        <w:t xml:space="preserve"> рублей.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40101810335100010001,  </w:t>
      </w:r>
      <w:r>
        <w:t xml:space="preserve">получатель – УФК по Республике Крым (ОМВД России по  </w:t>
      </w:r>
      <w:r>
        <w:t>г.Евпатории</w:t>
      </w:r>
      <w:r>
        <w:t>), банк – Отделение по Республике Крым ЮГУ Центрального Банка РФ, Банковский идентификационный код 043510001, ИНН получателя 9110000105, КПП получателя 911001001, ОКТМО 35712000, КБК 188116260</w:t>
      </w:r>
      <w:r>
        <w:t>00016000140, УИН 18810491181300000269,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</w:t>
      </w:r>
      <w:r>
        <w:t>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</w:t>
      </w:r>
      <w:r>
        <w:t xml:space="preserve">го судебного района Республики Крым (городской округ Евпатория) по адресу: Республика Крым, </w:t>
      </w:r>
      <w:r>
        <w:t>г.Евпатория</w:t>
      </w:r>
      <w:r>
        <w:t xml:space="preserve">, </w:t>
      </w:r>
      <w:r>
        <w:t>пр.Ленина</w:t>
      </w:r>
      <w:r>
        <w:t>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</w:t>
      </w:r>
      <w:r>
        <w:t>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99"/>
    <w:rsid w:val="007E1D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E1D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E1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