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6"/>
        </w:rPr>
      </w:pPr>
      <w:r>
        <w:rPr>
          <w:sz w:val="26"/>
        </w:rPr>
        <w:t xml:space="preserve">Дело № </w:t>
      </w:r>
      <w:r>
        <w:rPr>
          <w:sz w:val="26"/>
        </w:rPr>
        <w:t>5-</w:t>
      </w:r>
      <w:r>
        <w:rPr>
          <w:sz w:val="26"/>
        </w:rPr>
        <w:t>39-</w:t>
      </w:r>
      <w:r>
        <w:rPr>
          <w:sz w:val="26"/>
        </w:rPr>
        <w:t>15</w:t>
      </w:r>
      <w:r>
        <w:rPr>
          <w:sz w:val="26"/>
        </w:rPr>
        <w:t>/202</w:t>
      </w:r>
      <w:r>
        <w:rPr>
          <w:sz w:val="26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6"/>
        </w:rPr>
      </w:pPr>
    </w:p>
    <w:p w14:paraId="03000000">
      <w:pPr>
        <w:pStyle w:val="PlainText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ПОСТАНОВЛЕНИЕ </w:t>
      </w:r>
    </w:p>
    <w:p w14:paraId="04000000">
      <w:pPr>
        <w:pStyle w:val="PlainText"/>
        <w:jc w:val="center"/>
        <w:rPr>
          <w:rFonts w:ascii="Times New Roman" w:hAnsi="Times New Roman"/>
          <w:b/>
          <w:sz w:val="26"/>
        </w:rPr>
      </w:pPr>
    </w:p>
    <w:p w14:paraId="05000000">
      <w:pPr>
        <w:ind w:left="0" w:firstLine="708"/>
        <w:rPr>
          <w:sz w:val="26"/>
        </w:rPr>
      </w:pPr>
      <w:r>
        <w:rPr>
          <w:sz w:val="26"/>
        </w:rPr>
        <w:t>11 февраля</w:t>
      </w:r>
      <w:r>
        <w:rPr>
          <w:sz w:val="26"/>
        </w:rPr>
        <w:t xml:space="preserve"> 202</w:t>
      </w:r>
      <w:r>
        <w:rPr>
          <w:sz w:val="26"/>
        </w:rPr>
        <w:t>5</w:t>
      </w:r>
      <w:r>
        <w:rPr>
          <w:sz w:val="26"/>
        </w:rPr>
        <w:t xml:space="preserve"> </w:t>
      </w:r>
      <w:r>
        <w:rPr>
          <w:sz w:val="26"/>
        </w:rPr>
        <w:t>года</w:t>
      </w:r>
      <w:r>
        <w:rPr>
          <w:sz w:val="26"/>
        </w:rPr>
        <w:t xml:space="preserve">      </w:t>
      </w:r>
      <w:r>
        <w:rPr>
          <w:sz w:val="26"/>
        </w:rPr>
        <w:t xml:space="preserve">  </w:t>
      </w:r>
      <w:r>
        <w:rPr>
          <w:sz w:val="26"/>
        </w:rPr>
        <w:t xml:space="preserve">         </w:t>
      </w:r>
      <w:r>
        <w:rPr>
          <w:sz w:val="26"/>
        </w:rPr>
        <w:t xml:space="preserve">            </w:t>
      </w:r>
      <w:r>
        <w:rPr>
          <w:sz w:val="26"/>
        </w:rPr>
        <w:t xml:space="preserve">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впатория</w:t>
      </w:r>
      <w:r>
        <w:rPr>
          <w:sz w:val="26"/>
        </w:rPr>
        <w:t xml:space="preserve">, </w:t>
      </w:r>
      <w:r>
        <w:rPr>
          <w:sz w:val="26"/>
        </w:rPr>
        <w:t>ул.Горького</w:t>
      </w:r>
      <w:r>
        <w:rPr>
          <w:sz w:val="26"/>
        </w:rPr>
        <w:t>, д.10/29</w:t>
      </w:r>
    </w:p>
    <w:p w14:paraId="06000000">
      <w:pPr>
        <w:ind w:left="0" w:firstLine="708"/>
        <w:jc w:val="both"/>
        <w:rPr>
          <w:sz w:val="26"/>
        </w:rPr>
      </w:pPr>
      <w:r>
        <w:rPr>
          <w:sz w:val="26"/>
        </w:rPr>
        <w:t>М</w:t>
      </w:r>
      <w:r>
        <w:rPr>
          <w:sz w:val="26"/>
        </w:rPr>
        <w:t>ировой</w:t>
      </w:r>
      <w:r>
        <w:rPr>
          <w:sz w:val="26"/>
        </w:rPr>
        <w:t xml:space="preserve"> судья судебного участка №</w:t>
      </w:r>
      <w:r>
        <w:rPr>
          <w:sz w:val="26"/>
        </w:rPr>
        <w:t>39</w:t>
      </w:r>
      <w:r>
        <w:rPr>
          <w:sz w:val="26"/>
        </w:rPr>
        <w:t xml:space="preserve"> Евпаторийского судебного района (городской округ Евпатория) </w:t>
      </w:r>
      <w:r>
        <w:rPr>
          <w:sz w:val="26"/>
        </w:rPr>
        <w:t>Республик</w:t>
      </w:r>
      <w:r>
        <w:rPr>
          <w:sz w:val="26"/>
        </w:rPr>
        <w:t>и</w:t>
      </w:r>
      <w:r>
        <w:rPr>
          <w:sz w:val="26"/>
        </w:rPr>
        <w:t xml:space="preserve"> Крым </w:t>
      </w:r>
      <w:r>
        <w:rPr>
          <w:sz w:val="26"/>
        </w:rPr>
        <w:t>Фролова Елена Александровна</w:t>
      </w:r>
      <w:r>
        <w:rPr>
          <w:sz w:val="26"/>
        </w:rPr>
        <w:t>,</w:t>
      </w:r>
      <w:r>
        <w:rPr>
          <w:sz w:val="26"/>
        </w:rPr>
        <w:t xml:space="preserve"> </w:t>
      </w:r>
      <w:r>
        <w:rPr>
          <w:sz w:val="26"/>
        </w:rPr>
        <w:t xml:space="preserve">рассмотрев </w:t>
      </w:r>
      <w:r>
        <w:rPr>
          <w:sz w:val="26"/>
        </w:rPr>
        <w:t>дело</w:t>
      </w:r>
      <w:r>
        <w:rPr>
          <w:sz w:val="26"/>
        </w:rPr>
        <w:t xml:space="preserve"> об административном правонарушении, </w:t>
      </w:r>
      <w:r>
        <w:rPr>
          <w:sz w:val="26"/>
        </w:rPr>
        <w:t>которое</w:t>
      </w:r>
      <w:r>
        <w:rPr>
          <w:sz w:val="26"/>
        </w:rPr>
        <w:t xml:space="preserve"> поступил</w:t>
      </w:r>
      <w:r>
        <w:rPr>
          <w:sz w:val="26"/>
        </w:rPr>
        <w:t>о</w:t>
      </w:r>
      <w:r>
        <w:rPr>
          <w:sz w:val="26"/>
        </w:rPr>
        <w:t xml:space="preserve"> из </w:t>
      </w:r>
      <w:r>
        <w:rPr>
          <w:sz w:val="26"/>
        </w:rPr>
        <w:t>О</w:t>
      </w:r>
      <w:r>
        <w:rPr>
          <w:sz w:val="26"/>
        </w:rPr>
        <w:t xml:space="preserve">тдела </w:t>
      </w:r>
      <w:r>
        <w:rPr>
          <w:sz w:val="26"/>
        </w:rPr>
        <w:t>Госавтоинспекции О</w:t>
      </w:r>
      <w:r>
        <w:rPr>
          <w:sz w:val="26"/>
        </w:rPr>
        <w:t xml:space="preserve">тдела </w:t>
      </w:r>
      <w:r>
        <w:rPr>
          <w:sz w:val="26"/>
        </w:rPr>
        <w:t xml:space="preserve">МВД России по </w:t>
      </w:r>
      <w:r>
        <w:rPr>
          <w:sz w:val="26"/>
        </w:rPr>
        <w:t>г.Евпатория</w:t>
      </w:r>
      <w:r>
        <w:rPr>
          <w:sz w:val="26"/>
        </w:rPr>
        <w:t>, о п</w:t>
      </w:r>
      <w:r>
        <w:rPr>
          <w:sz w:val="26"/>
        </w:rPr>
        <w:t>ривлечении к административной ответственности</w:t>
      </w:r>
    </w:p>
    <w:p w14:paraId="07000000">
      <w:pPr>
        <w:ind w:left="0" w:firstLine="708"/>
        <w:jc w:val="both"/>
        <w:rPr>
          <w:sz w:val="26"/>
        </w:rPr>
      </w:pPr>
      <w:r>
        <w:rPr>
          <w:sz w:val="26"/>
        </w:rPr>
        <w:t>Мухсинова</w:t>
      </w:r>
      <w:r>
        <w:rPr>
          <w:sz w:val="26"/>
        </w:rPr>
        <w:t xml:space="preserve"> </w:t>
      </w:r>
      <w:r>
        <w:rPr>
          <w:sz w:val="26"/>
        </w:rPr>
        <w:t>Фируза</w:t>
      </w:r>
      <w:r>
        <w:rPr>
          <w:sz w:val="26"/>
        </w:rPr>
        <w:t xml:space="preserve"> </w:t>
      </w:r>
      <w:r>
        <w:rPr>
          <w:sz w:val="26"/>
        </w:rPr>
        <w:t>Машкуровича***</w:t>
      </w:r>
      <w:r>
        <w:rPr>
          <w:sz w:val="26"/>
        </w:rPr>
        <w:t>по ч.4 ст.12.15 Кодекса Российской Федерации об административных правонарушениях</w:t>
      </w:r>
      <w:r>
        <w:rPr>
          <w:sz w:val="26"/>
        </w:rPr>
        <w:t xml:space="preserve">, </w:t>
      </w:r>
    </w:p>
    <w:p w14:paraId="08000000">
      <w:pPr>
        <w:jc w:val="center"/>
        <w:rPr>
          <w:sz w:val="26"/>
        </w:rPr>
      </w:pPr>
      <w:r>
        <w:rPr>
          <w:sz w:val="26"/>
        </w:rPr>
        <w:t>УСТАНОВИЛ:</w:t>
      </w:r>
    </w:p>
    <w:p w14:paraId="09000000">
      <w:pPr>
        <w:pStyle w:val="2"/>
        <w:spacing w:after="0" w:line="240" w:lineRule="auto"/>
        <w:ind w:left="0" w:firstLine="567"/>
        <w:jc w:val="both"/>
      </w:pPr>
      <w:r>
        <w:t>11 января 2025</w:t>
      </w:r>
      <w:r>
        <w:t xml:space="preserve"> года в </w:t>
      </w:r>
      <w:r>
        <w:t>07</w:t>
      </w:r>
      <w:r>
        <w:t xml:space="preserve"> час. </w:t>
      </w:r>
      <w:r>
        <w:t>4</w:t>
      </w:r>
      <w:r>
        <w:t>2</w:t>
      </w:r>
      <w:r>
        <w:t xml:space="preserve"> мин</w:t>
      </w:r>
      <w:r>
        <w:t xml:space="preserve">. </w:t>
      </w:r>
      <w:r>
        <w:t xml:space="preserve">на </w:t>
      </w:r>
      <w:r>
        <w:t>1</w:t>
      </w:r>
      <w:r>
        <w:t xml:space="preserve"> км </w:t>
      </w:r>
      <w:r>
        <w:t>ул</w:t>
      </w:r>
      <w:r>
        <w:t>.Л</w:t>
      </w:r>
      <w:r>
        <w:t>есное</w:t>
      </w:r>
      <w:r>
        <w:t xml:space="preserve"> шоссе </w:t>
      </w:r>
      <w:r>
        <w:t>г.Евпатория</w:t>
      </w:r>
      <w:r>
        <w:t xml:space="preserve"> Республики Крым в</w:t>
      </w:r>
      <w:r>
        <w:t>одит</w:t>
      </w:r>
      <w:r>
        <w:t xml:space="preserve">ель </w:t>
      </w:r>
      <w:r>
        <w:t>Мухсинов</w:t>
      </w:r>
      <w:r>
        <w:t xml:space="preserve"> Ф.М.</w:t>
      </w:r>
      <w:r>
        <w:t>,</w:t>
      </w:r>
      <w:r>
        <w:t xml:space="preserve"> управ</w:t>
      </w:r>
      <w:r>
        <w:t>ляя транспортным средством</w:t>
      </w:r>
      <w:r>
        <w:t xml:space="preserve"> ***</w:t>
      </w:r>
      <w:r>
        <w:t xml:space="preserve"> </w:t>
      </w:r>
      <w:r>
        <w:t xml:space="preserve">государственный </w:t>
      </w:r>
      <w:r>
        <w:t xml:space="preserve">регистрационный знак </w:t>
      </w:r>
      <w:r>
        <w:t xml:space="preserve"> </w:t>
      </w:r>
      <w:r>
        <w:t>М569УТ82</w:t>
      </w:r>
      <w:r>
        <w:t>,</w:t>
      </w:r>
      <w:r>
        <w:t xml:space="preserve"> </w:t>
      </w:r>
      <w:r>
        <w:t xml:space="preserve">в нарушение </w:t>
      </w:r>
      <w:r>
        <w:t>п.п.1.3, 9.1(1)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«О правилах дорожного движения»</w:t>
      </w:r>
      <w:r>
        <w:t>,</w:t>
      </w:r>
      <w:r>
        <w:t xml:space="preserve"> </w:t>
      </w:r>
      <w:r>
        <w:t>осуществил</w:t>
      </w:r>
      <w:r>
        <w:t xml:space="preserve"> </w:t>
      </w:r>
      <w:r>
        <w:t>вые</w:t>
      </w:r>
      <w:r>
        <w:t>зд</w:t>
      </w:r>
      <w:r>
        <w:t xml:space="preserve"> на полосу, предназначенную для встречного движения, в зоне действия д</w:t>
      </w:r>
      <w:r>
        <w:t>орожной разметки 1.1</w:t>
      </w:r>
      <w:r>
        <w:t xml:space="preserve"> и дорожного знака 3.20 «Обгон запрещен»</w:t>
      </w:r>
      <w:r>
        <w:t>.</w:t>
      </w:r>
    </w:p>
    <w:p w14:paraId="0A000000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В </w:t>
      </w:r>
      <w:r>
        <w:rPr>
          <w:sz w:val="26"/>
        </w:rPr>
        <w:t>суд</w:t>
      </w:r>
      <w:r>
        <w:rPr>
          <w:sz w:val="26"/>
        </w:rPr>
        <w:t xml:space="preserve"> </w:t>
      </w:r>
      <w:r>
        <w:rPr>
          <w:sz w:val="26"/>
        </w:rPr>
        <w:t>Мухсинов</w:t>
      </w:r>
      <w:r>
        <w:rPr>
          <w:sz w:val="26"/>
        </w:rPr>
        <w:t xml:space="preserve"> Ф.М. не явился, о времени и месте рассмотрения дела извещен надлежащим образом, причины неявки не сообщил, ходатайство об отложении рассмотрения дела не заявил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 xml:space="preserve">Ранее в ходе рассмотрения дела указал, что </w:t>
      </w:r>
      <w:r>
        <w:rPr>
          <w:sz w:val="26"/>
        </w:rPr>
        <w:t xml:space="preserve">11 января 2025 года в 07 час. 42 мин. на 1 км </w:t>
      </w:r>
      <w:r>
        <w:rPr>
          <w:sz w:val="26"/>
        </w:rPr>
        <w:t>ул</w:t>
      </w:r>
      <w:r>
        <w:rPr>
          <w:sz w:val="26"/>
        </w:rPr>
        <w:t>.Л</w:t>
      </w:r>
      <w:r>
        <w:rPr>
          <w:sz w:val="26"/>
        </w:rPr>
        <w:t>есное</w:t>
      </w:r>
      <w:r>
        <w:rPr>
          <w:sz w:val="26"/>
        </w:rPr>
        <w:t xml:space="preserve"> шоссе </w:t>
      </w:r>
      <w:r>
        <w:rPr>
          <w:sz w:val="26"/>
        </w:rPr>
        <w:t>г.Евпатория</w:t>
      </w:r>
      <w:r>
        <w:rPr>
          <w:sz w:val="26"/>
        </w:rPr>
        <w:t xml:space="preserve"> Республики Крым</w:t>
      </w:r>
      <w:r>
        <w:rPr>
          <w:sz w:val="26"/>
        </w:rPr>
        <w:t xml:space="preserve"> он</w:t>
      </w:r>
      <w:r>
        <w:rPr>
          <w:sz w:val="26"/>
        </w:rPr>
        <w:t>, управляя транспортным средством***</w:t>
      </w:r>
      <w:r>
        <w:rPr>
          <w:sz w:val="26"/>
        </w:rPr>
        <w:t xml:space="preserve"> государственный регистрационный знак  *** </w:t>
      </w:r>
      <w:r>
        <w:rPr>
          <w:sz w:val="26"/>
        </w:rPr>
        <w:t xml:space="preserve">при осуществлении объезда двигавшегося впереди транспортного средства, подававшего сигнал поворота направо, он наехал на линию временной дорожной разметки 1.1 одним колесом </w:t>
      </w:r>
      <w:r>
        <w:rPr>
          <w:sz w:val="26"/>
        </w:rPr>
        <w:t xml:space="preserve">или незначительной частью </w:t>
      </w:r>
      <w:r>
        <w:rPr>
          <w:sz w:val="26"/>
        </w:rPr>
        <w:t>транспортного средства</w:t>
      </w:r>
      <w:r>
        <w:rPr>
          <w:sz w:val="26"/>
        </w:rPr>
        <w:t>.</w:t>
      </w:r>
      <w:r>
        <w:rPr>
          <w:sz w:val="26"/>
        </w:rPr>
        <w:t xml:space="preserve"> Д</w:t>
      </w:r>
      <w:r>
        <w:rPr>
          <w:sz w:val="26"/>
        </w:rPr>
        <w:t>орожного знака 3.20 «Обгон запрещен» он при этом не видел</w:t>
      </w:r>
      <w:r>
        <w:rPr>
          <w:sz w:val="26"/>
        </w:rPr>
        <w:t xml:space="preserve">. </w:t>
      </w:r>
      <w:r>
        <w:rPr>
          <w:sz w:val="26"/>
        </w:rPr>
        <w:t xml:space="preserve">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>
        <w:rPr>
          <w:sz w:val="26"/>
        </w:rPr>
        <w:t>Мухсинова</w:t>
      </w:r>
      <w:r>
        <w:rPr>
          <w:sz w:val="26"/>
        </w:rPr>
        <w:t xml:space="preserve"> Ф.М.</w:t>
      </w:r>
    </w:p>
    <w:p w14:paraId="0B000000">
      <w:pPr>
        <w:ind w:left="0" w:firstLine="708"/>
        <w:jc w:val="both"/>
        <w:rPr>
          <w:sz w:val="26"/>
          <w:highlight w:val="white"/>
        </w:rPr>
      </w:pPr>
      <w:r>
        <w:rPr>
          <w:sz w:val="26"/>
        </w:rPr>
        <w:t xml:space="preserve">В соответствии с ч.4 ст.12.15 </w:t>
      </w:r>
      <w:r>
        <w:rPr>
          <w:sz w:val="26"/>
        </w:rPr>
        <w:t>КоАП РФ</w:t>
      </w:r>
      <w:r>
        <w:rPr>
          <w:sz w:val="26"/>
        </w:rPr>
        <w:t xml:space="preserve"> </w:t>
      </w:r>
      <w:r>
        <w:rPr>
          <w:sz w:val="26"/>
        </w:rPr>
        <w:t>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-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14:paraId="0C000000">
      <w:pPr>
        <w:ind w:left="0" w:right="-1" w:firstLine="709"/>
        <w:jc w:val="both"/>
        <w:rPr>
          <w:sz w:val="26"/>
        </w:rPr>
      </w:pPr>
      <w:r>
        <w:rPr>
          <w:sz w:val="26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>
        <w:rPr>
          <w:sz w:val="26"/>
        </w:rPr>
        <w:t>1993 г</w:t>
      </w:r>
      <w:r>
        <w:rPr>
          <w:sz w:val="26"/>
        </w:rPr>
        <w:t>ода</w:t>
      </w:r>
      <w:r>
        <w:rPr>
          <w:sz w:val="26"/>
        </w:rPr>
        <w:t xml:space="preserve"> </w:t>
      </w:r>
      <w:r>
        <w:rPr>
          <w:sz w:val="26"/>
        </w:rPr>
        <w:t>№</w:t>
      </w:r>
      <w:r>
        <w:rPr>
          <w:sz w:val="26"/>
        </w:rPr>
        <w:t xml:space="preserve"> 1090 (далее - Правила дорожного движения), участники дорожного движения обязаны знать и соблюдать относящиеся к ним </w:t>
      </w:r>
      <w:r>
        <w:rPr>
          <w:sz w:val="26"/>
        </w:rPr>
        <w:t>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14:paraId="0D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14:paraId="0E000000">
      <w:pPr>
        <w:ind w:left="0" w:firstLine="540"/>
        <w:jc w:val="both"/>
        <w:rPr>
          <w:sz w:val="26"/>
        </w:rPr>
      </w:pPr>
      <w:r>
        <w:rPr>
          <w:sz w:val="26"/>
        </w:rPr>
        <w:t>В силу приложения 2 к П</w:t>
      </w:r>
      <w:r>
        <w:rPr>
          <w:sz w:val="26"/>
        </w:rPr>
        <w:t>равилам дорожного движения</w:t>
      </w:r>
      <w:r>
        <w:rPr>
          <w:sz w:val="26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>
        <w:rPr>
          <w:sz w:val="26"/>
        </w:rPr>
        <w:t xml:space="preserve"> Линию дорожной разметки 1.1 пересекать запрещается.</w:t>
      </w:r>
    </w:p>
    <w:p w14:paraId="0F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В силу </w:t>
      </w:r>
      <w:hyperlink r:id="rId4" w:history="1">
        <w:r>
          <w:rPr>
            <w:sz w:val="26"/>
          </w:rPr>
          <w:t>пункта 15</w:t>
        </w:r>
      </w:hyperlink>
      <w:r>
        <w:rPr>
          <w:sz w:val="26"/>
        </w:rPr>
        <w:t xml:space="preserve"> постановления Пленума Верховного Суда Российской Федерации от 25 июня 2019 года </w:t>
      </w:r>
      <w:r>
        <w:rPr>
          <w:sz w:val="26"/>
        </w:rPr>
        <w:t>№</w:t>
      </w:r>
      <w:r>
        <w:rPr>
          <w:sz w:val="26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5" w:history="1">
        <w:r>
          <w:rPr>
            <w:sz w:val="26"/>
          </w:rPr>
          <w:t>Правил</w:t>
        </w:r>
      </w:hyperlink>
      <w:r>
        <w:rPr>
          <w:sz w:val="26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>
        <w:rPr>
          <w:sz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>
          <w:rPr>
            <w:sz w:val="26"/>
          </w:rPr>
          <w:t>пункт 1.2</w:t>
        </w:r>
      </w:hyperlink>
      <w:r>
        <w:rPr>
          <w:sz w:val="26"/>
        </w:rPr>
        <w:t xml:space="preserve"> Правил), которые квалифицируются по </w:t>
      </w:r>
      <w:hyperlink r:id="rId7" w:history="1">
        <w:r>
          <w:rPr>
            <w:sz w:val="26"/>
          </w:rPr>
          <w:t>части 3 данной статьи</w:t>
        </w:r>
      </w:hyperlink>
      <w:r>
        <w:rPr>
          <w:sz w:val="26"/>
        </w:rPr>
        <w:t xml:space="preserve">), подлежат квалификации по </w:t>
      </w:r>
      <w:hyperlink r:id="rId8" w:history="1">
        <w:r>
          <w:rPr>
            <w:sz w:val="26"/>
          </w:rPr>
          <w:t>части 4 статьи 12.15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14:paraId="10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Движение по дороге с двусторонним движением в нарушение требований дорожных знаков </w:t>
      </w:r>
      <w:hyperlink r:id="rId9" w:history="1">
        <w:r>
          <w:rPr>
            <w:sz w:val="26"/>
          </w:rPr>
          <w:t>3.20</w:t>
        </w:r>
      </w:hyperlink>
      <w:r>
        <w:rPr>
          <w:sz w:val="26"/>
        </w:rPr>
        <w:t xml:space="preserve"> "Обгон запрещен", </w:t>
      </w:r>
      <w:hyperlink r:id="rId10" w:history="1">
        <w:r>
          <w:rPr>
            <w:sz w:val="26"/>
          </w:rPr>
          <w:t>3.22</w:t>
        </w:r>
      </w:hyperlink>
      <w:r>
        <w:rPr>
          <w:sz w:val="26"/>
        </w:rPr>
        <w:t xml:space="preserve"> "Обгон грузовым автомобилям запрещен", </w:t>
      </w:r>
      <w:hyperlink r:id="rId11" w:history="1">
        <w:r>
          <w:rPr>
            <w:sz w:val="26"/>
          </w:rPr>
          <w:t>5.11.1</w:t>
        </w:r>
      </w:hyperlink>
      <w:r>
        <w:rPr>
          <w:sz w:val="26"/>
        </w:rPr>
        <w:t xml:space="preserve"> "Дорога с полосой для маршрутных транспортных средств", </w:t>
      </w:r>
      <w:hyperlink r:id="rId12" w:history="1">
        <w:r>
          <w:rPr>
            <w:sz w:val="26"/>
          </w:rPr>
          <w:t>5.11.2</w:t>
        </w:r>
      </w:hyperlink>
      <w:r>
        <w:rPr>
          <w:sz w:val="26"/>
        </w:rPr>
        <w:t xml:space="preserve"> "Дорога с полосой для велосипедистов", </w:t>
      </w:r>
      <w:hyperlink r:id="rId13" w:history="1">
        <w:r>
          <w:rPr>
            <w:sz w:val="26"/>
          </w:rPr>
          <w:t>5.15.7</w:t>
        </w:r>
      </w:hyperlink>
      <w:r>
        <w:rPr>
          <w:sz w:val="26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4" w:history="1">
        <w:r>
          <w:rPr>
            <w:sz w:val="26"/>
          </w:rPr>
          <w:t>1.1</w:t>
        </w:r>
      </w:hyperlink>
      <w:r>
        <w:rPr>
          <w:sz w:val="26"/>
        </w:rPr>
        <w:t xml:space="preserve">, </w:t>
      </w:r>
      <w:hyperlink r:id="rId15" w:history="1">
        <w:r>
          <w:rPr>
            <w:sz w:val="26"/>
          </w:rPr>
          <w:t>1.3</w:t>
        </w:r>
      </w:hyperlink>
      <w:r>
        <w:rPr>
          <w:sz w:val="26"/>
        </w:rPr>
        <w:t xml:space="preserve">, </w:t>
      </w:r>
      <w:hyperlink r:id="rId16" w:history="1">
        <w:r>
          <w:rPr>
            <w:sz w:val="26"/>
          </w:rPr>
          <w:t>1.11</w:t>
        </w:r>
      </w:hyperlink>
      <w:r>
        <w:rPr>
          <w:sz w:val="26"/>
        </w:rPr>
        <w:t xml:space="preserve"> (разделяющих транспортные потоки противоположных направлений) также</w:t>
      </w:r>
      <w:r>
        <w:rPr>
          <w:sz w:val="26"/>
        </w:rPr>
        <w:t xml:space="preserve"> образует объективную сторону состава административного правонарушения, предусмотренного </w:t>
      </w:r>
      <w:hyperlink r:id="rId8" w:history="1">
        <w:r>
          <w:rPr>
            <w:sz w:val="26"/>
          </w:rPr>
          <w:t>частью 4 статьи 12.15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14:paraId="11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5" w:history="1">
        <w:r>
          <w:rPr>
            <w:sz w:val="26"/>
          </w:rPr>
          <w:t>Правил</w:t>
        </w:r>
      </w:hyperlink>
      <w:r>
        <w:rPr>
          <w:sz w:val="26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8" w:history="1">
        <w:r>
          <w:rPr>
            <w:sz w:val="26"/>
          </w:rPr>
          <w:t>части 4 статьи 12.15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14:paraId="12000000">
      <w:pPr>
        <w:pStyle w:val="2"/>
        <w:spacing w:after="0" w:line="240" w:lineRule="auto"/>
        <w:ind w:left="0" w:firstLine="567"/>
        <w:jc w:val="both"/>
      </w:pPr>
      <w:r>
        <w:t xml:space="preserve">Виновность </w:t>
      </w:r>
      <w:r>
        <w:t>Мухсинова</w:t>
      </w:r>
      <w:r>
        <w:t xml:space="preserve"> Ф.М.</w:t>
      </w:r>
      <w:r>
        <w:t xml:space="preserve"> </w:t>
      </w:r>
      <w:r>
        <w:t xml:space="preserve">в совершении административного правонарушения подтверждается исследованными доказательствами, а именно: </w:t>
      </w:r>
      <w:r>
        <w:t xml:space="preserve"> </w:t>
      </w:r>
      <w:r>
        <w:t>протоколом об административном правонарушении***</w:t>
      </w:r>
      <w:r>
        <w:t xml:space="preserve"> </w:t>
      </w:r>
      <w:r>
        <w:t xml:space="preserve">от </w:t>
      </w:r>
      <w:r>
        <w:t>11</w:t>
      </w:r>
      <w:r>
        <w:t>.</w:t>
      </w:r>
      <w:r>
        <w:t>01</w:t>
      </w:r>
      <w:r>
        <w:t>.202</w:t>
      </w:r>
      <w:r>
        <w:t>5</w:t>
      </w:r>
      <w:r>
        <w:t>,</w:t>
      </w:r>
      <w:r>
        <w:t xml:space="preserve"> </w:t>
      </w:r>
      <w:r>
        <w:t>составленным уполномоченным должностным лицом в соответствии с требованиями ст.28.2 КоАП РФ</w:t>
      </w:r>
      <w:r>
        <w:t xml:space="preserve"> в присутствии </w:t>
      </w:r>
      <w:r>
        <w:t>Мухсинова</w:t>
      </w:r>
      <w:r>
        <w:t xml:space="preserve"> Ф.М.</w:t>
      </w:r>
      <w:r>
        <w:t>;</w:t>
      </w:r>
      <w:r>
        <w:t xml:space="preserve"> </w:t>
      </w:r>
      <w:r>
        <w:t xml:space="preserve">схемой места совершения административного правонарушения от 11.05.2025; видеозаписью фиксации административного правонарушения; </w:t>
      </w:r>
      <w:r>
        <w:t>дислокацией дорожны</w:t>
      </w:r>
      <w:r>
        <w:t xml:space="preserve">х знаков и дорожной разметки на улице Лесное шоссе в </w:t>
      </w:r>
      <w:r>
        <w:t>г</w:t>
      </w:r>
      <w:r>
        <w:t>.Е</w:t>
      </w:r>
      <w:r>
        <w:t>впатория</w:t>
      </w:r>
      <w:r>
        <w:t xml:space="preserve"> Республики Крым, </w:t>
      </w:r>
      <w:r>
        <w:t xml:space="preserve">согласно которой на указанном участке автодороги установлен дорожный знак 3.20 «Обгон запрещен» и дорожная разметка </w:t>
      </w:r>
      <w:r>
        <w:t xml:space="preserve">1.1, </w:t>
      </w:r>
      <w:r>
        <w:t xml:space="preserve">а также показаниями опрошенного в качестве свидетеля по делу </w:t>
      </w:r>
      <w:r>
        <w:t xml:space="preserve">инспектора ДПС Отдела Госавтоинспекции ОМВД России по </w:t>
      </w:r>
      <w:r>
        <w:t>г.Евпатории</w:t>
      </w:r>
      <w:r>
        <w:t xml:space="preserve"> ***</w:t>
      </w:r>
      <w:r>
        <w:t xml:space="preserve"> о том</w:t>
      </w:r>
      <w:r>
        <w:t>, что</w:t>
      </w:r>
      <w:r>
        <w:t xml:space="preserve"> </w:t>
      </w:r>
      <w:r>
        <w:t xml:space="preserve">11 января 2025 года в 07 час. 42 мин. </w:t>
      </w:r>
      <w:r>
        <w:t xml:space="preserve">в ходе несения службы </w:t>
      </w:r>
      <w:r>
        <w:t xml:space="preserve">на 1 км </w:t>
      </w:r>
      <w:r>
        <w:t>ул</w:t>
      </w:r>
      <w:r>
        <w:t>.Л</w:t>
      </w:r>
      <w:r>
        <w:t>есное</w:t>
      </w:r>
      <w:r>
        <w:t xml:space="preserve"> шоссе </w:t>
      </w:r>
      <w:r>
        <w:t>г.Евпатория</w:t>
      </w:r>
      <w:r>
        <w:t xml:space="preserve"> Республики Крым </w:t>
      </w:r>
      <w:r>
        <w:t xml:space="preserve">им был выявлен </w:t>
      </w:r>
      <w:r>
        <w:t xml:space="preserve">водитель </w:t>
      </w:r>
      <w:r>
        <w:t>Мухсинов</w:t>
      </w:r>
      <w:r>
        <w:t xml:space="preserve"> Ф.М., </w:t>
      </w:r>
      <w:r>
        <w:t xml:space="preserve">который </w:t>
      </w:r>
      <w:r>
        <w:t xml:space="preserve">управляя транспортным средством «Ситроен </w:t>
      </w:r>
      <w:r>
        <w:t>Берлинго</w:t>
      </w:r>
      <w:r>
        <w:t xml:space="preserve">», государственный регистрационный знак  *** </w:t>
      </w:r>
      <w:r>
        <w:t>при осуществлении обгона впереди двигавшегося транспортного средства, не подававшего сигнала поворота, выехал</w:t>
      </w:r>
      <w:r>
        <w:t xml:space="preserve"> на полосу, предназначенную для встречного движения, в зоне действия дорожной разметки 1.1 и дорожного знака 3.20 «Обгон запрещен».</w:t>
      </w:r>
      <w:r>
        <w:t xml:space="preserve"> После чего им в отношении </w:t>
      </w:r>
      <w:r>
        <w:t>Мухсинова</w:t>
      </w:r>
      <w:r>
        <w:t xml:space="preserve"> Ф.М. был составлен протокол об административном правонарушении по ч.4 ст.12.15 КоАП РФ. Указанный протокол был составлен в присутствии </w:t>
      </w:r>
      <w:r>
        <w:t>Мухсинова</w:t>
      </w:r>
      <w:r>
        <w:t xml:space="preserve"> Ф.М., однако, от его подписания последний отказался, о чем были сделаны соответствующие записи.</w:t>
      </w:r>
    </w:p>
    <w:p w14:paraId="13000000">
      <w:pPr>
        <w:ind w:left="0" w:firstLine="567"/>
        <w:jc w:val="both"/>
        <w:rPr>
          <w:sz w:val="26"/>
        </w:rPr>
      </w:pPr>
      <w:r>
        <w:rPr>
          <w:sz w:val="26"/>
        </w:rPr>
        <w:t>Оснований не доверять устным показаниям опрошенн</w:t>
      </w:r>
      <w:r>
        <w:rPr>
          <w:sz w:val="26"/>
        </w:rPr>
        <w:t>ого</w:t>
      </w:r>
      <w:r>
        <w:rPr>
          <w:sz w:val="26"/>
        </w:rPr>
        <w:t xml:space="preserve"> по данному делу свидетел</w:t>
      </w:r>
      <w:r>
        <w:rPr>
          <w:sz w:val="26"/>
        </w:rPr>
        <w:t>я</w:t>
      </w:r>
      <w:r>
        <w:rPr>
          <w:sz w:val="26"/>
        </w:rPr>
        <w:t xml:space="preserve"> не имеется, поскольку он предупреждал</w:t>
      </w:r>
      <w:r>
        <w:rPr>
          <w:sz w:val="26"/>
        </w:rPr>
        <w:t>ся</w:t>
      </w:r>
      <w:r>
        <w:rPr>
          <w:sz w:val="26"/>
        </w:rPr>
        <w:t xml:space="preserve"> об административной ответственности по ст.17.9 КоАП РФ за дачу заведомо ложных показаний, ранее с </w:t>
      </w:r>
      <w:r>
        <w:rPr>
          <w:sz w:val="26"/>
        </w:rPr>
        <w:t>Мухсиновым</w:t>
      </w:r>
      <w:r>
        <w:rPr>
          <w:sz w:val="26"/>
        </w:rPr>
        <w:t xml:space="preserve"> Ф.М.</w:t>
      </w:r>
      <w:r>
        <w:rPr>
          <w:sz w:val="26"/>
        </w:rPr>
        <w:t xml:space="preserve"> знаком не был, каких-либо объективных данных, свидетельствующих о наличии </w:t>
      </w:r>
      <w:r>
        <w:rPr>
          <w:sz w:val="26"/>
        </w:rPr>
        <w:t xml:space="preserve">причин для оговора последнего со </w:t>
      </w:r>
      <w:r>
        <w:rPr>
          <w:sz w:val="26"/>
        </w:rPr>
        <w:t xml:space="preserve">стороны </w:t>
      </w:r>
      <w:r>
        <w:rPr>
          <w:sz w:val="26"/>
        </w:rPr>
        <w:t xml:space="preserve">указанного свидетеля </w:t>
      </w:r>
      <w:r>
        <w:rPr>
          <w:sz w:val="26"/>
        </w:rPr>
        <w:t xml:space="preserve">в ходе рассмотрения дела не установлено. </w:t>
      </w:r>
    </w:p>
    <w:p w14:paraId="14000000">
      <w:pPr>
        <w:ind w:left="0" w:firstLine="540"/>
        <w:jc w:val="both"/>
        <w:rPr>
          <w:sz w:val="26"/>
        </w:rPr>
      </w:pPr>
      <w:r>
        <w:rPr>
          <w:sz w:val="26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15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Доводы </w:t>
      </w:r>
      <w:r>
        <w:rPr>
          <w:sz w:val="26"/>
        </w:rPr>
        <w:t>Мухсинова</w:t>
      </w:r>
      <w:r>
        <w:rPr>
          <w:sz w:val="26"/>
        </w:rPr>
        <w:t xml:space="preserve"> Ф.М. о том, что он </w:t>
      </w:r>
      <w:r>
        <w:rPr>
          <w:sz w:val="26"/>
        </w:rPr>
        <w:t>наехал на линию</w:t>
      </w:r>
      <w:r>
        <w:rPr>
          <w:sz w:val="26"/>
        </w:rPr>
        <w:t xml:space="preserve"> дорожной разметки 1.1</w:t>
      </w:r>
      <w:r>
        <w:rPr>
          <w:sz w:val="26"/>
        </w:rPr>
        <w:t xml:space="preserve"> </w:t>
      </w:r>
      <w:r>
        <w:rPr>
          <w:sz w:val="26"/>
        </w:rPr>
        <w:t xml:space="preserve">одним колесом </w:t>
      </w:r>
      <w:r>
        <w:rPr>
          <w:sz w:val="26"/>
        </w:rPr>
        <w:t xml:space="preserve">или незначительной частью </w:t>
      </w:r>
      <w:r>
        <w:rPr>
          <w:sz w:val="26"/>
        </w:rPr>
        <w:t>транспортного средства</w:t>
      </w:r>
      <w:r>
        <w:rPr>
          <w:sz w:val="26"/>
        </w:rPr>
        <w:t xml:space="preserve">, а также об осуществлении им при этом </w:t>
      </w:r>
      <w:r>
        <w:rPr>
          <w:sz w:val="26"/>
        </w:rPr>
        <w:t>объез</w:t>
      </w:r>
      <w:r>
        <w:rPr>
          <w:sz w:val="26"/>
        </w:rPr>
        <w:t>д</w:t>
      </w:r>
      <w:r>
        <w:rPr>
          <w:sz w:val="26"/>
        </w:rPr>
        <w:t>а</w:t>
      </w:r>
      <w:r>
        <w:rPr>
          <w:sz w:val="26"/>
        </w:rPr>
        <w:t xml:space="preserve"> двигавшегося впереди транспортного средства, подававшего сигнал поворота направо, </w:t>
      </w:r>
      <w:r>
        <w:rPr>
          <w:sz w:val="26"/>
        </w:rPr>
        <w:t>не нашли своего подтверждения в ходе рассмотрения дела и опровергаются совокупностью исследованных мировым судьей доказательств.</w:t>
      </w:r>
    </w:p>
    <w:p w14:paraId="16000000">
      <w:pPr>
        <w:widowControl w:val="0"/>
        <w:ind w:left="0" w:firstLine="540"/>
        <w:jc w:val="both"/>
        <w:rPr>
          <w:sz w:val="26"/>
        </w:rPr>
      </w:pPr>
      <w:r>
        <w:rPr>
          <w:sz w:val="26"/>
        </w:rPr>
        <w:t>Согласно Главе</w:t>
      </w:r>
      <w:r>
        <w:rPr>
          <w:sz w:val="26"/>
        </w:rPr>
        <w:t xml:space="preserve"> 1 </w:t>
      </w:r>
      <w:r>
        <w:rPr>
          <w:sz w:val="26"/>
        </w:rPr>
        <w:t>«</w:t>
      </w:r>
      <w:r>
        <w:rPr>
          <w:sz w:val="26"/>
        </w:rPr>
        <w:t>Горизонтальная разметка</w:t>
      </w:r>
      <w:r>
        <w:rPr>
          <w:sz w:val="26"/>
        </w:rPr>
        <w:t>»</w:t>
      </w:r>
      <w:r>
        <w:rPr>
          <w:sz w:val="26"/>
        </w:rPr>
        <w:t xml:space="preserve"> приложения 2 к Правилам дорожного движения</w:t>
      </w:r>
      <w:r>
        <w:rPr>
          <w:sz w:val="26"/>
        </w:rPr>
        <w:t>, в</w:t>
      </w:r>
      <w:r>
        <w:rPr>
          <w:sz w:val="26"/>
        </w:rPr>
        <w:t xml:space="preserve"> </w:t>
      </w:r>
      <w:r>
        <w:rPr>
          <w:sz w:val="26"/>
        </w:rPr>
        <w:t>случаях</w:t>
      </w:r>
      <w:r>
        <w:rPr>
          <w:sz w:val="26"/>
        </w:rPr>
        <w:t xml:space="preserve"> если значения дорожных знаков, в том числе временных, и линий горизонтальной разметки противоречат друг другу либо разметка недостаточно различима, водители должны руководствоваться дорожными знаками. В случаях если линии временной разметки и линии постоянной разметки противоречат друг другу, водители должны руководствоваться линиями временной разметки.</w:t>
      </w:r>
    </w:p>
    <w:p w14:paraId="17000000">
      <w:pPr>
        <w:widowControl w:val="0"/>
        <w:ind w:left="0" w:firstLine="540"/>
        <w:jc w:val="both"/>
        <w:rPr>
          <w:sz w:val="26"/>
          <w:highlight w:val="white"/>
        </w:rPr>
      </w:pPr>
      <w:r>
        <w:rPr>
          <w:sz w:val="26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6"/>
          <w:highlight w:val="none"/>
        </w:rPr>
        <w:t>Мухсинова</w:t>
      </w:r>
      <w:r>
        <w:rPr>
          <w:sz w:val="26"/>
          <w:highlight w:val="none"/>
        </w:rPr>
        <w:t xml:space="preserve"> Ф.М.</w:t>
      </w:r>
      <w:r>
        <w:rPr>
          <w:sz w:val="26"/>
          <w:highlight w:val="none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18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Выслушав </w:t>
      </w:r>
      <w:r>
        <w:rPr>
          <w:sz w:val="26"/>
        </w:rPr>
        <w:t xml:space="preserve">свидетеля – инспектора ДПС Отдела Госавтоинспекции 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 младшего лейтенанта полиции </w:t>
      </w:r>
      <w:r>
        <w:rPr>
          <w:sz w:val="26"/>
        </w:rPr>
        <w:t>Напорчука</w:t>
      </w:r>
      <w:r>
        <w:rPr>
          <w:sz w:val="26"/>
        </w:rPr>
        <w:t xml:space="preserve"> Д.А.</w:t>
      </w:r>
      <w:r>
        <w:rPr>
          <w:sz w:val="26"/>
        </w:rPr>
        <w:t>, и</w:t>
      </w:r>
      <w:r>
        <w:rPr>
          <w:sz w:val="26"/>
        </w:rPr>
        <w:t>с</w:t>
      </w:r>
      <w:r>
        <w:rPr>
          <w:sz w:val="26"/>
        </w:rPr>
        <w:t xml:space="preserve">следовав обстоятельства дела и оценив доказательства в их совокупности, </w:t>
      </w:r>
      <w:r>
        <w:rPr>
          <w:sz w:val="26"/>
        </w:rPr>
        <w:t>мировой судья пришел</w:t>
      </w:r>
      <w:r>
        <w:rPr>
          <w:sz w:val="26"/>
        </w:rPr>
        <w:t xml:space="preserve"> к выводу, что в действиях </w:t>
      </w:r>
      <w:r>
        <w:rPr>
          <w:sz w:val="26"/>
        </w:rPr>
        <w:t>Мухсинова</w:t>
      </w:r>
      <w:r>
        <w:rPr>
          <w:sz w:val="26"/>
        </w:rPr>
        <w:t xml:space="preserve"> Ф.М.</w:t>
      </w:r>
      <w:r>
        <w:rPr>
          <w:sz w:val="26"/>
        </w:rPr>
        <w:t xml:space="preserve"> </w:t>
      </w:r>
      <w:r>
        <w:rPr>
          <w:sz w:val="26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>
        <w:rPr>
          <w:sz w:val="26"/>
        </w:rPr>
        <w:t>:</w:t>
      </w:r>
      <w:r>
        <w:rPr>
          <w:sz w:val="26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14:paraId="19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>
        <w:rPr>
          <w:sz w:val="26"/>
        </w:rPr>
        <w:t xml:space="preserve">общие правила  назначения административного наказания, </w:t>
      </w:r>
      <w:r>
        <w:rPr>
          <w:sz w:val="26"/>
        </w:rPr>
        <w:t xml:space="preserve">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>
        <w:rPr>
          <w:sz w:val="26"/>
        </w:rPr>
        <w:t xml:space="preserve">и имущественное положение виновного, </w:t>
      </w:r>
      <w:r>
        <w:rPr>
          <w:sz w:val="26"/>
        </w:rPr>
        <w:t xml:space="preserve">который </w:t>
      </w:r>
      <w:r>
        <w:rPr>
          <w:sz w:val="26"/>
        </w:rPr>
        <w:t>является***</w:t>
      </w:r>
      <w:r>
        <w:rPr>
          <w:sz w:val="26"/>
        </w:rPr>
        <w:t>а также обстоятельств</w:t>
      </w:r>
      <w:r>
        <w:rPr>
          <w:sz w:val="26"/>
        </w:rPr>
        <w:t>о</w:t>
      </w:r>
      <w:r>
        <w:rPr>
          <w:sz w:val="26"/>
        </w:rPr>
        <w:t>, смягчающ</w:t>
      </w:r>
      <w:r>
        <w:rPr>
          <w:sz w:val="26"/>
        </w:rPr>
        <w:t>е</w:t>
      </w:r>
      <w:r>
        <w:rPr>
          <w:sz w:val="26"/>
        </w:rPr>
        <w:t>е</w:t>
      </w:r>
      <w:r>
        <w:rPr>
          <w:sz w:val="26"/>
        </w:rPr>
        <w:t xml:space="preserve"> административную ответственность</w:t>
      </w:r>
      <w:r>
        <w:rPr>
          <w:sz w:val="26"/>
        </w:rPr>
        <w:t xml:space="preserve"> </w:t>
      </w:r>
      <w:r>
        <w:rPr>
          <w:sz w:val="26"/>
        </w:rPr>
        <w:t>Мухсинова</w:t>
      </w:r>
      <w:r>
        <w:rPr>
          <w:sz w:val="26"/>
        </w:rPr>
        <w:t xml:space="preserve"> Ф.М.</w:t>
      </w:r>
      <w:r>
        <w:rPr>
          <w:sz w:val="26"/>
        </w:rPr>
        <w:t xml:space="preserve">, </w:t>
      </w:r>
      <w:r>
        <w:rPr>
          <w:sz w:val="26"/>
        </w:rPr>
        <w:t xml:space="preserve">к </w:t>
      </w:r>
      <w:r>
        <w:rPr>
          <w:sz w:val="26"/>
        </w:rPr>
        <w:t>которому</w:t>
      </w:r>
      <w:r>
        <w:rPr>
          <w:sz w:val="26"/>
        </w:rPr>
        <w:t xml:space="preserve"> </w:t>
      </w:r>
      <w:r>
        <w:rPr>
          <w:sz w:val="26"/>
        </w:rPr>
        <w:t xml:space="preserve">мировой судья относит </w:t>
      </w:r>
      <w:r>
        <w:rPr>
          <w:sz w:val="26"/>
        </w:rPr>
        <w:t>в силу ч.2 ст.4.2 КоАП РФ –</w:t>
      </w:r>
      <w:r>
        <w:rPr>
          <w:sz w:val="26"/>
        </w:rPr>
        <w:t xml:space="preserve"> </w:t>
      </w:r>
      <w:r>
        <w:rPr>
          <w:sz w:val="26"/>
        </w:rPr>
        <w:t xml:space="preserve">наличие у </w:t>
      </w:r>
      <w:r>
        <w:rPr>
          <w:sz w:val="26"/>
        </w:rPr>
        <w:t>него **</w:t>
      </w:r>
      <w:r>
        <w:rPr>
          <w:sz w:val="26"/>
        </w:rPr>
        <w:t>О</w:t>
      </w:r>
      <w:r>
        <w:rPr>
          <w:sz w:val="26"/>
        </w:rPr>
        <w:t xml:space="preserve">бстоятельств, отягчающих административную ответственность, в отношении </w:t>
      </w:r>
      <w:r>
        <w:rPr>
          <w:sz w:val="26"/>
        </w:rPr>
        <w:t>Мухсинова</w:t>
      </w:r>
      <w:r>
        <w:rPr>
          <w:sz w:val="26"/>
        </w:rPr>
        <w:t xml:space="preserve"> Ф.М.</w:t>
      </w:r>
      <w:r>
        <w:rPr>
          <w:sz w:val="26"/>
        </w:rPr>
        <w:t xml:space="preserve"> не установлено.</w:t>
      </w:r>
    </w:p>
    <w:p w14:paraId="1A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Учитывая изложенное, мировой судья считает возможным </w:t>
      </w:r>
      <w:r>
        <w:rPr>
          <w:sz w:val="26"/>
        </w:rPr>
        <w:t>назначить</w:t>
      </w:r>
      <w:r>
        <w:rPr>
          <w:sz w:val="26"/>
        </w:rPr>
        <w:t xml:space="preserve"> </w:t>
      </w:r>
      <w:r>
        <w:rPr>
          <w:sz w:val="26"/>
        </w:rPr>
        <w:t>Мухсинову</w:t>
      </w:r>
      <w:r>
        <w:rPr>
          <w:sz w:val="26"/>
        </w:rPr>
        <w:t xml:space="preserve"> Ф.М.</w:t>
      </w:r>
      <w:r>
        <w:rPr>
          <w:sz w:val="26"/>
        </w:rPr>
        <w:t xml:space="preserve"> </w:t>
      </w:r>
      <w:r>
        <w:rPr>
          <w:sz w:val="26"/>
        </w:rPr>
        <w:t xml:space="preserve">наказание в виде </w:t>
      </w:r>
      <w:r>
        <w:rPr>
          <w:sz w:val="26"/>
        </w:rPr>
        <w:t xml:space="preserve">административного </w:t>
      </w:r>
      <w:r>
        <w:rPr>
          <w:sz w:val="26"/>
        </w:rPr>
        <w:t>штрафа в размере, установленном санкцией ч.4 ст.12.15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</w:t>
      </w:r>
      <w:r>
        <w:rPr>
          <w:sz w:val="26"/>
        </w:rPr>
        <w:t>а</w:t>
      </w:r>
      <w:r>
        <w:rPr>
          <w:sz w:val="26"/>
        </w:rPr>
        <w:t>вонарушений.</w:t>
      </w:r>
    </w:p>
    <w:p w14:paraId="1B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Руководствуясь </w:t>
      </w:r>
      <w:r>
        <w:rPr>
          <w:sz w:val="26"/>
        </w:rPr>
        <w:t xml:space="preserve">ч.4 </w:t>
      </w:r>
      <w:r>
        <w:rPr>
          <w:sz w:val="26"/>
        </w:rPr>
        <w:t xml:space="preserve">ст.12.15, </w:t>
      </w:r>
      <w:r>
        <w:rPr>
          <w:sz w:val="26"/>
        </w:rPr>
        <w:t>ст.ст.</w:t>
      </w:r>
      <w:r>
        <w:rPr>
          <w:sz w:val="26"/>
        </w:rPr>
        <w:t>29.9, 29.10 Кодекса Российской Федерации об административных правонарушениях, мировой судья</w:t>
      </w:r>
    </w:p>
    <w:p w14:paraId="1C000000">
      <w:pPr>
        <w:ind w:left="0" w:firstLine="540"/>
        <w:jc w:val="center"/>
        <w:rPr>
          <w:sz w:val="26"/>
        </w:rPr>
      </w:pPr>
      <w:r>
        <w:rPr>
          <w:sz w:val="26"/>
        </w:rPr>
        <w:t>ПОСТАНОВИЛ:</w:t>
      </w:r>
    </w:p>
    <w:p w14:paraId="1D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Признать </w:t>
      </w:r>
      <w:r>
        <w:rPr>
          <w:sz w:val="26"/>
        </w:rPr>
        <w:t>Мухсинова</w:t>
      </w:r>
      <w:r>
        <w:rPr>
          <w:sz w:val="26"/>
        </w:rPr>
        <w:t xml:space="preserve"> </w:t>
      </w:r>
      <w:r>
        <w:rPr>
          <w:sz w:val="26"/>
        </w:rPr>
        <w:t>Фируза</w:t>
      </w:r>
      <w:r>
        <w:rPr>
          <w:sz w:val="26"/>
        </w:rPr>
        <w:t xml:space="preserve"> </w:t>
      </w:r>
      <w:r>
        <w:rPr>
          <w:sz w:val="26"/>
        </w:rPr>
        <w:t>Машкуровича</w:t>
      </w:r>
      <w:r>
        <w:rPr>
          <w:sz w:val="26"/>
        </w:rPr>
        <w:t xml:space="preserve"> </w:t>
      </w:r>
      <w:r>
        <w:rPr>
          <w:sz w:val="26"/>
        </w:rPr>
        <w:t>виновным в</w:t>
      </w:r>
      <w:r>
        <w:rPr>
          <w:sz w:val="26"/>
        </w:rPr>
        <w:t xml:space="preserve"> </w:t>
      </w:r>
      <w:r>
        <w:rPr>
          <w:sz w:val="26"/>
        </w:rPr>
        <w:t xml:space="preserve">совершении </w:t>
      </w:r>
      <w:r>
        <w:rPr>
          <w:sz w:val="26"/>
        </w:rPr>
        <w:t xml:space="preserve">административного </w:t>
      </w:r>
      <w:r>
        <w:rPr>
          <w:sz w:val="26"/>
        </w:rPr>
        <w:t xml:space="preserve">правонарушения, предусмотренного </w:t>
      </w:r>
      <w:r>
        <w:rPr>
          <w:sz w:val="26"/>
        </w:rPr>
        <w:t>ч.4 ст.12.15 Кодекса Российской Федерации об административных правонарушениях, и назначить ему наказание в виде административного штрафа в размере ***</w:t>
      </w:r>
      <w:r>
        <w:rPr>
          <w:sz w:val="26"/>
        </w:rPr>
        <w:t>А</w:t>
      </w:r>
      <w:r>
        <w:rPr>
          <w:sz w:val="26"/>
        </w:rPr>
        <w:t>дминистративный ш</w:t>
      </w:r>
      <w:r>
        <w:rPr>
          <w:sz w:val="26"/>
        </w:rPr>
        <w:t>траф необходимо оплатить</w:t>
      </w:r>
      <w:r>
        <w:rPr>
          <w:sz w:val="26"/>
        </w:rPr>
        <w:t xml:space="preserve"> по следующим реквизитам</w:t>
      </w:r>
      <w:r>
        <w:rPr>
          <w:sz w:val="26"/>
        </w:rPr>
        <w:t>:</w:t>
      </w:r>
      <w:r>
        <w:rPr>
          <w:sz w:val="26"/>
        </w:rPr>
        <w:t xml:space="preserve">  </w:t>
      </w:r>
      <w:r>
        <w:rPr>
          <w:sz w:val="26"/>
        </w:rPr>
        <w:t xml:space="preserve">получатель – УФК по </w:t>
      </w:r>
      <w:r>
        <w:rPr>
          <w:sz w:val="26"/>
        </w:rPr>
        <w:t>Республике Крым</w:t>
      </w:r>
      <w:r>
        <w:rPr>
          <w:sz w:val="26"/>
        </w:rPr>
        <w:t xml:space="preserve"> (ОМВД России по </w:t>
      </w:r>
      <w:r>
        <w:rPr>
          <w:sz w:val="26"/>
        </w:rPr>
        <w:t>г</w:t>
      </w:r>
      <w:r>
        <w:rPr>
          <w:sz w:val="26"/>
        </w:rPr>
        <w:t>.Е</w:t>
      </w:r>
      <w:r>
        <w:rPr>
          <w:sz w:val="26"/>
        </w:rPr>
        <w:t>впатории</w:t>
      </w:r>
      <w:r>
        <w:rPr>
          <w:sz w:val="26"/>
        </w:rPr>
        <w:t xml:space="preserve">),  КПП </w:t>
      </w:r>
      <w:r>
        <w:rPr>
          <w:sz w:val="26"/>
        </w:rPr>
        <w:t>911001001</w:t>
      </w:r>
      <w:r>
        <w:rPr>
          <w:sz w:val="26"/>
        </w:rPr>
        <w:t xml:space="preserve">, </w:t>
      </w:r>
      <w:r>
        <w:rPr>
          <w:sz w:val="26"/>
        </w:rPr>
        <w:t xml:space="preserve">ИНН </w:t>
      </w:r>
      <w:r>
        <w:rPr>
          <w:sz w:val="26"/>
        </w:rPr>
        <w:t>9110000105</w:t>
      </w:r>
      <w:r>
        <w:rPr>
          <w:sz w:val="26"/>
        </w:rPr>
        <w:t xml:space="preserve">, ОКТМО </w:t>
      </w:r>
      <w:r>
        <w:rPr>
          <w:sz w:val="26"/>
        </w:rPr>
        <w:t>35712000</w:t>
      </w:r>
      <w:r>
        <w:rPr>
          <w:sz w:val="26"/>
        </w:rPr>
        <w:t>, р/с 0310064300000001</w:t>
      </w:r>
      <w:r>
        <w:rPr>
          <w:sz w:val="26"/>
        </w:rPr>
        <w:t>75</w:t>
      </w:r>
      <w:r>
        <w:rPr>
          <w:sz w:val="26"/>
        </w:rPr>
        <w:t xml:space="preserve">00,  банк получателя – </w:t>
      </w:r>
      <w:r>
        <w:rPr>
          <w:sz w:val="26"/>
        </w:rPr>
        <w:t>Отделение Республика Крым Банка России, БИ</w:t>
      </w:r>
      <w:r>
        <w:rPr>
          <w:sz w:val="26"/>
        </w:rPr>
        <w:t xml:space="preserve">К </w:t>
      </w:r>
      <w:r>
        <w:rPr>
          <w:sz w:val="26"/>
        </w:rPr>
        <w:t>0</w:t>
      </w:r>
      <w:r>
        <w:rPr>
          <w:sz w:val="26"/>
        </w:rPr>
        <w:t>13510002</w:t>
      </w:r>
      <w:r>
        <w:rPr>
          <w:sz w:val="26"/>
        </w:rPr>
        <w:t>,</w:t>
      </w:r>
      <w:r>
        <w:rPr>
          <w:sz w:val="26"/>
        </w:rPr>
        <w:t xml:space="preserve"> КБК 18811601123010001140, УИН ***</w:t>
      </w:r>
      <w:r>
        <w:rPr>
          <w:sz w:val="26"/>
        </w:rPr>
        <w:t xml:space="preserve"> назначение платежа - административный штраф</w:t>
      </w:r>
      <w:r>
        <w:rPr>
          <w:sz w:val="26"/>
        </w:rPr>
        <w:t>.</w:t>
      </w:r>
    </w:p>
    <w:p w14:paraId="1E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В соответствии с ч.1 ст.32.2 </w:t>
      </w:r>
      <w:r>
        <w:rPr>
          <w:sz w:val="26"/>
        </w:rPr>
        <w:t>КоАП РФ</w:t>
      </w:r>
      <w:r>
        <w:rPr>
          <w:sz w:val="26"/>
        </w:rPr>
        <w:t xml:space="preserve"> административный штраф подлежит уплате не позднее 60 дней со дня вступления постановления в законную силу.</w:t>
      </w:r>
    </w:p>
    <w:p w14:paraId="1F000000">
      <w:pPr>
        <w:ind w:left="0" w:firstLine="698"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>соответствии</w:t>
      </w:r>
      <w:r>
        <w:rPr>
          <w:sz w:val="26"/>
        </w:rPr>
        <w:t xml:space="preserve"> с ч.1.3 ст.32.2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rPr>
          <w:sz w:val="26"/>
        </w:rPr>
        <w:t>главой 12</w:t>
      </w:r>
      <w:r>
        <w:rPr>
          <w:sz w:val="26"/>
        </w:rPr>
        <w:t xml:space="preserve">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75 процентов суммы наложенного административного штрафа. В случае</w:t>
      </w:r>
      <w:r>
        <w:rPr>
          <w:sz w:val="26"/>
        </w:rPr>
        <w:t>,</w:t>
      </w:r>
      <w:r>
        <w:rPr>
          <w:sz w:val="26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</w:t>
      </w:r>
      <w:r>
        <w:rPr>
          <w:sz w:val="26"/>
        </w:rPr>
        <w:t>,</w:t>
      </w:r>
      <w:r>
        <w:rPr>
          <w:sz w:val="26"/>
        </w:rPr>
        <w:t xml:space="preserve"> если исполнение постановления о назначении административного </w:t>
      </w:r>
      <w:r>
        <w:rPr>
          <w:sz w:val="26"/>
        </w:rPr>
        <w:t>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14:paraId="20000000">
      <w:pPr>
        <w:ind w:left="0" w:firstLine="540"/>
        <w:jc w:val="both"/>
        <w:rPr>
          <w:sz w:val="26"/>
        </w:rPr>
      </w:pPr>
      <w:r>
        <w:rPr>
          <w:sz w:val="26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1000000">
      <w:pPr>
        <w:ind w:left="0" w:firstLine="540"/>
        <w:jc w:val="both"/>
        <w:rPr>
          <w:sz w:val="26"/>
        </w:rPr>
      </w:pPr>
      <w:r>
        <w:rPr>
          <w:sz w:val="26"/>
        </w:rPr>
        <w:t>Постановление може</w:t>
      </w:r>
      <w:r>
        <w:rPr>
          <w:sz w:val="26"/>
        </w:rPr>
        <w:t>т быть обжаловано в течение 10 дней</w:t>
      </w:r>
      <w:r>
        <w:rPr>
          <w:sz w:val="26"/>
        </w:rPr>
        <w:t xml:space="preserve"> со дня вручения или получения его копии в порядке, предусмотренном ст.30.2 </w:t>
      </w:r>
      <w:r>
        <w:rPr>
          <w:sz w:val="26"/>
        </w:rPr>
        <w:t>КоАП РФ</w:t>
      </w:r>
      <w:r>
        <w:rPr>
          <w:sz w:val="26"/>
        </w:rPr>
        <w:t>.</w:t>
      </w:r>
    </w:p>
    <w:p w14:paraId="22000000">
      <w:pPr>
        <w:ind w:left="0" w:firstLine="540"/>
        <w:jc w:val="center"/>
        <w:rPr>
          <w:sz w:val="26"/>
        </w:rPr>
      </w:pPr>
    </w:p>
    <w:p w14:paraId="23000000">
      <w:pPr>
        <w:ind w:left="0" w:firstLine="540"/>
        <w:jc w:val="center"/>
        <w:rPr>
          <w:sz w:val="26"/>
        </w:rPr>
      </w:pPr>
      <w:r>
        <w:rPr>
          <w:sz w:val="26"/>
        </w:rPr>
        <w:t>Мировой судья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  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 xml:space="preserve">   </w:t>
      </w:r>
      <w:r>
        <w:rPr>
          <w:sz w:val="26"/>
        </w:rPr>
        <w:t xml:space="preserve">    </w:t>
      </w:r>
      <w:r>
        <w:rPr>
          <w:sz w:val="26"/>
        </w:rPr>
        <w:t xml:space="preserve">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>Е.</w:t>
      </w:r>
      <w:r>
        <w:rPr>
          <w:sz w:val="26"/>
        </w:rPr>
        <w:t>А.</w:t>
      </w:r>
      <w:r>
        <w:rPr>
          <w:sz w:val="26"/>
        </w:rPr>
        <w:t xml:space="preserve"> </w:t>
      </w:r>
      <w:r>
        <w:rPr>
          <w:sz w:val="26"/>
        </w:rPr>
        <w:t>Фролова</w:t>
      </w:r>
    </w:p>
    <w:p w14:paraId="24000000">
      <w:pPr>
        <w:rPr>
          <w:sz w:val="26"/>
        </w:rPr>
      </w:pPr>
    </w:p>
    <w:p w14:paraId="25000000">
      <w:pPr>
        <w:rPr>
          <w:sz w:val="26"/>
        </w:rPr>
      </w:pPr>
      <w:r>
        <w:rPr>
          <w:sz w:val="26"/>
        </w:rPr>
        <w:t>Копия верна.</w:t>
      </w:r>
    </w:p>
    <w:p w14:paraId="26000000">
      <w:pPr>
        <w:rPr>
          <w:sz w:val="26"/>
        </w:rPr>
      </w:pPr>
      <w:r>
        <w:rPr>
          <w:sz w:val="26"/>
        </w:rPr>
        <w:t>Постановление не вступило в законную силу.</w:t>
      </w:r>
    </w:p>
    <w:p w14:paraId="27000000">
      <w:pPr>
        <w:rPr>
          <w:sz w:val="26"/>
        </w:rPr>
      </w:pPr>
      <w:r>
        <w:rPr>
          <w:sz w:val="26"/>
        </w:rPr>
        <w:t xml:space="preserve">Мировой судья                                                                                </w:t>
      </w:r>
      <w:r>
        <w:rPr>
          <w:sz w:val="26"/>
        </w:rPr>
        <w:t xml:space="preserve">          </w:t>
      </w:r>
      <w:r>
        <w:rPr>
          <w:sz w:val="26"/>
        </w:rPr>
        <w:t>Е.А. Фролова</w:t>
      </w:r>
    </w:p>
    <w:p w14:paraId="28000000">
      <w:pPr>
        <w:rPr>
          <w:sz w:val="26"/>
        </w:rPr>
      </w:pPr>
      <w:r>
        <w:rPr>
          <w:sz w:val="26"/>
        </w:rPr>
        <w:t>Помощник судьи</w:t>
      </w:r>
      <w:r>
        <w:rPr>
          <w:sz w:val="26"/>
        </w:rPr>
        <w:t xml:space="preserve">                                              </w:t>
      </w:r>
      <w:r>
        <w:rPr>
          <w:sz w:val="26"/>
        </w:rPr>
        <w:t xml:space="preserve">                              </w:t>
      </w:r>
      <w:r>
        <w:rPr>
          <w:sz w:val="26"/>
        </w:rPr>
        <w:t xml:space="preserve"> </w:t>
      </w:r>
      <w:r>
        <w:rPr>
          <w:sz w:val="26"/>
        </w:rPr>
        <w:t xml:space="preserve">         </w:t>
      </w:r>
      <w:r>
        <w:rPr>
          <w:sz w:val="26"/>
        </w:rPr>
        <w:t xml:space="preserve">Т.А. </w:t>
      </w:r>
      <w:r>
        <w:rPr>
          <w:sz w:val="26"/>
        </w:rPr>
        <w:t>Какирцева</w:t>
      </w:r>
    </w:p>
    <w:sectPr>
      <w:pgSz w:w="11906" w:h="16838" w:orient="portrait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basedOn w:val="Normal"/>
    <w:link w:val="Heading10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basedOn w:val="Normal0"/>
    <w:link w:val="Heading1"/>
    <w:rPr>
      <w:b/>
      <w:sz w:val="48"/>
    </w:rPr>
  </w:style>
  <w:style w:type="character" w:customStyle="1" w:styleId="DefaultParagraphFont0">
    <w:name w:val="Default Paragraph Font_0"/>
    <w:link w:val="DefaultParagraphFont"/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customStyle="1" w:styleId="nobr">
    <w:name w:val="nobr"/>
    <w:link w:val="nobr0"/>
  </w:style>
  <w:style w:type="character" w:customStyle="1" w:styleId="nobr0">
    <w:name w:val="nobr_0"/>
    <w:basedOn w:val="DefaultParagraphFont0"/>
    <w:link w:val="nobr"/>
  </w:style>
  <w:style w:type="paragraph" w:customStyle="1" w:styleId="2">
    <w:name w:val="Основной текст (2)"/>
    <w:basedOn w:val="Normal"/>
    <w:link w:val="20"/>
    <w:pPr>
      <w:widowControl w:val="0"/>
      <w:spacing w:after="60" w:line="0" w:lineRule="atLeast"/>
      <w:jc w:val="right"/>
    </w:pPr>
    <w:rPr>
      <w:sz w:val="26"/>
    </w:rPr>
  </w:style>
  <w:style w:type="character" w:customStyle="1" w:styleId="20">
    <w:name w:val="Основной текст (2)_0"/>
    <w:basedOn w:val="Normal0"/>
    <w:link w:val="2"/>
    <w:rPr>
      <w:sz w:val="26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_0"/>
    <w:link w:val="ConsPlusNormal"/>
    <w:rPr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1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2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3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4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5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6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5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7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8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9" Type="http://schemas.openxmlformats.org/officeDocument/2006/relationships/hyperlink" Target="consultantplus://offline/ref=2D40DF8EF58C0FEFF83E477C73D02BF04E08CA8F420AF2604EA01ED3DDEA1B49D61B089026D7128852DB467C74E7BBA2363451C4B3lD3CJ" TargetMode="Externa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