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5-39-20/2018</w:t>
      </w:r>
    </w:p>
    <w:p w:rsidR="00A77B3E">
      <w:r>
        <w:t xml:space="preserve">ПОСТАНОВЛЕНИЕ </w:t>
      </w:r>
    </w:p>
    <w:p w:rsidR="00A77B3E"/>
    <w:p w:rsidR="00A77B3E">
      <w:r>
        <w:t>10 февраля 2018 года                                        г. Евпатория проспект Ленина,51/50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Наталья</w:t>
      </w:r>
      <w:r>
        <w:t xml:space="preserve">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A77B3E">
      <w:r>
        <w:t xml:space="preserve">Матюшонок  Александра Александровича, паспортные данные, неработающего, женатого, имеющего </w:t>
      </w:r>
      <w:r>
        <w:t>на иждивении 7 несовершеннолетних детей, зарегистрированного по адресу: адрес., адрес,  проживающего по адресу: адрес</w:t>
      </w:r>
    </w:p>
    <w:p w:rsidR="00A77B3E">
      <w:r>
        <w:t>по ч. 2 ст. 12.7 КоАП РФ,</w:t>
      </w:r>
    </w:p>
    <w:p w:rsidR="00A77B3E">
      <w:r>
        <w:t>УСТАНОВИЛ:</w:t>
      </w:r>
    </w:p>
    <w:p w:rsidR="00A77B3E">
      <w:r>
        <w:t>09.02.2018 в 14:30 час</w:t>
      </w:r>
      <w:r>
        <w:t>.</w:t>
      </w:r>
      <w:r>
        <w:t xml:space="preserve"> </w:t>
      </w:r>
      <w:r>
        <w:t>п</w:t>
      </w:r>
      <w:r>
        <w:t>о ул. 2-1 Гвардейской Армии в г. Евпатории возле д. 18, Матюшонок А.А. упра</w:t>
      </w:r>
      <w:r>
        <w:t xml:space="preserve">влял транспортным средством – автомобилем ГАЗ 31105, государственный номерной знак ..., принадлежащим ..., будучи лишенным права управления транспортными средствами постановлением </w:t>
      </w:r>
      <w:r>
        <w:t>Сакского</w:t>
      </w:r>
      <w:r>
        <w:t xml:space="preserve"> районного суда Республики Крым № ... от ... года по ч. 1 ст. 12.26 </w:t>
      </w:r>
      <w:r>
        <w:t xml:space="preserve"> КоАП РФ на срок 1 год 6 месяцев, вступившим в законную силу 06.09.2016 года.</w:t>
      </w:r>
    </w:p>
    <w:p w:rsidR="00A77B3E">
      <w:r>
        <w:t>Своими действиями Матюшонок А.А. нарушил требования п. 2.1.1 Правил дорожного движения РФ и совершил административное правонарушение, предусмотренное ч. 2 ст. 12.7 КоАП РФ, котор</w:t>
      </w:r>
      <w:r>
        <w:t>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В суде Матюшонок А.А. свою вину признал полностью и не оспаривал обстоятельства правонарушения, изложенного в протоколе, </w:t>
      </w:r>
      <w:r>
        <w:t xml:space="preserve">просил назначить наказание в виде штрафа. Добавил, что водительское удостоверение согласно постановления </w:t>
      </w:r>
      <w:r>
        <w:t>Сакского</w:t>
      </w:r>
      <w:r>
        <w:t xml:space="preserve"> районного суда Республики Крым от 24.08.2016 года по ч. 1 ст. 12.26 КоАП РФ, согласно которого он был лишен права управления транспортными сре</w:t>
      </w:r>
      <w:r>
        <w:t>дствами он не сдавал в орган ГИБДД.</w:t>
      </w:r>
    </w:p>
    <w:p w:rsidR="00A77B3E">
      <w:r>
        <w:t xml:space="preserve">  </w:t>
      </w:r>
      <w:r>
        <w:tab/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Матюшонок А.А. состава правонарушения, предусмотренного ч.2 ст. 12.7. Ко</w:t>
      </w:r>
      <w:r>
        <w:t xml:space="preserve">АП РФ, т.е.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</w:t>
      </w:r>
      <w:r>
        <w:tab/>
        <w:t>Вина Матюшонок А.А. в совершении правонарушения подтверждается: сведениями протокола об административном правонарушении, протоколом об отс</w:t>
      </w:r>
      <w:r>
        <w:t xml:space="preserve">транении от управления транспортным средством, протоколом об административном задержании, копией постановления </w:t>
      </w:r>
      <w:r>
        <w:t>Сакского</w:t>
      </w:r>
      <w:r>
        <w:t xml:space="preserve"> районного суда Республики Крым № 5-1022/2014 от 24.08.2016 года по ч. 1 ст. 12.26 КоАП РФ в отношении Матюшонок А.А., копией сообщения О</w:t>
      </w:r>
      <w:r>
        <w:t>ГИБДД, согласно которого Матюшонок А.А. с заявлением о сдаче водительского удостоверения не обращался, и водительское удостоверение не изымалось.</w:t>
      </w:r>
    </w:p>
    <w:p w:rsidR="00A77B3E">
      <w:r>
        <w:t>Всесторонне, полно и объективно выяснив обстоятельства дела, выявив причины и условия, способствовавшие соверш</w:t>
      </w:r>
      <w:r>
        <w:t xml:space="preserve">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>
        <w:t>всеобщеуст</w:t>
      </w:r>
      <w:r>
        <w:t>ановленным</w:t>
      </w:r>
      <w: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A77B3E">
      <w:r>
        <w:t>Руководствуясь ст. ст. 12.7 ч. 2, 29.9, 29.10 КоАП РФ, мировой судья</w:t>
      </w:r>
    </w:p>
    <w:p w:rsidR="00A77B3E"/>
    <w:p w:rsidR="00A77B3E">
      <w:r>
        <w:t>ПОСТАНОВИЛ:</w:t>
      </w:r>
    </w:p>
    <w:p w:rsidR="00A77B3E">
      <w:r>
        <w:t>Матюшо</w:t>
      </w:r>
      <w:r>
        <w:t>нок Александра Александровича 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</w:t>
      </w:r>
      <w:r>
        <w:t>ать тысяч)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</w:t>
      </w:r>
      <w:r>
        <w:t>ня вступления постановления в законную силу.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</w:t>
      </w:r>
      <w:r>
        <w:t xml:space="preserve"> банка   получателя : 043510001; ИНН : 9110000105; КПП: 911001001;  ОКТМО  35712000; КБК 188 1 16 30020  01 6000 140, УИН 18810491181300000962.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</w:t>
      </w:r>
      <w:r>
        <w:t>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Разъяснить правонарушителю, что в соответствии</w:t>
      </w:r>
      <w:r>
        <w:t xml:space="preserve">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</w:t>
      </w:r>
      <w:r>
        <w:t>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</w:t>
      </w:r>
      <w:r>
        <w:t xml:space="preserve">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</w:t>
      </w:r>
      <w: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</w:t>
      </w:r>
      <w:r>
        <w:t>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   </w:t>
      </w:r>
      <w:r>
        <w:tab/>
      </w:r>
      <w:r>
        <w:tab/>
        <w:t xml:space="preserve">                   </w:t>
      </w:r>
      <w:r>
        <w:tab/>
        <w:t xml:space="preserve">        Н.А. </w:t>
      </w:r>
      <w:r>
        <w:t>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CE"/>
    <w:rsid w:val="00A77B3E"/>
    <w:rsid w:val="00C007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07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0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