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5-39-44/2019</w:t>
      </w:r>
    </w:p>
    <w:p w:rsidR="00A77B3E">
      <w:r>
        <w:t xml:space="preserve">ПОСТАНОВЛЕНИЕ </w:t>
      </w:r>
    </w:p>
    <w:p w:rsidR="00A77B3E">
      <w:r>
        <w:t>21 февраля 2019 года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ОГИБДД ОМВД России по г. Евпатории о привлечении к административной ответственности</w:t>
      </w:r>
    </w:p>
    <w:p w:rsidR="00A77B3E">
      <w:r>
        <w:t>Лянга Андрея Викторовича, паспортные данные, гражданина Российской Федерации, женатого, официально не трудоустроенного, зарегистрированного и фактически проживающего по адресу: адрес</w:t>
      </w:r>
    </w:p>
    <w:p w:rsidR="00A77B3E">
      <w:r>
        <w:t xml:space="preserve">по ч.ч. 4.1, 7 ст. 12.5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13 декабря 2018 года в 07 час. 50 мин. возле дома №... по адрес в адрес Лянга А.В. управлял транспортным средством марка автомобиля, регистрационный знак ..., на котором незаконно установлен опознавательный фонарь легкового такси и нанесена цветографическая схема легкового такси.</w:t>
      </w:r>
    </w:p>
    <w:p w:rsidR="00A77B3E">
      <w:r>
        <w:t>В суде Лянга А.В.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Совершение административных правонарушений и вина Лянга А.В. в их совершении подтверждаются протоколами об административном правонарушении №... телефон от 14.12.2018 года и №... телефон от 14.12.2018 года, копией протокола об  изъятии вещей и документов  №... телефон от 14.12.2018 года, протоколом об  изъятии вещей и документов  №... телефон от 14.12.2018 года, копией протокола об административном правонарушении № ... телефон от 14.12.2018 года, письменным объяснением фио от 14.12.2018 года, копией разрешения на осуществление деятельности по перевозке пассажиров и багажа легковым такси на территории РК ... от 01.04.2016 года в отношении автомобиля марка автомобиля, регистрационный знак ..., выданного на имя наименование организации, фотографией транспортного средства марка автомобиля, регистрационный знак ..., выпиской из ЕГРИП в отношении наименование организации от 18.12.2018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ч.4.1 ст.12.5 Кодекса Российской Федерации об административных правонарушениях управление транспортным средством, на котором незаконно установлен опознавательный фонарь легкового такси или опознавательный знак "Инвалид", - влечет наложение административного штрафа на водителя в размере пяти тысяч рублей с конфискацией предмета административного правонарушения.</w:t>
      </w:r>
    </w:p>
    <w:p w:rsidR="00A77B3E">
      <w:r>
        <w:t>В соответствии с ч.7 ст.12.5 Кодекса Российской Федерации об административных правонарушениях управление транспортным средством, на которое незаконно нанесена цветографическая схема легкового такси, - влечет наложение административного штрафа на водителя в размере пяти тысяч рублей.</w:t>
      </w:r>
    </w:p>
    <w:p w:rsidR="00A77B3E">
      <w:r>
        <w:t>В соответствии с абз.7 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Как усматривается из материалов дела, 13 декабря 2018 года в 07 час. 50 мин. возле дома №... по адрес в г.Евпатория Республики Крым Лянга А.В. управлял транспортным средством ..., регистрационный знак ..., на котором установлены опознавательный фонарь легкового такси и нанесена цветографическая схема легкового такси, не имея разрешения на осуществление деятельности по перевозке пассажиров и багажа легковым такси.</w:t>
      </w:r>
    </w:p>
    <w:p w:rsidR="00A77B3E">
      <w:r>
        <w:t>Выслушав Лянга А.В., исследовав обстоятельства дела и оценив доказательства в их совокупности, мировой судья пришел к выводу, что в действиях Лянга А.В. имеются составы административного правонарушения, предусмотренного ч.4.1 ст.12.5 Кодекса Российской Федерации об административных правонарушениях, а именно: управление транспортным средством, на котором незаконно установлен опознавательный фонарь легкового такси, а также административного правонарушения, предусмотренного ч.7 ст.12.5 Кодекса Российской Федерации об административных правонарушениях, а именно: управление транспортным средством, на которое незаконно нанесена цветографическая схема легкового такси.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и имущественное положение виновного, который является гражданином Российской Федерации, женат, официально не трудоустроен, а также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Лянга А.В.,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Лянга А.В. не установлено.</w:t>
      </w:r>
    </w:p>
    <w:p w:rsidR="00A77B3E">
      <w:r>
        <w:t xml:space="preserve">   В соответствии с ч.1 ст.4.4 Кодекса Российской Федерации об административных правонарушениях,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77B3E">
      <w:r>
        <w:t xml:space="preserve">   В силу ч.2 ст.4.4 Кодекса Российской Федерации об административных правонарушениях, при совершении лицом одного действия (бездействия), содержащего составы административных правонарушений, ответственность за </w:t>
      </w:r>
      <w:r>
        <w:t>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A77B3E">
      <w:r>
        <w:t>Аналогичная правовая позиция изложена в пункте 24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Следовательно, Лянга А.В., совершив одним действием административные правонарушения, ответственность за которые предусмотрена частями 4.1 и 7 ст.12.5 Кодекса Российской Федерации об административных правонарушениях, рассмотрение дел о которых подведомственно одному и тому же судьей, подлежит привлечению к административной ответственности с назначением административного наказания, в пределах санкции предусматривающей более строгое наказание.</w:t>
      </w:r>
    </w:p>
    <w:p w:rsidR="00A77B3E">
      <w:r>
        <w:t>Учитывая изложенное, мировой судья считает необходимым назначить Лянга А.В. административное наказание в виде административного штрафа в минимальном размере, в пределах санкции ч.4.1 ст.12.5 КоАП РФ, с конфискацией предмета административного правонарушения – опознавательного фонаря легкового такси.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ст.12.5 ч.ч.4.1, 7,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Лянга Андрея Викторовича виновным в совершении административных правонарушений, предусмотренных ч.4.1 ст. 12.5 Кодекса Российской Федерации об административных правонарушениях и ч.7 ст. 12.5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(пяти тысяч) рублей с конфискацией опознавательного фонаря легкового такси.</w:t>
      </w:r>
    </w:p>
    <w:p w:rsidR="00A77B3E">
      <w:r>
        <w:t>Административный штраф необходимо оплатить по следующим реквизитам: расчётный счет   40101810335100010001, получатель – УФК (ОМВД России по г. Евпатории), БИК банка – 043510001, ИНН получателя 9100000105, КПП получателя 911001001, ОКТМО 35712000, КБК 18811630020016000140, УИН 18810491181300006321,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30F64" w:rsidP="00A30F64"/>
    <w:p w:rsidR="00A30F64" w:rsidP="00A30F64">
      <w:r>
        <w:t>Мировой судья                                                                                  Е.А.Фролова</w:t>
      </w:r>
    </w:p>
    <w:p w:rsidR="00A30F64" w:rsidP="00A30F64">
      <w:pPr>
        <w:jc w:val="center"/>
      </w:pPr>
      <w:r>
        <w:t>СОГЛАСОВАНО</w:t>
      </w:r>
    </w:p>
    <w:p w:rsidR="00A30F64" w:rsidP="00A30F64">
      <w:r>
        <w:t>Мировой судья</w:t>
      </w:r>
      <w:r>
        <w:tab/>
      </w:r>
      <w:r>
        <w:tab/>
        <w:t xml:space="preserve">                                        </w:t>
      </w:r>
      <w:r>
        <w:tab/>
      </w:r>
      <w:r>
        <w:tab/>
        <w:t>Е.А.Фролова</w:t>
      </w:r>
    </w:p>
    <w:p w:rsidR="00A77B3E"/>
    <w:sectPr w:rsidSect="001146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1465C"/>
    <w:rsid w:val="00230215"/>
    <w:rsid w:val="00705D87"/>
    <w:rsid w:val="00A30F64"/>
    <w:rsid w:val="00A77B3E"/>
    <w:rsid w:val="00D35D6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6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