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5-39-46/2018</w:t>
      </w:r>
    </w:p>
    <w:p w:rsidR="00A77B3E">
      <w:r>
        <w:t>ПОСТАНОВЛЕНИЕ</w:t>
      </w:r>
    </w:p>
    <w:p w:rsidR="00A77B3E">
      <w:r>
        <w:t>28 марта 2018года</w:t>
      </w:r>
      <w:r>
        <w:tab/>
      </w:r>
      <w:r>
        <w:tab/>
        <w:t xml:space="preserve">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</w:t>
      </w:r>
      <w:r>
        <w:t xml:space="preserve">ние Пенсионного Фонда  Российской Федерации в </w:t>
      </w:r>
      <w:r>
        <w:t>г.Евпатории</w:t>
      </w:r>
      <w:r>
        <w:t xml:space="preserve"> Республики Крым о привлечении к административной ответственности должностного лица – </w:t>
      </w:r>
    </w:p>
    <w:p w:rsidR="00A77B3E">
      <w:r>
        <w:t xml:space="preserve">генерального директора Общества с ограниченной ответственностью «Камень Крыма» </w:t>
      </w:r>
      <w:r>
        <w:t>Беловол</w:t>
      </w:r>
      <w:r>
        <w:t xml:space="preserve"> (до брака - </w:t>
      </w:r>
      <w:r>
        <w:t>Дребас</w:t>
      </w:r>
      <w:r>
        <w:t xml:space="preserve">) Анны </w:t>
      </w:r>
      <w:r>
        <w:t xml:space="preserve">Владимировны, паспортные данные, замужней, имеющей несовершеннолетних детей: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зарегистрированной и фактически проживающей по адресу: адрес,</w:t>
      </w:r>
    </w:p>
    <w:p w:rsidR="00A77B3E">
      <w:r>
        <w:t>по ст.15.33.2 Кодекса Российской Федерации об административных правон</w:t>
      </w:r>
      <w:r>
        <w:t>арушениях,</w:t>
      </w:r>
    </w:p>
    <w:p w:rsidR="00A77B3E">
      <w:r>
        <w:t>УСТАНОВИЛ:</w:t>
      </w:r>
    </w:p>
    <w:p w:rsidR="00A77B3E">
      <w:r>
        <w:t xml:space="preserve">16 декабря 2017 года в 00 час. 01 мин. </w:t>
      </w:r>
      <w:r>
        <w:t>Беловол</w:t>
      </w:r>
      <w:r>
        <w:t xml:space="preserve"> (до брака - </w:t>
      </w:r>
      <w:r>
        <w:t>Дребас</w:t>
      </w:r>
      <w:r>
        <w:t>) А.В. , являясь генеральным директором ООО «Камень Крыма», расположенного по адресу: адрес, в срок, установленный п. 2.2 ч. 2 ст. 11, ст. 15 Федерального закона «Об инд</w:t>
      </w:r>
      <w:r>
        <w:t xml:space="preserve">ивидуальном (персонифицированном) учете в системе обязательного пенсионного страхования» № 27-ФЗ от 01.04.1996 года не представила в Государственное учреждение - Управление Пенсионного фонда Российской Федерации в </w:t>
      </w:r>
      <w:r>
        <w:t>г.Евпатории</w:t>
      </w:r>
      <w:r>
        <w:t xml:space="preserve"> Республики Крым сведения о зас</w:t>
      </w:r>
      <w:r>
        <w:t>трахованных лицах общества (форма СЗВ-М) за ноябрь 2017 года.</w:t>
      </w:r>
    </w:p>
    <w:p w:rsidR="00A77B3E">
      <w:r>
        <w:t xml:space="preserve">           В суде генеральный директор ООО «Камень Крыма» </w:t>
      </w:r>
      <w:r>
        <w:t>Беловол</w:t>
      </w:r>
      <w:r>
        <w:t xml:space="preserve"> (до брака - </w:t>
      </w:r>
      <w:r>
        <w:t>Дребас</w:t>
      </w:r>
      <w:r>
        <w:t>) А.В. свою вину в совершении правонарушения признала, подтвердила обстоятельства, изложенные в протоколе об а</w:t>
      </w:r>
      <w:r>
        <w:t>дминистративном правонарушении, в содеянном раскаялась.</w:t>
      </w:r>
    </w:p>
    <w:p w:rsidR="00A77B3E">
      <w:r>
        <w:t xml:space="preserve">Совершение административного правонарушения и виновность генерального директора ООО «Камень Крыма» </w:t>
      </w:r>
      <w:r>
        <w:t>Беловол</w:t>
      </w:r>
      <w:r>
        <w:t xml:space="preserve"> (до брака </w:t>
      </w:r>
      <w:r>
        <w:t>Дребас</w:t>
      </w:r>
      <w:r>
        <w:t>) А.В. в его совершении подтверждаются исследованными доказательствами, а име</w:t>
      </w:r>
      <w:r>
        <w:t xml:space="preserve">нно: протоколом об административном правонарушении от 27.02.2018 года, копией сведений о застрахованных лицах ООО «Камень Крыма» формы СЗВ-М за ноябрь 2017 года, копией извещения о доставке в УПФР в </w:t>
      </w:r>
      <w:r>
        <w:t>г.Евпатории</w:t>
      </w:r>
      <w:r>
        <w:t xml:space="preserve"> электронного документа из ООО «Камень Крыма» </w:t>
      </w:r>
      <w:r>
        <w:t>от 22.01.2018 года, копией уведомления о регистрации юридического лица – ООО «Камень Крыма» в территориальном органе Пенсионного Фонда Российской Федерации от 23.04.2015 года, копией выписки из Единого государственного реестра юридических лиц в отношении О</w:t>
      </w:r>
      <w:r>
        <w:t>ОО «Камень Крыма» от 01.12.2016 года.</w:t>
      </w:r>
    </w:p>
    <w:p w:rsidR="00A77B3E">
      <w:r>
        <w:t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</w:t>
      </w:r>
      <w:r>
        <w:t xml:space="preserve"> законодательства. </w:t>
      </w:r>
    </w:p>
    <w:p w:rsidR="00A77B3E">
      <w:r>
        <w:t xml:space="preserve">В соответствии с п.2.2 ч. 2 ст.11 Федерального закона «Об индивидуальном (персонифицированном) учете в системе обязательного пенсионного страхования» </w:t>
      </w:r>
      <w:r>
        <w:t>№27-ФЗ  от 01.04.1996 года страхователь ежемесячно не позднее 15-го числа месяца, след</w:t>
      </w:r>
      <w:r>
        <w:t>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</w:t>
      </w:r>
      <w:r>
        <w:t>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</w:t>
      </w:r>
      <w:r>
        <w:t>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</w:t>
      </w:r>
      <w:r>
        <w:t>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</w:t>
      </w:r>
      <w:r>
        <w:t xml:space="preserve">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>В соответствии со ст.15.33.2 КоАП РФ непредставление в установленный зак</w:t>
      </w:r>
      <w:r>
        <w:t xml:space="preserve">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</w:t>
      </w:r>
      <w:r>
        <w:t>лжностных лиц в размере от трехсот до пятисот рублей.</w:t>
      </w:r>
    </w:p>
    <w:p w:rsidR="00A77B3E">
      <w:r>
        <w:t>Как усматривается из материалов дела, фактически сведения о застрахованных лицах ООО «Камень Крыма» за ноябрь 2017 года были представлены в Государственное учреждение - Управление Пенсионного фонда Росс</w:t>
      </w:r>
      <w:r>
        <w:t xml:space="preserve">ийской Федерации в </w:t>
      </w:r>
      <w:r>
        <w:t>г.Евпатории</w:t>
      </w:r>
      <w:r>
        <w:t xml:space="preserve"> Республики Крым 22 января 2018 года при предельном сроке их предоставления не позднее 15 декабря 2017 года.</w:t>
      </w:r>
    </w:p>
    <w:p w:rsidR="00A77B3E">
      <w:r>
        <w:t>Как усматривается из приобщенной</w:t>
      </w:r>
      <w:r>
        <w:tab/>
        <w:t xml:space="preserve"> к протоколу об административном правонарушении выписки из Единого государственного </w:t>
      </w:r>
      <w:r>
        <w:t xml:space="preserve">реестра юридических лиц, </w:t>
      </w:r>
      <w:r>
        <w:t>Дребас</w:t>
      </w:r>
      <w:r>
        <w:t xml:space="preserve"> Анна Владимировна является генеральным директором ООО «Камень Крыма». Указанные обстоятельства не оспаривались в ходе рассмотрения дела и лицом, в отношении возбуждено дело об административном правонарушении.</w:t>
      </w:r>
    </w:p>
    <w:p w:rsidR="00A77B3E">
      <w:r>
        <w:t>Согласно свидет</w:t>
      </w:r>
      <w:r>
        <w:t xml:space="preserve">ельству о заключении брака серии 1-АЯ №525505, выданному 18 июля 2015 года Евпаторийским городским отделом записи актов гражданского состояния Департамента записи актов гражданского состояния Министерства юстиции Республики Крым, </w:t>
      </w:r>
      <w:r>
        <w:t>Дребас</w:t>
      </w:r>
      <w:r>
        <w:t xml:space="preserve">  Анна Владимировна </w:t>
      </w:r>
      <w:r>
        <w:t xml:space="preserve">18.07.2015 года заключила брак и после заключения брака ей присвоена фамилия </w:t>
      </w:r>
      <w:r>
        <w:t>Беловол</w:t>
      </w:r>
      <w:r>
        <w:t>.</w:t>
      </w:r>
    </w:p>
    <w:p w:rsidR="00A77B3E">
      <w:r>
        <w:t xml:space="preserve">Выслушав доводы генерального директора ООО «Камень Крыма» </w:t>
      </w:r>
      <w:r>
        <w:t>Беловол</w:t>
      </w:r>
      <w:r>
        <w:t xml:space="preserve"> (до брака - </w:t>
      </w:r>
      <w:r>
        <w:t>Дребас</w:t>
      </w:r>
      <w:r>
        <w:t xml:space="preserve">) А.В., исследовав все обстоятельства дела и оценив доказательства в </w:t>
      </w:r>
      <w:r>
        <w:t xml:space="preserve">их совокупности, </w:t>
      </w:r>
      <w:r>
        <w:t xml:space="preserve">мировой судья пришел к выводу, что в действиях </w:t>
      </w:r>
      <w:r>
        <w:t>Беловол</w:t>
      </w:r>
      <w:r>
        <w:t xml:space="preserve"> (до брака </w:t>
      </w:r>
      <w:r>
        <w:t>Дребас</w:t>
      </w:r>
      <w:r>
        <w:t>) А.В.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</w:t>
      </w:r>
      <w:r>
        <w:t>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</w:t>
      </w:r>
      <w:r>
        <w:t>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</w:t>
      </w:r>
      <w:r>
        <w:t xml:space="preserve">вым судьей учитываются характер совершенного правонарушения, обстоятельства его совершения, личность правонарушителя, которая ранее к административной ответственности не привлекалась, ее имущественное положение, обстоятельства, смягчающие административную </w:t>
      </w:r>
      <w:r>
        <w:t xml:space="preserve">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Обстоятельствами, смягчающими административную ответственность генерального директора ООО «Камень Крыма» </w:t>
      </w:r>
      <w:r>
        <w:t>Беловол</w:t>
      </w:r>
      <w:r>
        <w:t xml:space="preserve"> (до брака - </w:t>
      </w:r>
      <w:r>
        <w:t>Дребас</w:t>
      </w:r>
      <w:r>
        <w:t xml:space="preserve">) А.В., признаются в соответствии с п.1 ч.1 </w:t>
      </w:r>
      <w:r>
        <w:t>ст.4.2 КоАП РФ - раскаяние лица, совершившего административное правонарушение, и в соответствии с п.10 ч.1 ст.4.2 КоАП РФ – совершение административного правонарушения женщиной, имеющей малолетних детей.</w:t>
      </w:r>
    </w:p>
    <w:p w:rsidR="00A77B3E">
      <w:r>
        <w:t>Обстоятельств, отягчающих административную ответстве</w:t>
      </w:r>
      <w:r>
        <w:t xml:space="preserve">нность, в отношении генерального директора ООО «Камень Крыма» </w:t>
      </w:r>
      <w:r>
        <w:t>Беловол</w:t>
      </w:r>
      <w:r>
        <w:t xml:space="preserve"> (до брака - </w:t>
      </w:r>
      <w:r>
        <w:t>Дребас</w:t>
      </w:r>
      <w:r>
        <w:t>) А.В. не установлено.</w:t>
      </w:r>
    </w:p>
    <w:p w:rsidR="00A77B3E">
      <w:r>
        <w:t xml:space="preserve">Исходя из изложенного, мировой судья считает необходимым назначить генеральному директору ООО «Камень Крыма» </w:t>
      </w:r>
      <w:r>
        <w:t>Беловол</w:t>
      </w:r>
      <w:r>
        <w:t xml:space="preserve"> (до брака - </w:t>
      </w:r>
      <w:r>
        <w:t>Дребас</w:t>
      </w:r>
      <w:r>
        <w:t>) А.В. адм</w:t>
      </w:r>
      <w:r>
        <w:t>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её исправления, а также для предупреждения совершения е</w:t>
      </w:r>
      <w:r>
        <w:t>ю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генерального директора Общества с ограниченной ответственностью «Камень Крыма» </w:t>
      </w:r>
      <w:r>
        <w:t>Беловол</w:t>
      </w:r>
      <w:r>
        <w:t xml:space="preserve"> (до брака - </w:t>
      </w:r>
      <w:r>
        <w:t>Дребас</w:t>
      </w:r>
      <w:r>
        <w:t>) Анну Владимировну в</w:t>
      </w:r>
      <w:r>
        <w:t>иновной в совершении административного правонарушения, предусмотренного ст.15.33.2 Кодекса  Российской Федерации об административных правонарушениях, и назначить ей наказание в виде административного штрафа в размере 300 (трехсот) рублей.</w:t>
      </w:r>
    </w:p>
    <w:p w:rsidR="00A77B3E">
      <w:r>
        <w:t xml:space="preserve">В соответствии с </w:t>
      </w:r>
      <w:r>
        <w:t>ч.1 ст.32.2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7706808265, КПП 910201001,</w:t>
      </w:r>
      <w:r>
        <w:t xml:space="preserve"> счет 40101810335100010001, банк получателя: Отделение по РК Центрального банка </w:t>
      </w:r>
      <w:r>
        <w:t>РФ, БИК 043510001, ОКТМ 35712000, код бюджетной классификации: 39211620010066000140, назначение платежа штраф за административное правонарушение.</w:t>
      </w:r>
    </w:p>
    <w:p w:rsidR="00A77B3E">
      <w:r>
        <w:t>Неуплата административного штр</w:t>
      </w:r>
      <w:r>
        <w:t>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</w:t>
      </w:r>
      <w:r>
        <w:t xml:space="preserve">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</w:t>
      </w:r>
      <w:r>
        <w:t>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</w:t>
      </w:r>
      <w:r>
        <w:t xml:space="preserve">                 </w:t>
      </w:r>
      <w:r>
        <w:tab/>
      </w:r>
      <w:r>
        <w:tab/>
        <w:t>Е.А. 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2D"/>
    <w:rsid w:val="003472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