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6"/>
        </w:rPr>
      </w:pPr>
      <w:r>
        <w:rPr>
          <w:sz w:val="26"/>
        </w:rPr>
        <w:t xml:space="preserve">Дело № </w:t>
      </w:r>
      <w:r>
        <w:rPr>
          <w:sz w:val="26"/>
        </w:rPr>
        <w:t>5-3</w:t>
      </w:r>
      <w:r>
        <w:rPr>
          <w:sz w:val="26"/>
        </w:rPr>
        <w:t>9</w:t>
      </w:r>
      <w:r>
        <w:rPr>
          <w:sz w:val="26"/>
        </w:rPr>
        <w:t>-</w:t>
      </w:r>
      <w:r>
        <w:rPr>
          <w:sz w:val="26"/>
        </w:rPr>
        <w:t>68</w:t>
      </w:r>
      <w:r>
        <w:rPr>
          <w:sz w:val="26"/>
        </w:rPr>
        <w:t>/20</w:t>
      </w:r>
      <w:r>
        <w:rPr>
          <w:sz w:val="26"/>
        </w:rPr>
        <w:t>2</w:t>
      </w:r>
      <w:r>
        <w:rPr>
          <w:sz w:val="26"/>
        </w:rPr>
        <w:t>4</w:t>
      </w:r>
    </w:p>
    <w:p w14:paraId="02000000">
      <w:pPr>
        <w:pStyle w:val="NoSpacing"/>
        <w:jc w:val="center"/>
        <w:rPr>
          <w:sz w:val="26"/>
        </w:rPr>
      </w:pPr>
      <w:r>
        <w:rPr>
          <w:sz w:val="26"/>
        </w:rPr>
        <w:t>ПОСТАНОВЛЕНИЕ</w:t>
      </w:r>
    </w:p>
    <w:p w14:paraId="03000000">
      <w:pPr>
        <w:pStyle w:val="NoSpacing"/>
        <w:jc w:val="both"/>
        <w:rPr>
          <w:sz w:val="26"/>
        </w:rPr>
      </w:pPr>
    </w:p>
    <w:p w14:paraId="04000000">
      <w:pPr>
        <w:pStyle w:val="NoSpacing"/>
        <w:ind w:left="0" w:firstLine="567"/>
        <w:jc w:val="center"/>
        <w:rPr>
          <w:sz w:val="26"/>
        </w:rPr>
      </w:pPr>
      <w:r>
        <w:rPr>
          <w:sz w:val="26"/>
        </w:rPr>
        <w:t>5 марта</w:t>
      </w:r>
      <w:r>
        <w:rPr>
          <w:sz w:val="26"/>
        </w:rPr>
        <w:t xml:space="preserve"> 202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            </w:t>
      </w:r>
      <w:r>
        <w:rPr>
          <w:sz w:val="26"/>
        </w:rPr>
        <w:t xml:space="preserve">           </w:t>
      </w: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pStyle w:val="NoSpacing"/>
        <w:ind w:left="0" w:firstLine="567"/>
        <w:jc w:val="both"/>
        <w:rPr>
          <w:sz w:val="26"/>
        </w:rPr>
      </w:pPr>
      <w:r>
        <w:rPr>
          <w:rStyle w:val="20"/>
          <w:sz w:val="26"/>
        </w:rPr>
        <w:t>М</w:t>
      </w:r>
      <w:r>
        <w:rPr>
          <w:rStyle w:val="20"/>
          <w:sz w:val="26"/>
        </w:rPr>
        <w:t>ировой судья судебного участка №39 Евпаторийского судебного района (городской округ Евпатория) Республики Крым</w:t>
      </w:r>
      <w:r>
        <w:rPr>
          <w:rStyle w:val="20"/>
          <w:sz w:val="26"/>
        </w:rPr>
        <w:t xml:space="preserve"> </w:t>
      </w:r>
      <w:r>
        <w:rPr>
          <w:sz w:val="26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6"/>
        </w:rPr>
        <w:t>Межрайонной инспекции Федеральной налоговой службы №6 по Республике Крым</w:t>
      </w:r>
      <w:r>
        <w:rPr>
          <w:rStyle w:val="FontStyle110"/>
          <w:rFonts w:ascii="Times New Roman" w:hAnsi="Times New Roman"/>
          <w:sz w:val="26"/>
        </w:rPr>
        <w:t xml:space="preserve"> о привлечении к административной ответственности </w:t>
      </w:r>
      <w:r>
        <w:rPr>
          <w:sz w:val="26"/>
        </w:rPr>
        <w:t>должностного лица</w:t>
      </w:r>
    </w:p>
    <w:p w14:paraId="06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 –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Абдиновой</w:t>
      </w:r>
      <w:r>
        <w:rPr>
          <w:sz w:val="26"/>
        </w:rPr>
        <w:t xml:space="preserve"> Лилии </w:t>
      </w:r>
      <w:r>
        <w:rPr>
          <w:sz w:val="26"/>
        </w:rPr>
        <w:t>Джумандиновны***</w:t>
      </w:r>
    </w:p>
    <w:p w14:paraId="07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ст.15.</w:t>
      </w:r>
      <w:r>
        <w:rPr>
          <w:sz w:val="26"/>
        </w:rPr>
        <w:t>5</w:t>
      </w:r>
      <w:r>
        <w:rPr>
          <w:sz w:val="26"/>
        </w:rPr>
        <w:t xml:space="preserve"> 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6"/>
        </w:rPr>
      </w:pPr>
      <w:r>
        <w:rPr>
          <w:sz w:val="26"/>
        </w:rPr>
        <w:t>УСТАНОВИЛ:</w:t>
      </w:r>
    </w:p>
    <w:p w14:paraId="09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января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в 00 час. 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мин.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Абдинова</w:t>
      </w:r>
      <w:r>
        <w:rPr>
          <w:rFonts w:ascii="Times New Roman" w:hAnsi="Times New Roman"/>
          <w:sz w:val="26"/>
        </w:rPr>
        <w:t xml:space="preserve"> Л.Д.</w:t>
      </w:r>
      <w:r>
        <w:rPr>
          <w:rFonts w:ascii="Times New Roman" w:hAnsi="Times New Roman"/>
          <w:sz w:val="26"/>
        </w:rPr>
        <w:t>, являясь 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представил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в Межрайонную инспекцию Федеральной налоговой службы №</w:t>
      </w:r>
      <w:r>
        <w:rPr>
          <w:rFonts w:ascii="Times New Roman" w:hAnsi="Times New Roman"/>
          <w:sz w:val="26"/>
        </w:rPr>
        <w:t>6 по Республике</w:t>
      </w:r>
      <w:r>
        <w:rPr>
          <w:rFonts w:ascii="Times New Roman" w:hAnsi="Times New Roman"/>
          <w:sz w:val="26"/>
        </w:rPr>
        <w:t xml:space="preserve"> Крым </w:t>
      </w:r>
      <w:r>
        <w:rPr>
          <w:rFonts w:ascii="Times New Roman" w:hAnsi="Times New Roman"/>
          <w:sz w:val="26"/>
        </w:rPr>
        <w:t xml:space="preserve">в установленный п.7 ст.431 Налогового кодекса Российской Федерации срок расчет по страховым взносам за </w:t>
      </w:r>
      <w:r>
        <w:rPr>
          <w:rFonts w:ascii="Times New Roman" w:hAnsi="Times New Roman"/>
          <w:sz w:val="26"/>
        </w:rPr>
        <w:t xml:space="preserve">12 </w:t>
      </w:r>
      <w:r>
        <w:rPr>
          <w:rFonts w:ascii="Times New Roman" w:hAnsi="Times New Roman"/>
          <w:sz w:val="26"/>
        </w:rPr>
        <w:t>месяцев 2023 года.</w:t>
      </w:r>
    </w:p>
    <w:p w14:paraId="0A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В суд </w:t>
      </w:r>
      <w:r>
        <w:rPr>
          <w:sz w:val="26"/>
        </w:rPr>
        <w:t>Абдинова</w:t>
      </w:r>
      <w:r>
        <w:rPr>
          <w:sz w:val="26"/>
        </w:rPr>
        <w:t xml:space="preserve"> Л.Д.</w:t>
      </w:r>
      <w:r>
        <w:rPr>
          <w:sz w:val="26"/>
        </w:rPr>
        <w:t xml:space="preserve"> не явил</w:t>
      </w:r>
      <w:r>
        <w:rPr>
          <w:sz w:val="26"/>
        </w:rPr>
        <w:t>а</w:t>
      </w:r>
      <w:r>
        <w:rPr>
          <w:sz w:val="26"/>
        </w:rPr>
        <w:t>с</w:t>
      </w:r>
      <w:r>
        <w:rPr>
          <w:sz w:val="26"/>
        </w:rPr>
        <w:t>ь</w:t>
      </w:r>
      <w:r>
        <w:rPr>
          <w:sz w:val="26"/>
        </w:rPr>
        <w:t xml:space="preserve">, о времени и  месте </w:t>
      </w:r>
      <w:r>
        <w:rPr>
          <w:sz w:val="26"/>
        </w:rPr>
        <w:t xml:space="preserve">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</w:t>
      </w:r>
      <w:r>
        <w:rPr>
          <w:sz w:val="26"/>
        </w:rPr>
        <w:t xml:space="preserve">надлежащим образом, </w:t>
      </w:r>
      <w:r>
        <w:rPr>
          <w:sz w:val="26"/>
        </w:rPr>
        <w:t>ходатайство об отложении рассмотрения дела не заявила</w:t>
      </w:r>
      <w:r>
        <w:rPr>
          <w:sz w:val="26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6"/>
        </w:rPr>
        <w:t>Абдиновой</w:t>
      </w:r>
      <w:r>
        <w:rPr>
          <w:sz w:val="26"/>
        </w:rPr>
        <w:t xml:space="preserve"> Л.Д.</w:t>
      </w:r>
    </w:p>
    <w:p w14:paraId="0B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Совершение административного правонарушения и виновность ***</w:t>
      </w:r>
      <w:r>
        <w:rPr>
          <w:rFonts w:ascii="Times New Roman" w:hAnsi="Times New Roman"/>
          <w:sz w:val="26"/>
        </w:rPr>
        <w:t xml:space="preserve"> в его совершении подтверждаются исследованными доказательствами, а именно: </w:t>
      </w:r>
      <w:r>
        <w:rPr>
          <w:rFonts w:ascii="Times New Roman" w:hAnsi="Times New Roman"/>
          <w:sz w:val="26"/>
        </w:rPr>
        <w:t xml:space="preserve">протоколом об административном правонарушении от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.2024 года №***</w:t>
      </w:r>
      <w:r>
        <w:rPr>
          <w:rFonts w:ascii="Times New Roman" w:hAnsi="Times New Roman"/>
          <w:sz w:val="26"/>
        </w:rPr>
        <w:t xml:space="preserve"> выпиской из Единого государственного реестра юридических лиц в отношении 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.2024 года, копией квитанции о приеме налоговой декларации (расчета) в электронном виде от </w:t>
      </w:r>
      <w:r>
        <w:rPr>
          <w:rFonts w:ascii="Times New Roman" w:hAnsi="Times New Roman"/>
          <w:sz w:val="26"/>
        </w:rPr>
        <w:t>26.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года, которые </w:t>
      </w:r>
      <w:r>
        <w:rPr>
          <w:rFonts w:ascii="Times New Roman" w:hAnsi="Times New Roman"/>
          <w:sz w:val="26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>
        <w:rPr>
          <w:rFonts w:ascii="Times New Roman" w:hAnsi="Times New Roman"/>
          <w:sz w:val="26"/>
        </w:rPr>
        <w:t>.</w:t>
      </w:r>
    </w:p>
    <w:p w14:paraId="0C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Согласно п.7 ст.431 Налогового кодекса Российской Федерации,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представляют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расчет по страховым взносам не позднее 25-го числа месяца, следующего за расчетным (отчетным) периодом.</w:t>
      </w:r>
    </w:p>
    <w:p w14:paraId="0D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Как усматривается из материалов дела, расчет по страховым взносам </w:t>
      </w:r>
      <w:r>
        <w:rPr>
          <w:rFonts w:ascii="Times New Roman" w:hAnsi="Times New Roman"/>
          <w:sz w:val="26"/>
        </w:rPr>
        <w:t>К***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 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 месяцев 2023 года был представлен в Межрайонную инспекцию Федеральной налоговой службы №6 по Республике Крым </w:t>
      </w:r>
      <w:r>
        <w:rPr>
          <w:rFonts w:ascii="Times New Roman" w:hAnsi="Times New Roman"/>
          <w:sz w:val="26"/>
        </w:rPr>
        <w:t>26 января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при предельном сроке его предоставления – не позднее 25 </w:t>
      </w:r>
      <w:r>
        <w:rPr>
          <w:rFonts w:ascii="Times New Roman" w:hAnsi="Times New Roman"/>
          <w:sz w:val="26"/>
        </w:rPr>
        <w:t>января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года.</w:t>
      </w:r>
    </w:p>
    <w:p w14:paraId="0E000000">
      <w:pPr>
        <w:widowControl w:val="0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Согласно выписке из Единого государственного реестра юридических лиц, </w:t>
      </w:r>
      <w:r>
        <w:rPr>
          <w:rFonts w:ascii="Times New Roman" w:hAnsi="Times New Roman"/>
          <w:sz w:val="26"/>
        </w:rPr>
        <w:t>Абдинова</w:t>
      </w:r>
      <w:r>
        <w:rPr>
          <w:rFonts w:ascii="Times New Roman" w:hAnsi="Times New Roman"/>
          <w:sz w:val="26"/>
        </w:rPr>
        <w:t xml:space="preserve"> Л.Д.</w:t>
      </w:r>
      <w:r>
        <w:rPr>
          <w:rFonts w:ascii="Times New Roman" w:hAnsi="Times New Roman"/>
          <w:sz w:val="26"/>
        </w:rPr>
        <w:t xml:space="preserve"> является  ***</w:t>
      </w:r>
    </w:p>
    <w:p w14:paraId="0F000000">
      <w:pPr>
        <w:widowControl w:val="0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14:paraId="10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Исследовав все обстоятельства дела и оценив доказательства в их совокупности, мировой судья пришел к выводу, что в действиях***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диновой</w:t>
      </w:r>
      <w:r>
        <w:rPr>
          <w:rFonts w:ascii="Times New Roman" w:hAnsi="Times New Roman"/>
          <w:sz w:val="26"/>
        </w:rPr>
        <w:t xml:space="preserve"> Л.Д. </w:t>
      </w:r>
      <w:r>
        <w:rPr>
          <w:rFonts w:ascii="Times New Roman" w:hAnsi="Times New Roman"/>
          <w:sz w:val="26"/>
        </w:rPr>
        <w:t xml:space="preserve">имеется состав административного правонарушения, предусмотренного ст.15.5 Кодекса Российской Федерации об административных правонарушениях, а именно: </w:t>
      </w:r>
      <w:r>
        <w:rPr>
          <w:rFonts w:ascii="Times New Roman" w:hAnsi="Times New Roman"/>
          <w:sz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</w:t>
      </w:r>
      <w:r>
        <w:rPr>
          <w:rFonts w:ascii="Times New Roman" w:hAnsi="Times New Roman"/>
          <w:sz w:val="26"/>
        </w:rPr>
        <w:t xml:space="preserve"> учета</w:t>
      </w:r>
      <w:r>
        <w:rPr>
          <w:rFonts w:ascii="Times New Roman" w:hAnsi="Times New Roman"/>
          <w:sz w:val="26"/>
        </w:rPr>
        <w:t>.</w:t>
      </w:r>
    </w:p>
    <w:p w14:paraId="11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6"/>
        </w:rPr>
        <w:t>ая</w:t>
      </w:r>
      <w:r>
        <w:rPr>
          <w:rFonts w:ascii="Times New Roman" w:hAnsi="Times New Roman"/>
          <w:sz w:val="26"/>
        </w:rPr>
        <w:t xml:space="preserve"> является граждан</w:t>
      </w:r>
      <w:r>
        <w:rPr>
          <w:rFonts w:ascii="Times New Roman" w:hAnsi="Times New Roman"/>
          <w:sz w:val="26"/>
        </w:rPr>
        <w:t>кой</w:t>
      </w:r>
      <w:r>
        <w:rPr>
          <w:rFonts w:ascii="Times New Roman" w:hAnsi="Times New Roman"/>
          <w:sz w:val="26"/>
        </w:rPr>
        <w:t xml:space="preserve"> Российской Федерации, ранее к административной ответственности не привлекал</w:t>
      </w:r>
      <w:r>
        <w:rPr>
          <w:rFonts w:ascii="Times New Roman" w:hAnsi="Times New Roman"/>
          <w:sz w:val="26"/>
        </w:rPr>
        <w:t>ась</w:t>
      </w:r>
      <w:r>
        <w:rPr>
          <w:rFonts w:ascii="Times New Roman" w:hAnsi="Times New Roman"/>
          <w:sz w:val="26"/>
        </w:rPr>
        <w:t>.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6"/>
        </w:rPr>
        <w:t>Абдиновой</w:t>
      </w:r>
      <w:r>
        <w:rPr>
          <w:rFonts w:ascii="Times New Roman" w:hAnsi="Times New Roman"/>
          <w:sz w:val="26"/>
        </w:rPr>
        <w:t xml:space="preserve"> Л.Д.</w:t>
      </w:r>
      <w:r>
        <w:rPr>
          <w:rFonts w:ascii="Times New Roman" w:hAnsi="Times New Roman"/>
          <w:sz w:val="26"/>
        </w:rPr>
        <w:t xml:space="preserve"> не установлено. 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Исходя из изложенного, мировой судья считает возможным назначить ***</w:t>
      </w:r>
      <w:r>
        <w:rPr>
          <w:rFonts w:ascii="Times New Roman" w:hAnsi="Times New Roman"/>
          <w:sz w:val="26"/>
        </w:rPr>
        <w:t>Абдиновой</w:t>
      </w:r>
      <w:r>
        <w:rPr>
          <w:rFonts w:ascii="Times New Roman" w:hAnsi="Times New Roman"/>
          <w:sz w:val="26"/>
        </w:rPr>
        <w:t xml:space="preserve"> Л.Д. </w:t>
      </w:r>
      <w:r>
        <w:rPr>
          <w:rFonts w:ascii="Times New Roman" w:hAnsi="Times New Roman"/>
          <w:sz w:val="26"/>
        </w:rPr>
        <w:t>административное наказание в виде предупреждения.</w:t>
      </w:r>
    </w:p>
    <w:p w14:paraId="14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14:paraId="15000000">
      <w:pPr>
        <w:spacing w:after="0" w:line="240" w:lineRule="auto"/>
        <w:ind w:left="0"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16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***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Абдинов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Лили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Джумандиновн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виновн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административное наказание в виде предупреждения.</w:t>
      </w:r>
    </w:p>
    <w:p w14:paraId="17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8000000">
      <w:pPr>
        <w:spacing w:after="0" w:line="240" w:lineRule="auto"/>
        <w:ind w:left="0" w:firstLine="567"/>
        <w:jc w:val="center"/>
        <w:rPr>
          <w:rFonts w:ascii="Times New Roman" w:hAnsi="Times New Roman"/>
          <w:sz w:val="26"/>
        </w:rPr>
      </w:pPr>
    </w:p>
    <w:p w14:paraId="19000000">
      <w:pPr>
        <w:pStyle w:val="NoSpacing"/>
        <w:ind w:left="0" w:firstLine="567"/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                                    Е.А. Фролова</w:t>
      </w:r>
    </w:p>
    <w:p w14:paraId="1A000000">
      <w:pPr>
        <w:pStyle w:val="NoSpacing"/>
        <w:ind w:left="0" w:firstLine="567"/>
        <w:rPr>
          <w:sz w:val="26"/>
        </w:rPr>
      </w:pPr>
    </w:p>
    <w:sectPr>
      <w:pgSz w:w="11906" w:h="16838" w:orient="portrait"/>
      <w:pgMar w:top="680" w:right="851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customStyle="1" w:styleId="2">
    <w:name w:val="Основной текст (2)_"/>
    <w:link w:val="20"/>
    <w:rPr>
      <w:rFonts w:ascii="Times New Roman" w:hAnsi="Times New Roman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z w:val="22"/>
      <w:u w:val="non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