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5-39-87/2017</w:t>
      </w:r>
    </w:p>
    <w:p w:rsidR="00A77B3E"/>
    <w:p w:rsidR="00A77B3E">
      <w:r>
        <w:t xml:space="preserve">ПОСТАНОВЛЕНИЕ </w:t>
      </w:r>
    </w:p>
    <w:p w:rsidR="00A77B3E"/>
    <w:p w:rsidR="00A77B3E">
      <w:r>
        <w:t>12 мая 2017 года                                 г. Евпатория проспект Ленина,51/50</w:t>
      </w:r>
    </w:p>
    <w:p w:rsidR="00A77B3E"/>
    <w:p w:rsidR="00A77B3E">
      <w:r>
        <w:t>Исполняющий обязанности мирового судьи судебного участка № 39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Е.Г., рассмотрев дело об административном правонарушении, поступившее из Крымского линейного управления министерства внутренних дел Российской Федерации на транспорте о привлечении к административной ответственности</w:t>
      </w:r>
    </w:p>
    <w:p w:rsidR="00A77B3E">
      <w:r>
        <w:t>фио, паспортные данные ..., не работающего, зарегистрированного и проживающего по адресу: адрес</w:t>
      </w:r>
    </w:p>
    <w:p w:rsidR="00A77B3E">
      <w:r>
        <w:t>по ч. 2 ст. 8.37 КоАП РФ,</w:t>
      </w:r>
    </w:p>
    <w:p w:rsidR="00A77B3E"/>
    <w:p w:rsidR="00A77B3E">
      <w:r>
        <w:t>УСТАНОВИЛ:</w:t>
      </w:r>
    </w:p>
    <w:p w:rsidR="00A77B3E"/>
    <w:p w:rsidR="00A77B3E">
      <w:r>
        <w:t xml:space="preserve">дата в время фио находясь возле дома № ... по адрес адрес в нарушение пп. «а» п. 54 Правил рыболовства для Азово-Черноморского рыбохозяйственного бассейна утвержденных приказом Министерства сельского хозяйства Российской Федерации от дата № ... осуществлял незаконный вылов водных биологических ресурсов, с применением запрещенного орудия лова – ставной сети. </w:t>
      </w:r>
    </w:p>
    <w:p w:rsidR="00A77B3E">
      <w:r>
        <w:t>Указанными действиями фио совершил административное правонарушение, предусмотренное ч.2 ст.8.37 КоАП РФ.</w:t>
      </w:r>
    </w:p>
    <w:p w:rsidR="00A77B3E">
      <w:r>
        <w:t>В суде фио содеянное правонарушение признал, искренне раскаялся.</w:t>
      </w:r>
    </w:p>
    <w:p w:rsidR="00A77B3E">
      <w:r>
        <w:t xml:space="preserve">Исследовав материалы дела, суд приходит к выводу о наличии в действиях состава правонарушения, предусмотренного ст. 8.37 ч.2 Кодекса Российской Федерации об административных правонарушениях. </w:t>
      </w:r>
    </w:p>
    <w:p w:rsidR="00A77B3E">
      <w:r>
        <w:t>Вина фио в совершении правонарушения, предусмотренного ч.2 ст.8.37 Кодекса Российской Федерации об административных правонарушениях  подтверждается  материалами дела: протоколом об административном правонарушении ... от дата согласно которого фио с протоколом согласен, копией паспорта фио, рапортом фио от дата, протоколом осмотра места происшествия от дата, фототаблицей, письменными объяснениями фио в которых он признает совершенное правонарушение, ксерокопией заключения специалистов Керченского филиала (... № ... от дата согласно которого ставная сеть которой производился вылов биологических водных ресурсов является запрещенным орудием добычи (вылова) в Азово-Черноморском рыбохозяйственном бассейне, ксерокопией квитанции (расписки) № ... от дата о приеме вещественных доказательств в камеру хранения (специальное хранилище), выдаче вещественных доказательств из камеры хранения (специального хранилища).</w:t>
      </w:r>
    </w:p>
    <w:p w:rsidR="00A77B3E">
      <w:r>
        <w:t>Действия фио правильно квалифицированы ч.2 ст. 8.37 Кодекса РФ об административных правонарушениях, как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частью 2 статьи 8.17 КоАП РФ.</w:t>
      </w:r>
    </w:p>
    <w:p w:rsidR="00A77B3E">
      <w:r>
        <w:t>Обстоятельств, предусмотренных ст. 24.5 КоАП РФ, исключающих производство по делу, судом не установлено.</w:t>
      </w:r>
    </w:p>
    <w:p w:rsidR="00A77B3E">
      <w: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54 ФЗ №166-ФЗ от дата «О рыболовстве и сохранении водных биологических ресурсов» Незаконно добытые (выловленные) водные биоресурсы и продукты их переработки, а также суда и орудия незаконной добычи (вылова) водных биоресурсов подлежат безвозмездному изъятию или конфискации в порядке, установленном законодательством Российской Федерации.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продукты их переработки, в том числе икра, подлежат незамедлительному уничтожению. Другие безвозмездно изъятые или конфискованные водные биоресурсы и продукты их переработки подлежат реализации или уничтожению. Порядок реализации и уничтожения безвозмездно изъятых или конфискованных водных биоресурсов, продуктов их переработки, а также перечень водных биоресурсов, подлежащих уничтожению и указанных в части 2 настоящей статьи, устанавливается Правительством Российской Федерации. Безвозмездно изъятые или конфискованные в соответствии с частью 1 настоящей статьи суда подлежат продаже на аукционах в порядке, установленном Гражданским кодексом Российской Федерации и другими федеральными законами. В случае, если указанные суда не были проданы на аукционах, они подлежат уничтожению.</w:t>
      </w:r>
    </w:p>
    <w:p w:rsidR="00A77B3E">
      <w: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обстоятельства, отягчающие и смягчающие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применить административное взыскание в виде административного штрафа с конфискацией орудий добычи (вылова) водных биологических ресурсов.  </w:t>
      </w:r>
    </w:p>
    <w:p w:rsidR="00A77B3E">
      <w:r>
        <w:t xml:space="preserve">Руководствуясь ч. 1 ст. 3.1, ч.2 ст. 8.37, ст.ст. 29.9, 29.10, 30.3 Кодекса об административных правонарушениях РФ, мировой суд </w:t>
      </w:r>
    </w:p>
    <w:p w:rsidR="00A77B3E"/>
    <w:p w:rsidR="00A77B3E"/>
    <w:p w:rsidR="00A77B3E">
      <w:r>
        <w:t>ПОСТАНОВИЛ:</w:t>
      </w:r>
    </w:p>
    <w:p w:rsidR="00A77B3E">
      <w:r>
        <w:t xml:space="preserve"> фио фио признать виновным в совершении административного правонарушения, предусмотренного ч.2 ст. 8.37 Кодекса РФ об административных правонарушениях, и назначить ему наказание в виде административного штрафа в размере сумма с конфискацией орудий добычи (вылова) водных биологических ресурсов, а именно ставной сети, находящейся в камере хранения вещественных доказательств Крымского ЛУ МВД России на транспорте.</w:t>
      </w:r>
    </w:p>
    <w:p w:rsidR="00A77B3E">
      <w:r>
        <w:t>Постановление может быть обжаловано лицом, которое привлечено к административной ответственности, его законным представителем, защитником, потерпевшим, его представителем должностным лицом, уполномоченным в соответствии со статьей 28.3 КоАП РФ составлять протокол об административном правонарушении в течение десяти суток со дня получения постановления.</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получатель УФК по адрес (Крымское линейное управление Министерства внутренних дел Российской Федерации на транспорте), ИНН ..., КПП ..., ОКТМО ..., номер счета получателя ..., БИК ..., КБК ..., Идентификатор..., Наименование платежа: оплата административного штрафа.</w:t>
      </w:r>
    </w:p>
    <w:p w:rsidR="00A77B3E">
      <w:r>
        <w:t>Квитанция об уплате штрафа должна быть предоставлена мировому судье судебного участка № 39 Евпаторийского судебного района (городской адрес).</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r>
        <w:t>Мировой судья                                                        Е.Г. Кунцова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