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5-39-135/2018</w:t>
      </w:r>
    </w:p>
    <w:p w:rsidR="00A77B3E">
      <w:r>
        <w:t xml:space="preserve">ПОСТАНОВЛЕНИЕ </w:t>
      </w:r>
    </w:p>
    <w:p w:rsidR="00A77B3E">
      <w:r>
        <w:t>06 июня 2018 года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Республики Крым (городской округ Евпатория) Фролова </w:t>
      </w:r>
      <w:r>
        <w:t>Елена Александровна, рассмотрев дело об административном правонарушении, которое поступило из Отдела МВД России по Черноморскому району МВД по Республике Крым, о привлечении к административной ответственности</w:t>
      </w:r>
    </w:p>
    <w:p w:rsidR="00A77B3E">
      <w:r>
        <w:t>Муединова</w:t>
      </w:r>
      <w:r>
        <w:t xml:space="preserve"> </w:t>
      </w:r>
      <w:r>
        <w:t>Шевкета</w:t>
      </w:r>
      <w:r>
        <w:t xml:space="preserve"> </w:t>
      </w:r>
      <w:r>
        <w:t>Эдимовича</w:t>
      </w:r>
      <w:r>
        <w:t>, паспортные данные,</w:t>
      </w:r>
      <w:r>
        <w:t xml:space="preserve"> являющегося индивидуальным предпринимателем, зарегистрированного и проживающего по адресу: адрес,</w:t>
      </w:r>
    </w:p>
    <w:p w:rsidR="00A77B3E">
      <w:r>
        <w:t xml:space="preserve">по ст. 14.26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20 апреля 2018 года в 16 час. 10 мин. </w:t>
      </w:r>
      <w:r>
        <w:t>Муединов</w:t>
      </w:r>
      <w:r>
        <w:t xml:space="preserve"> Ш.Э. находя</w:t>
      </w:r>
      <w:r>
        <w:t>сь по адресу: Черноморский район, с. Новосельское, СВТ «Волна», ул.2, участок 98, осуществлял скупку и прием у граждан лома и отходов черного металла, не имея лицензии на данный вид деятельности, чем нарушил п.п.4, 5 Правил обращения с ломом и отходами  че</w:t>
      </w:r>
      <w:r>
        <w:t>рных металлов и их отчуждения, утвержденных Постановлением Правительства Российской Федерации №369 от 11.05.2001 года.</w:t>
      </w:r>
    </w:p>
    <w:p w:rsidR="00A77B3E">
      <w:r>
        <w:tab/>
        <w:t xml:space="preserve">В суде </w:t>
      </w:r>
      <w:r>
        <w:t>Муединов</w:t>
      </w:r>
      <w:r>
        <w:t xml:space="preserve"> Ш.Э. свою вину в совершении правонарушения признал, подтвердил обстоятельства, изложенные в протоколе об административно</w:t>
      </w:r>
      <w:r>
        <w:t xml:space="preserve">м правонарушении, в содеянном раскаялся, пояснил, что осуществлял скупку лома черного металла с целью дальнейшего его использования в личных целях. </w:t>
      </w:r>
    </w:p>
    <w:p w:rsidR="00A77B3E">
      <w:r>
        <w:t xml:space="preserve">Вина </w:t>
      </w:r>
      <w:r>
        <w:t>Муединова</w:t>
      </w:r>
      <w:r>
        <w:t xml:space="preserve"> Ш.Э. в совершении правонарушения подтверждается протоколом №РК телефон об административном п</w:t>
      </w:r>
      <w:r>
        <w:t xml:space="preserve">равонарушении от 20.04.2018 года, рапортом инспектора по пропаганде БДД ОГИБДД ОМВД России по Черноморскому району старшего лейтенанта полиции </w:t>
      </w:r>
      <w:r>
        <w:t>Крычева</w:t>
      </w:r>
      <w:r>
        <w:t xml:space="preserve"> В.В. от 20.04.2018 года., протоколом ... о досмотре транспортного средства от 20.04.2018 года, протоколом</w:t>
      </w:r>
      <w:r>
        <w:t xml:space="preserve"> ... о доставлении от 20.04.2018 года, письменными объяснениями </w:t>
      </w:r>
      <w:r>
        <w:t>фио</w:t>
      </w:r>
      <w:r>
        <w:t xml:space="preserve"> от 20.04.2018 года, письменными объяснениями </w:t>
      </w:r>
      <w:r>
        <w:t>Муединова</w:t>
      </w:r>
      <w:r>
        <w:t xml:space="preserve"> Ш.Э. от 20.04.2018 года, протоколом изъятия вещей и документов от 20.04.2018 года, распиской </w:t>
      </w:r>
      <w:r>
        <w:t>Муединова</w:t>
      </w:r>
      <w:r>
        <w:t xml:space="preserve"> Ш.Э. о получении от сотруднико</w:t>
      </w:r>
      <w:r>
        <w:t>в полиции лома черного металла от 20.04.2018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 предусмотренных ст. 8.2</w:t>
      </w:r>
      <w:r>
        <w:t>, ч.2 ст. 8.6 и ч.2 ст. 8.31 Кодекса Российской Федерации об административных правонарушениях, а также их отчуждение, влечет наложение административного штрафа на граждан в размере от двух тысяч до двух тысяч пятисот рублей с конфискацией предмета админист</w:t>
      </w:r>
      <w:r>
        <w:t>ративного правонарушения или без таковой.</w:t>
      </w:r>
    </w:p>
    <w:p w:rsidR="00A77B3E">
      <w:r>
        <w:t xml:space="preserve">Согласно пункту 34 части 1 статьи 12 Закона «О лицензировании отдельных видов деятельности» № 99-ФЗ от 04.05.2011 г. деятельность по заготовке, хранению, </w:t>
      </w:r>
      <w:r>
        <w:t>переработке и реализации лома черных металлов, цветных метал</w:t>
      </w:r>
      <w:r>
        <w:t>лов подлежит лицензированию.</w:t>
      </w:r>
    </w:p>
    <w:p w:rsidR="00A77B3E">
      <w:r>
        <w:t>В соответствии с п.4 Правил обращения с ломом и отходами  черных металлов и их отчуждения, утвержденных Постановлением Правительства Российской Федерации №369 от 11.05.2001 года, юридическое лицо и индивидуальный предпринимател</w:t>
      </w:r>
      <w:r>
        <w:t>ь, осуществляющие прием лома и отходов черных металлов, должны обеспечить наличие на каждом объекте по приему указанных лома и отходов в доступном для обозрения месте следующей информации: а) наименование юридического лица или фамилия, имя, отчество индиви</w:t>
      </w:r>
      <w:r>
        <w:t>дуального предпринимателя, номера их телефонов; б) для юридических лиц - данные о лице, ответственном за прием лома и отходов черных металлов; в) распорядок работы; г) условия приема и цены на лом и отходы черных металлов.</w:t>
      </w:r>
    </w:p>
    <w:p w:rsidR="00A77B3E">
      <w:r>
        <w:t>В соответствии с п.5 Правил обращ</w:t>
      </w:r>
      <w:r>
        <w:t>ения с ломом и отходами  черных металлов и их отчуждения, утвержденных Постановлением Правительства Российской Федерации №369 от 11.05.2001 года, на объектах по приему лома и отходов черных металлов, кроме информации, указанной в пункте 4 настоящих Правил,</w:t>
      </w:r>
      <w:r>
        <w:t xml:space="preserve"> должна находиться и предъявляться по требованию контролирующих органов следующая документация: а) лицензия, полученная в соответствии с Положением о лицензировании деятельности по заготовке, переработке и реализации лома черных металлов, или ее копия, зав</w:t>
      </w:r>
      <w:r>
        <w:t>еренная лицензирующим органом, выдавшим лицензию; б) нотариально заверенная копия документа, 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индивидуал</w:t>
      </w:r>
      <w:r>
        <w:t>ьного предпринимателя, осуществляющего прием лома и отходов черных металлов; в) документы на имеющиеся оборудование и приборы, а также документы о проведении их поверок и испытаний; г) инструкции о порядке проведения радиационного контроля лома и отходов ч</w:t>
      </w:r>
      <w:r>
        <w:t xml:space="preserve">ерных металлов и проверки их на взрывобезопасность; </w:t>
      </w:r>
      <w:r>
        <w:t>д</w:t>
      </w:r>
      <w:r>
        <w:t>) инструкция о порядке действий при обнаружении радиоактивных лома и отходов черных металлов; е) инструкция о порядке действий при обнаружении взрывоопасных предметов.</w:t>
      </w:r>
    </w:p>
    <w:p w:rsidR="00A77B3E">
      <w:r>
        <w:t xml:space="preserve">Выслушав </w:t>
      </w:r>
      <w:r>
        <w:t>Муединова</w:t>
      </w:r>
      <w:r>
        <w:t xml:space="preserve"> Ш.Э., исследовав</w:t>
      </w:r>
      <w:r>
        <w:t xml:space="preserve"> обстоятельства дела и оценив имеющиеся в деле доказательства, мировой судья пришел к выводу, что в действиях </w:t>
      </w:r>
      <w:r>
        <w:t>Муединова</w:t>
      </w:r>
      <w:r>
        <w:t xml:space="preserve"> Ш.Э. имеется состав административного правонарушения, предусмотренного ст.14.26 Кодекса Российской Федерации об административных правона</w:t>
      </w:r>
      <w:r>
        <w:t>рушениях, а именно: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</w:t>
      </w:r>
      <w:r>
        <w:t>кже их отчуждения.</w:t>
      </w:r>
    </w:p>
    <w:p w:rsidR="00A77B3E">
      <w:r>
        <w:t xml:space="preserve">Обстоятельством, смягчающим административную ответственность </w:t>
      </w:r>
      <w:r>
        <w:t>Муединова</w:t>
      </w:r>
      <w:r>
        <w:t xml:space="preserve"> Ш.Э.,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</w:t>
      </w:r>
      <w:r>
        <w:t xml:space="preserve">тственность, предусмотренных ст.4.3 </w:t>
      </w:r>
      <w:r>
        <w:t>КоАП</w:t>
      </w:r>
      <w:r>
        <w:t xml:space="preserve"> РФ в отношении </w:t>
      </w:r>
      <w:r>
        <w:t>Муединова</w:t>
      </w:r>
      <w:r>
        <w:t xml:space="preserve"> Ш.Э. не установлено.</w:t>
      </w:r>
    </w:p>
    <w:p w:rsidR="00A77B3E">
      <w:r>
        <w:t xml:space="preserve">Исходя из изложенного, учитывая искреннее раскаяние в содеянном </w:t>
      </w:r>
      <w:r>
        <w:t>Муединова</w:t>
      </w:r>
      <w:r>
        <w:t xml:space="preserve"> Ш.Э., который ранее к административной ответственности не привлекался, суд считает возможным на</w:t>
      </w:r>
      <w:r>
        <w:t xml:space="preserve">значить </w:t>
      </w:r>
      <w:r>
        <w:t>Муединову</w:t>
      </w:r>
      <w:r>
        <w:t xml:space="preserve"> Ш.Э. административное наказание в </w:t>
      </w:r>
      <w:r>
        <w:t xml:space="preserve">виде административного штрафа в минимальном размере, предусмотренном санкцией ст.14.26 </w:t>
      </w:r>
      <w:r>
        <w:t>КоАП</w:t>
      </w:r>
      <w:r>
        <w:t xml:space="preserve"> РФ, без конфискации предметов административного правонарушения лома черного металла весом 480 кг и напольных вес</w:t>
      </w:r>
      <w:r>
        <w:t>ов марки «Стандарт» ВПН-300М.</w:t>
      </w:r>
    </w:p>
    <w:p w:rsidR="00A77B3E">
      <w:r>
        <w:t xml:space="preserve">Данный вид наказания является целесообразным и необходимым для  исправления </w:t>
      </w:r>
      <w:r>
        <w:t>Муединова</w:t>
      </w:r>
      <w:r>
        <w:t xml:space="preserve"> Ш.Э., а также для предупреждения совершения им новых правонарушений. </w:t>
      </w:r>
    </w:p>
    <w:p w:rsidR="00A77B3E">
      <w:r>
        <w:t xml:space="preserve">  Руководствуясь ст. ст. 14.26, 29.9, 29.10 Кодекса Российской Федерац</w:t>
      </w:r>
      <w:r>
        <w:t>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Муединова</w:t>
      </w:r>
      <w:r>
        <w:t xml:space="preserve"> </w:t>
      </w:r>
      <w:r>
        <w:t>Шевкета</w:t>
      </w:r>
      <w:r>
        <w:t xml:space="preserve"> </w:t>
      </w:r>
      <w:r>
        <w:t>Эдимовича</w:t>
      </w:r>
      <w:r>
        <w:t xml:space="preserve"> 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</w:t>
      </w:r>
      <w:r>
        <w:t>значить ему административное наказание в виде административного штрафа в размере 2000 (двух тысяч) рублей, без конфискации лома черного металла и напольных весов.</w:t>
      </w:r>
    </w:p>
    <w:p w:rsidR="00A77B3E">
      <w:r>
        <w:tab/>
        <w:t>В соответствии с ч.1 ст. 32.2 Кодекса Российской Федерации об административных правонарушени</w:t>
      </w:r>
      <w:r>
        <w:t>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Черноморскому району), БИК банка – 043510001, ИН</w:t>
      </w:r>
      <w:r>
        <w:t>Н получателя 9110000232, КПП получателя 911001001, ОКТМО 35656000, КБК 18811690050056000140, УИН 18880491180002172455,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</w:t>
      </w:r>
      <w:r>
        <w:t>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</w:t>
      </w:r>
      <w:r>
        <w:t xml:space="preserve">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порядке, предусмотренном ст.ст. 30.1, 30.2 Кодекса Российской Федерации</w:t>
      </w:r>
      <w:r>
        <w:t xml:space="preserve"> об административных правонарушениях.</w:t>
      </w:r>
    </w:p>
    <w:p w:rsidR="00A77B3E"/>
    <w:p w:rsidR="00A77B3E">
      <w:r>
        <w:t xml:space="preserve">        Мировой судья</w:t>
      </w:r>
      <w:r>
        <w:tab/>
      </w:r>
      <w:r>
        <w:tab/>
        <w:t xml:space="preserve">                  </w:t>
      </w:r>
      <w:r>
        <w:tab/>
      </w:r>
      <w:r>
        <w:tab/>
        <w:t xml:space="preserve">           </w:t>
      </w:r>
      <w:r>
        <w:tab/>
        <w:t>Е.А.Фролова</w:t>
      </w:r>
    </w:p>
    <w:p w:rsidR="00A77B3E"/>
    <w:sectPr w:rsidSect="008C33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327"/>
    <w:rsid w:val="001635F0"/>
    <w:rsid w:val="00514CA5"/>
    <w:rsid w:val="008C332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3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