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9EC">
      <w:pPr>
        <w:pStyle w:val="NoSpacing"/>
        <w:jc w:val="right"/>
        <w:rPr>
          <w:sz w:val="28"/>
          <w:szCs w:val="28"/>
        </w:rPr>
      </w:pPr>
      <w:r>
        <w:rPr>
          <w:sz w:val="28"/>
          <w:szCs w:val="28"/>
        </w:rPr>
        <w:t>Дело № 5-39-136/2024</w:t>
      </w:r>
    </w:p>
    <w:p w:rsidR="00C059EC">
      <w:pPr>
        <w:pStyle w:val="NoSpacing"/>
        <w:jc w:val="center"/>
        <w:rPr>
          <w:sz w:val="28"/>
          <w:szCs w:val="28"/>
          <w:lang w:val="uk-UA"/>
        </w:rPr>
      </w:pPr>
    </w:p>
    <w:p w:rsidR="00C059EC">
      <w:pPr>
        <w:pStyle w:val="NoSpacing"/>
        <w:jc w:val="center"/>
      </w:pPr>
      <w:r>
        <w:rPr>
          <w:sz w:val="28"/>
          <w:szCs w:val="28"/>
          <w:lang w:val="uk-UA"/>
        </w:rPr>
        <w:t>ПОСТАНОВЛЕНИЕ</w:t>
      </w:r>
    </w:p>
    <w:p w:rsidR="00C059EC">
      <w:pPr>
        <w:pStyle w:val="NoSpacing"/>
        <w:jc w:val="both"/>
        <w:rPr>
          <w:sz w:val="28"/>
          <w:szCs w:val="28"/>
          <w:lang w:val="uk-UA"/>
        </w:rPr>
      </w:pPr>
    </w:p>
    <w:p w:rsidR="00C059EC">
      <w:pPr>
        <w:pStyle w:val="NoSpacing"/>
        <w:ind w:firstLine="708"/>
        <w:jc w:val="both"/>
      </w:pPr>
      <w:r>
        <w:rPr>
          <w:sz w:val="28"/>
          <w:szCs w:val="28"/>
        </w:rPr>
        <w:t xml:space="preserve">29 марта 2024 </w:t>
      </w:r>
      <w:r>
        <w:rPr>
          <w:sz w:val="28"/>
          <w:szCs w:val="28"/>
          <w:lang w:val="uk-UA"/>
        </w:rPr>
        <w:t xml:space="preserve">года                                        </w:t>
      </w:r>
      <w:r>
        <w:rPr>
          <w:sz w:val="28"/>
          <w:szCs w:val="28"/>
        </w:rPr>
        <w:t>г.Евпатория, ул.Горького, 10/29</w:t>
      </w:r>
    </w:p>
    <w:p w:rsidR="00C059EC">
      <w:pPr>
        <w:pStyle w:val="NoSpacing"/>
        <w:ind w:firstLine="708"/>
        <w:jc w:val="both"/>
      </w:pPr>
      <w:r>
        <w:rPr>
          <w:rStyle w:val="FontStyle11"/>
          <w:rFonts w:ascii="Times New Roman" w:hAnsi="Times New Roman" w:cs="Times New Roman"/>
          <w:sz w:val="28"/>
          <w:szCs w:val="28"/>
        </w:rPr>
        <w:t xml:space="preserve">Мировой судья судебного участка №39 Евпаторийского </w:t>
      </w:r>
      <w:r>
        <w:rPr>
          <w:rStyle w:val="FontStyle11"/>
          <w:rFonts w:ascii="Times New Roman" w:hAnsi="Times New Roman" w:cs="Times New Roman"/>
          <w:sz w:val="28"/>
          <w:szCs w:val="28"/>
        </w:rPr>
        <w:t>судебного района (городской округ Евпатория) Республики Крым Фролова Елена Александровна,</w:t>
      </w:r>
    </w:p>
    <w:p w:rsidR="00C059EC">
      <w:pPr>
        <w:pStyle w:val="NoSpacing"/>
        <w:ind w:firstLine="708"/>
        <w:jc w:val="both"/>
      </w:pPr>
      <w:r>
        <w:rPr>
          <w:rStyle w:val="FontStyle11"/>
          <w:rFonts w:ascii="Times New Roman" w:hAnsi="Times New Roman" w:cs="Times New Roman"/>
          <w:sz w:val="28"/>
          <w:szCs w:val="28"/>
        </w:rPr>
        <w:t>с участием лица, в отношении которого ведется производство по делу об административном правонарушении – Ярошева В.А.,</w:t>
      </w:r>
    </w:p>
    <w:p w:rsidR="00C059EC">
      <w:pPr>
        <w:pStyle w:val="NoSpacing"/>
        <w:ind w:firstLine="708"/>
        <w:jc w:val="both"/>
      </w:pPr>
      <w:r>
        <w:rPr>
          <w:rStyle w:val="FontStyle11"/>
          <w:rFonts w:ascii="Times New Roman" w:hAnsi="Times New Roman" w:cs="Times New Roman"/>
          <w:sz w:val="28"/>
          <w:szCs w:val="28"/>
        </w:rPr>
        <w:t>потерпевшей –***</w:t>
      </w:r>
    </w:p>
    <w:p w:rsidR="00C059EC">
      <w:pPr>
        <w:pStyle w:val="NoSpacing"/>
        <w:ind w:firstLine="708"/>
        <w:jc w:val="both"/>
      </w:pPr>
      <w:r>
        <w:rPr>
          <w:rStyle w:val="FontStyle11"/>
          <w:rFonts w:ascii="Times New Roman" w:hAnsi="Times New Roman" w:cs="Times New Roman"/>
          <w:sz w:val="28"/>
          <w:szCs w:val="28"/>
        </w:rPr>
        <w:t>эксперта – ***</w:t>
      </w:r>
    </w:p>
    <w:p w:rsidR="00C059EC">
      <w:pPr>
        <w:pStyle w:val="NoSpacing"/>
        <w:ind w:firstLine="708"/>
        <w:jc w:val="both"/>
        <w:rPr>
          <w:sz w:val="28"/>
          <w:szCs w:val="28"/>
        </w:rPr>
      </w:pPr>
      <w:r>
        <w:rPr>
          <w:sz w:val="28"/>
          <w:szCs w:val="28"/>
        </w:rPr>
        <w:t xml:space="preserve">рассмотрев дело </w:t>
      </w:r>
      <w:r>
        <w:rPr>
          <w:sz w:val="28"/>
          <w:szCs w:val="28"/>
        </w:rPr>
        <w:t>об административном правонарушении, которое поступило из ОМВД России по г.Евпатории о привлечении к административной ответственности -</w:t>
      </w:r>
    </w:p>
    <w:p w:rsidR="00C059EC">
      <w:pPr>
        <w:pStyle w:val="NoSpacing"/>
        <w:ind w:firstLine="708"/>
        <w:jc w:val="both"/>
        <w:rPr>
          <w:sz w:val="28"/>
          <w:szCs w:val="28"/>
        </w:rPr>
      </w:pPr>
      <w:r>
        <w:rPr>
          <w:sz w:val="28"/>
          <w:szCs w:val="28"/>
        </w:rPr>
        <w:t>Ярошева Виталия Александровича***по ст.6.1.1 Кодекса Российской Федерации об административных правонарушениях,</w:t>
      </w:r>
    </w:p>
    <w:p w:rsidR="00C059EC">
      <w:pPr>
        <w:pStyle w:val="NoSpacing"/>
        <w:ind w:firstLine="708"/>
        <w:jc w:val="center"/>
        <w:rPr>
          <w:sz w:val="28"/>
          <w:szCs w:val="28"/>
        </w:rPr>
      </w:pPr>
      <w:r>
        <w:rPr>
          <w:sz w:val="28"/>
          <w:szCs w:val="28"/>
        </w:rPr>
        <w:t>УСТАНОВИЛ:</w:t>
      </w:r>
    </w:p>
    <w:p w:rsidR="00C059EC">
      <w:pPr>
        <w:pStyle w:val="NoSpacing"/>
        <w:ind w:firstLine="708"/>
        <w:jc w:val="both"/>
        <w:rPr>
          <w:sz w:val="28"/>
          <w:szCs w:val="28"/>
        </w:rPr>
      </w:pPr>
      <w:r>
        <w:rPr>
          <w:sz w:val="28"/>
          <w:szCs w:val="28"/>
        </w:rPr>
        <w:t>02 февраля 2024 года около 08 час. 10 мин., находясь возле участка №*** Ярошев В.А. в ходе возникшего конфликта с ***совершил насильственные действия в отношении последней, а именно: не менее двух раз схватил ее за одежду и толкнул в грудь, при толкании н</w:t>
      </w:r>
      <w:r>
        <w:rPr>
          <w:sz w:val="28"/>
          <w:szCs w:val="28"/>
        </w:rPr>
        <w:t>анес удар сжатой в кулак рукой, удерживающей одежду ***в область ее лица,  хватал ее за руки, чем причинил ***физическую боль и телесные повреждения в виде кровоподтеков на лице и левой кисти, ссадины на 3 пальце левой кисти, которые не повлекли за собой к</w:t>
      </w:r>
      <w:r>
        <w:rPr>
          <w:sz w:val="28"/>
          <w:szCs w:val="28"/>
        </w:rPr>
        <w:t>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p>
    <w:p w:rsidR="00C059EC">
      <w:pPr>
        <w:pStyle w:val="NoSpacing"/>
        <w:ind w:firstLine="708"/>
        <w:jc w:val="both"/>
        <w:rPr>
          <w:sz w:val="28"/>
          <w:szCs w:val="28"/>
        </w:rPr>
      </w:pPr>
      <w:r>
        <w:rPr>
          <w:sz w:val="28"/>
          <w:szCs w:val="28"/>
        </w:rPr>
        <w:t>В ходе рассмотрения дела Ярошев В.А. вину в совершении административного правонарушения п</w:t>
      </w:r>
      <w:r>
        <w:rPr>
          <w:sz w:val="28"/>
          <w:szCs w:val="28"/>
        </w:rPr>
        <w:t>ризнал частично.  Пояснил, что 02.02.2024 года около 08 час. 10 мин. возле участка №*** между ним и проживающей по соседству *** произошел словесный конфликт. В правой руке при этом *** держала металлическую кастрюлю, объемом 4-5 литра, с кашей для бездомн</w:t>
      </w:r>
      <w:r>
        <w:rPr>
          <w:sz w:val="28"/>
          <w:szCs w:val="28"/>
        </w:rPr>
        <w:t>ых собак. Когда она замахнулась на него этой кастрюлей, он своей левой рукой схватил ее за правое предплечье. После чего ***попятившись назад, споткнулась и упала спиной на натянутую вдоль границы участка сетку рабицу. Предположил, что выявленные у ***теле</w:t>
      </w:r>
      <w:r>
        <w:rPr>
          <w:sz w:val="28"/>
          <w:szCs w:val="28"/>
        </w:rPr>
        <w:t>сные повреждения образовались вследствие возможного хватания ею за указанную сетку левой рукой и соприкосновения с сеткой ее лица. После чего конфликт прекратился, он отпустил *** и ушел. Хватание ***за одежду, толкание ее в грудь, нанесение ей при толкани</w:t>
      </w:r>
      <w:r>
        <w:rPr>
          <w:sz w:val="28"/>
          <w:szCs w:val="28"/>
        </w:rPr>
        <w:t>и  удара кулаком в лицо и хватание ее за левую руку отрицал. В содеянном раскаялся.</w:t>
      </w:r>
    </w:p>
    <w:p w:rsidR="00C059EC">
      <w:pPr>
        <w:pStyle w:val="Standard"/>
        <w:spacing w:after="0" w:line="240" w:lineRule="auto"/>
        <w:ind w:firstLine="540"/>
        <w:jc w:val="both"/>
      </w:pPr>
      <w:r>
        <w:rPr>
          <w:rFonts w:ascii="Times New Roman" w:hAnsi="Times New Roman" w:cs="Times New Roman"/>
          <w:sz w:val="28"/>
          <w:szCs w:val="28"/>
        </w:rPr>
        <w:t>В соответствии со ст.6.1.1 Кодекса Российской Федерации об административных правонарушениях нанесение побоев или совершение иных насильственных действий, причинивших физиче</w:t>
      </w:r>
      <w:r>
        <w:rPr>
          <w:rFonts w:ascii="Times New Roman" w:hAnsi="Times New Roman" w:cs="Times New Roman"/>
          <w:sz w:val="28"/>
          <w:szCs w:val="28"/>
        </w:rPr>
        <w:t xml:space="preserve">скую боль, но не повлекших последствий, указанных в </w:t>
      </w:r>
      <w:hyperlink r:id="rId4" w:history="1">
        <w:r>
          <w:rPr>
            <w:rFonts w:ascii="Times New Roman" w:hAnsi="Times New Roman" w:cs="Times New Roman"/>
            <w:sz w:val="28"/>
            <w:szCs w:val="28"/>
          </w:rPr>
          <w:t>статье 115</w:t>
        </w:r>
      </w:hyperlink>
      <w:r>
        <w:rPr>
          <w:rFonts w:ascii="Times New Roman" w:hAnsi="Times New Roman" w:cs="Times New Roman"/>
          <w:sz w:val="28"/>
          <w:szCs w:val="28"/>
        </w:rPr>
        <w:t xml:space="preserve"> Уголовного кодекса Российской</w:t>
      </w:r>
      <w:r>
        <w:rPr>
          <w:rFonts w:ascii="Times New Roman" w:hAnsi="Times New Roman" w:cs="Times New Roman"/>
          <w:sz w:val="28"/>
          <w:szCs w:val="28"/>
        </w:rPr>
        <w:t xml:space="preserve"> Федерации, если эти действия не содержат уголовно наказуемого </w:t>
      </w:r>
      <w:hyperlink r:id="rId5" w:history="1">
        <w:r>
          <w:rPr>
            <w:rFonts w:ascii="Times New Roman" w:hAnsi="Times New Roman" w:cs="Times New Roman"/>
            <w:sz w:val="28"/>
            <w:szCs w:val="28"/>
          </w:rPr>
          <w:t>деяния</w:t>
        </w:r>
      </w:hyperlink>
      <w:r>
        <w:rPr>
          <w:rFonts w:ascii="Times New Roman" w:hAnsi="Times New Roman" w:cs="Times New Roman"/>
          <w:sz w:val="28"/>
          <w:szCs w:val="28"/>
        </w:rPr>
        <w:t>, - влечет наложение админи</w:t>
      </w:r>
      <w:r>
        <w:rPr>
          <w:rFonts w:ascii="Times New Roman" w:hAnsi="Times New Roman" w:cs="Times New Roman"/>
          <w:sz w:val="28"/>
          <w:szCs w:val="28"/>
        </w:rPr>
        <w:t xml:space="preserve">стративного штрафа в размере от пяти тысяч до </w:t>
      </w:r>
      <w:r>
        <w:rPr>
          <w:rFonts w:ascii="Times New Roman" w:hAnsi="Times New Roman" w:cs="Times New Roman"/>
          <w:sz w:val="28"/>
          <w:szCs w:val="28"/>
        </w:rPr>
        <w:t>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059EC">
      <w:pPr>
        <w:pStyle w:val="Standard"/>
        <w:spacing w:after="0" w:line="240" w:lineRule="auto"/>
        <w:ind w:firstLine="540"/>
        <w:jc w:val="both"/>
      </w:pPr>
      <w:r>
        <w:rPr>
          <w:rFonts w:ascii="Times New Roman" w:hAnsi="Times New Roman" w:cs="Times New Roman"/>
          <w:sz w:val="28"/>
          <w:szCs w:val="28"/>
        </w:rPr>
        <w:t xml:space="preserve">Как следует из диспозиции приведенной </w:t>
      </w:r>
      <w:hyperlink r:id="rId6" w:history="1">
        <w:r>
          <w:rPr>
            <w:rFonts w:ascii="Times New Roman" w:hAnsi="Times New Roman" w:cs="Times New Roman"/>
            <w:sz w:val="28"/>
            <w:szCs w:val="28"/>
          </w:rPr>
          <w:t>нормы</w:t>
        </w:r>
      </w:hyperlink>
      <w:r>
        <w:rPr>
          <w:rFonts w:ascii="Times New Roman" w:hAnsi="Times New Roman" w:cs="Times New Roman"/>
          <w:sz w:val="28"/>
          <w:szCs w:val="28"/>
        </w:rPr>
        <w:t xml:space="preserve">, субъективная сторона состава административного правонарушения, предусмотренного </w:t>
      </w:r>
      <w:hyperlink r:id="rId7" w:history="1">
        <w:r>
          <w:rPr>
            <w:rFonts w:ascii="Times New Roman" w:hAnsi="Times New Roman" w:cs="Times New Roman"/>
            <w:sz w:val="28"/>
            <w:szCs w:val="28"/>
          </w:rPr>
          <w:t>ст.6.1.1</w:t>
        </w:r>
      </w:hyperlink>
      <w:r>
        <w:rPr>
          <w:rFonts w:ascii="Times New Roman" w:hAnsi="Times New Roman" w:cs="Times New Roman"/>
          <w:sz w:val="28"/>
          <w:szCs w:val="28"/>
        </w:rPr>
        <w:t xml:space="preserve"> Кодекса Российской Федерации об административных правонарушениях, характеризуется умышленной формой вины, т</w:t>
      </w:r>
      <w:r>
        <w:rPr>
          <w:rFonts w:ascii="Times New Roman" w:hAnsi="Times New Roman" w:cs="Times New Roman"/>
          <w:sz w:val="28"/>
          <w:szCs w:val="28"/>
        </w:rPr>
        <w:t>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w:t>
      </w:r>
      <w:r>
        <w:rPr>
          <w:rFonts w:ascii="Times New Roman" w:hAnsi="Times New Roman" w:cs="Times New Roman"/>
          <w:sz w:val="28"/>
          <w:szCs w:val="28"/>
        </w:rPr>
        <w:t>езразлично (</w:t>
      </w:r>
      <w:hyperlink r:id="rId8" w:history="1">
        <w:r>
          <w:rPr>
            <w:rFonts w:ascii="Times New Roman" w:hAnsi="Times New Roman" w:cs="Times New Roman"/>
            <w:sz w:val="28"/>
            <w:szCs w:val="28"/>
          </w:rPr>
          <w:t>ч.1 ст. 2.2</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Факт совершения административного правонарушения и виновность Ярошева В.А. в его совершении подтверждаются исследованными доказательствами, а именно:</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протоколом об административном правонарушении ***от 08.02.2024 года, составленным в присутствии Ярошева </w:t>
      </w:r>
      <w:r>
        <w:rPr>
          <w:rFonts w:ascii="Times New Roman" w:hAnsi="Times New Roman" w:cs="Times New Roman"/>
          <w:sz w:val="28"/>
          <w:szCs w:val="28"/>
        </w:rPr>
        <w:t>В.А. с соблюдением требований, предусмотренных ст.28.2 КоАП РФ, в котором содержатся сведения об обстоятельствах совершенного административного правонарушения;</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заявлением ***от 06.02.2024 года о принятии мер к ее соседу Виталию, который 02.02.2024 года </w:t>
      </w:r>
      <w:r>
        <w:rPr>
          <w:rFonts w:ascii="Times New Roman" w:hAnsi="Times New Roman" w:cs="Times New Roman"/>
          <w:sz w:val="28"/>
          <w:szCs w:val="28"/>
        </w:rPr>
        <w:t xml:space="preserve">около 08 час. 10 мин., находясь на ул.*** в ходе конфликта причинил ей телесные повреждения;  </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письменным объяснением ***года, которая указала, что 02 февраля 2024 года около 08 час. 10 мин.  в ходе возникшего между ней и Ярошевым В.А. конфликта, последн</w:t>
      </w:r>
      <w:r>
        <w:rPr>
          <w:rFonts w:ascii="Times New Roman" w:hAnsi="Times New Roman" w:cs="Times New Roman"/>
          <w:sz w:val="28"/>
          <w:szCs w:val="28"/>
        </w:rPr>
        <w:t>ий нанес ей удары и толкал ее, отчего она упала спиной на землю с камнями;</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письменным объяснением Ярошева В.А. от 08.02.2024 года, согласно которому 02.02.2024 года около 08 час. между ним и его соседкой Надеждой произошел словесный конфликт, в ходе кото</w:t>
      </w:r>
      <w:r>
        <w:rPr>
          <w:rFonts w:ascii="Times New Roman" w:hAnsi="Times New Roman" w:cs="Times New Roman"/>
          <w:sz w:val="28"/>
          <w:szCs w:val="28"/>
        </w:rPr>
        <w:t>рого Надежда стала на него бросаться драться и, чтобы ее сдержать, он выставил в ее сторону руку вперед ладонью. После чего Надежда стала размахивать кастрюлей, находившейся у нее в руках и после того, как она ударила его этой кастрюлей, он схватил ее за л</w:t>
      </w:r>
      <w:r>
        <w:rPr>
          <w:rFonts w:ascii="Times New Roman" w:hAnsi="Times New Roman" w:cs="Times New Roman"/>
          <w:sz w:val="28"/>
          <w:szCs w:val="28"/>
        </w:rPr>
        <w:t>евую и правую руки и пытался ее удержать, а затем ушел.</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заключением эксперта №*** от 27.02.2024 года, согласно которому при судебно-медицинской экспертизе у ***обнаружены телесные повреждения в виде кровоподтеков на лице и левой кисти, ссадины на 3 пальц</w:t>
      </w:r>
      <w:r>
        <w:rPr>
          <w:rFonts w:ascii="Times New Roman" w:hAnsi="Times New Roman" w:cs="Times New Roman"/>
          <w:sz w:val="28"/>
          <w:szCs w:val="28"/>
        </w:rPr>
        <w:t>е левой кисти, которые образовались от действия тупых предметов в срок, не противоречащий 02.02.2024 года.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w:t>
      </w:r>
      <w:r>
        <w:rPr>
          <w:rFonts w:ascii="Times New Roman" w:hAnsi="Times New Roman" w:cs="Times New Roman"/>
          <w:sz w:val="28"/>
          <w:szCs w:val="28"/>
        </w:rPr>
        <w:t xml:space="preserve"> расцениваются как повреждения, не причинившие вред здоровью человека (согласно п.9 Приказа Министерства здравоохранения и социального развития РФ от 24 апреля 2008 года №194н «Об утверждении медицинских критериев определения степени тяжести вреда, причине</w:t>
      </w:r>
      <w:r>
        <w:rPr>
          <w:rFonts w:ascii="Times New Roman" w:hAnsi="Times New Roman" w:cs="Times New Roman"/>
          <w:sz w:val="28"/>
          <w:szCs w:val="28"/>
        </w:rPr>
        <w:t>нного здоровью человека»);</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 также показаниями опрошенных мировым судьей в ходе рассмотрения дела потерпевшей ***и эксперта ***</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 потерпевшая ***показала, что 02 февраля 2024 года около 08 час. 10 мин. возле участка №*** она кормила бездомных собак ка</w:t>
      </w:r>
      <w:r>
        <w:rPr>
          <w:rFonts w:ascii="Times New Roman" w:hAnsi="Times New Roman" w:cs="Times New Roman"/>
          <w:sz w:val="28"/>
          <w:szCs w:val="28"/>
        </w:rPr>
        <w:t>шей из металлической кастрюли, объемом 3 литра, которую держала в правой руке. В этот момент к ней подошел проживающий по соседству Ярошев В.А. и между ними произошел словесный конфликт, в ходе которого Ярошев В.А. хватал ее за руки, как именно, она уже не</w:t>
      </w:r>
      <w:r>
        <w:rPr>
          <w:rFonts w:ascii="Times New Roman" w:hAnsi="Times New Roman" w:cs="Times New Roman"/>
          <w:sz w:val="28"/>
          <w:szCs w:val="28"/>
        </w:rPr>
        <w:t xml:space="preserve"> помнит, а также не менее двух раз схватил ее за одежду и толкнул на натянутую вдоль границы участка сетку рабицу. При толкании сжатой в кулак рукой, удерживающей ее одежду, Ярошев В.А. ударил ее в область лица. От последнего толчка Ярошева В.А. она упала </w:t>
      </w:r>
      <w:r>
        <w:rPr>
          <w:rFonts w:ascii="Times New Roman" w:hAnsi="Times New Roman" w:cs="Times New Roman"/>
          <w:sz w:val="28"/>
          <w:szCs w:val="28"/>
        </w:rPr>
        <w:t xml:space="preserve">на спину на землю с каменистой поверхностью. До указанных действий она на Ярошева В.А. кастрюлей не замахивалась, впоследствии выронила кастрюлю из рук. Также указала, что левой рукой за сетку рабицу она не хваталась, лицом ее не касалась, соприкасалась с </w:t>
      </w:r>
      <w:r>
        <w:rPr>
          <w:rFonts w:ascii="Times New Roman" w:hAnsi="Times New Roman" w:cs="Times New Roman"/>
          <w:sz w:val="28"/>
          <w:szCs w:val="28"/>
        </w:rPr>
        <w:t>ней лишь спиной.  В результате указанных действий Ярошева В.А. ей были причинены телесные повреждения в виде кровоподтеков на лице и левой кисти, ссадины на 3 пальце левой кисти и сильная физическая боль. Также указала, что после ее падения, когда она лежа</w:t>
      </w:r>
      <w:r>
        <w:rPr>
          <w:rFonts w:ascii="Times New Roman" w:hAnsi="Times New Roman" w:cs="Times New Roman"/>
          <w:sz w:val="28"/>
          <w:szCs w:val="28"/>
        </w:rPr>
        <w:t>ла на земле,  Ярошев В.А. поставил свою ногу ей на живот, однако, физической боли при этом не причинил. Впоследствии по данному факту она обратилась с заявлением в полицию и была освидетельствовала судебно-медицинским экспертом.</w:t>
      </w:r>
    </w:p>
    <w:p w:rsidR="00C059EC">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Опрошенный мировым судьей в</w:t>
      </w:r>
      <w:r>
        <w:rPr>
          <w:rFonts w:ascii="Times New Roman" w:hAnsi="Times New Roman" w:cs="Times New Roman"/>
          <w:sz w:val="28"/>
          <w:szCs w:val="28"/>
        </w:rPr>
        <w:t xml:space="preserve"> ходе рассмотрения дела эксперт Бойко Н.М. подтвердил выводы, изложенные им в составленном по данному делу заключении №*** от 27.02.2024 года. Указал, что выявленные у Ожерельевой Н.А. в ходе ее осмотра 06.02.2024 года телесные повреждения образовались в с</w:t>
      </w:r>
      <w:r>
        <w:rPr>
          <w:rFonts w:ascii="Times New Roman" w:hAnsi="Times New Roman" w:cs="Times New Roman"/>
          <w:sz w:val="28"/>
          <w:szCs w:val="28"/>
        </w:rPr>
        <w:t>рок, не противоречащий 02.02.2024 года от действия тупых предметов, к которым относятся, в том числе кулак или согнутая кисть руки. Выявленное у потерпевшей телесное повреждение в виде кровоподтека на лице, учитывая его описание и расположение, могло образ</w:t>
      </w:r>
      <w:r>
        <w:rPr>
          <w:rFonts w:ascii="Times New Roman" w:hAnsi="Times New Roman" w:cs="Times New Roman"/>
          <w:sz w:val="28"/>
          <w:szCs w:val="28"/>
        </w:rPr>
        <w:t xml:space="preserve">оваться при тех обстоятельствах, на которые она указала в ходе рассмотрения данного дела и не могло образоваться при тех обстоятельствах, на которые указал Ярошев В.А. Телесные повреждения в виде кровоподтека на тыльной поверхности 5 пальца и ссадины на 3 </w:t>
      </w:r>
      <w:r>
        <w:rPr>
          <w:rFonts w:ascii="Times New Roman" w:hAnsi="Times New Roman" w:cs="Times New Roman"/>
          <w:sz w:val="28"/>
          <w:szCs w:val="28"/>
        </w:rPr>
        <w:t xml:space="preserve">пальце левой кисти также не могли образоваться при тех обстоятельствах, на которые указал Ярошев В.А. в ходе рассмотрения дела, возможность их образования в результате хватания рукой за левую кисть потерпевшей не исключил.   </w:t>
      </w:r>
    </w:p>
    <w:p w:rsidR="00C059EC">
      <w:pPr>
        <w:pStyle w:val="Standard"/>
        <w:spacing w:after="0" w:line="240" w:lineRule="auto"/>
        <w:ind w:firstLine="540"/>
        <w:jc w:val="both"/>
      </w:pPr>
      <w:r>
        <w:rPr>
          <w:rFonts w:ascii="Times New Roman" w:eastAsia="Times New Roman" w:hAnsi="Times New Roman" w:cs="Times New Roman"/>
          <w:sz w:val="28"/>
          <w:szCs w:val="28"/>
        </w:rPr>
        <w:t>Оснований не доверять показани</w:t>
      </w:r>
      <w:r>
        <w:rPr>
          <w:rFonts w:ascii="Times New Roman" w:eastAsia="Times New Roman" w:hAnsi="Times New Roman" w:cs="Times New Roman"/>
          <w:sz w:val="28"/>
          <w:szCs w:val="28"/>
        </w:rPr>
        <w:t xml:space="preserve">ям </w:t>
      </w:r>
      <w:r>
        <w:rPr>
          <w:rFonts w:ascii="Times New Roman" w:hAnsi="Times New Roman" w:cs="Times New Roman"/>
          <w:sz w:val="28"/>
          <w:szCs w:val="28"/>
        </w:rPr>
        <w:t>эксперта Бойко Н.М.</w:t>
      </w:r>
      <w:r>
        <w:rPr>
          <w:rFonts w:ascii="Times New Roman" w:eastAsia="Times New Roman" w:hAnsi="Times New Roman" w:cs="Times New Roman"/>
          <w:sz w:val="28"/>
          <w:szCs w:val="28"/>
        </w:rPr>
        <w:t xml:space="preserve"> не имеется, поскольку они даны после предупреждения об административной ответственности за дачу заведомо ложных показаний  по ст.17.9 </w:t>
      </w:r>
      <w:r>
        <w:rPr>
          <w:rFonts w:ascii="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а кроме того, логичны, последоват</w:t>
      </w:r>
      <w:r>
        <w:rPr>
          <w:rFonts w:ascii="Times New Roman" w:eastAsia="Times New Roman" w:hAnsi="Times New Roman" w:cs="Times New Roman"/>
          <w:sz w:val="28"/>
          <w:szCs w:val="28"/>
        </w:rPr>
        <w:t xml:space="preserve">ельны, не противоречивы и согласованы с иными имеющимися по делу доказательствами.  </w:t>
      </w:r>
    </w:p>
    <w:p w:rsidR="00C059EC">
      <w:pPr>
        <w:pStyle w:val="Standard"/>
        <w:spacing w:after="0" w:line="240" w:lineRule="auto"/>
        <w:ind w:firstLine="567"/>
        <w:jc w:val="both"/>
      </w:pPr>
      <w:r>
        <w:rPr>
          <w:rFonts w:ascii="Times New Roman" w:eastAsia="Times New Roman" w:hAnsi="Times New Roman" w:cs="Times New Roman"/>
          <w:color w:val="000000"/>
          <w:sz w:val="28"/>
          <w:szCs w:val="28"/>
        </w:rPr>
        <w:t>Оценивая приведенные выше показания потерпевшей ***мировой судья находит их достоверными, поскольку они последовательны, логичны,</w:t>
      </w:r>
      <w:r>
        <w:rPr>
          <w:rFonts w:ascii="Times New Roman" w:eastAsia="Times New Roman" w:hAnsi="Times New Roman" w:cs="Times New Roman"/>
          <w:sz w:val="28"/>
          <w:szCs w:val="28"/>
        </w:rPr>
        <w:t xml:space="preserve"> согласованы с иными доказательствами, </w:t>
      </w:r>
      <w:r>
        <w:rPr>
          <w:rFonts w:ascii="Times New Roman" w:eastAsia="Times New Roman" w:hAnsi="Times New Roman" w:cs="Times New Roman"/>
          <w:color w:val="000000"/>
          <w:sz w:val="28"/>
          <w:szCs w:val="28"/>
        </w:rPr>
        <w:t>соо</w:t>
      </w:r>
      <w:r>
        <w:rPr>
          <w:rFonts w:ascii="Times New Roman" w:eastAsia="Times New Roman" w:hAnsi="Times New Roman" w:cs="Times New Roman"/>
          <w:color w:val="000000"/>
          <w:sz w:val="28"/>
          <w:szCs w:val="28"/>
        </w:rPr>
        <w:t>тветствуют установленным обстоятельствам и в целом объективно восстанавливают происходившие события</w:t>
      </w:r>
      <w:r>
        <w:rPr>
          <w:rFonts w:ascii="Times New Roman" w:eastAsia="Times New Roman" w:hAnsi="Times New Roman" w:cs="Times New Roman"/>
          <w:sz w:val="28"/>
          <w:szCs w:val="28"/>
        </w:rPr>
        <w:t xml:space="preserve">, оснований не доверять им не имеется, показания даны после предупреждения потерпевшей об административной ответственности по ст.17.9 </w:t>
      </w:r>
      <w:r>
        <w:rPr>
          <w:rFonts w:ascii="Times New Roman" w:hAnsi="Times New Roman" w:cs="Times New Roman"/>
          <w:sz w:val="28"/>
          <w:szCs w:val="28"/>
        </w:rPr>
        <w:t>Кодекса Российской Феде</w:t>
      </w:r>
      <w:r>
        <w:rPr>
          <w:rFonts w:ascii="Times New Roman" w:hAnsi="Times New Roman" w:cs="Times New Roman"/>
          <w:sz w:val="28"/>
          <w:szCs w:val="28"/>
        </w:rPr>
        <w:t>рации об административных правонарушениях</w:t>
      </w:r>
      <w:r>
        <w:rPr>
          <w:rFonts w:ascii="Times New Roman" w:eastAsia="Times New Roman" w:hAnsi="Times New Roman" w:cs="Times New Roman"/>
          <w:sz w:val="28"/>
          <w:szCs w:val="28"/>
        </w:rPr>
        <w:t xml:space="preserve"> за дачу заведомо ложных показаний.</w:t>
      </w:r>
    </w:p>
    <w:p w:rsidR="00C059EC">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очевидцев произошедшего события и то обстоятельство, что между ***возникли конфликтные отношения, не служит поводом к тому, чтобы ставить под сомнение сообщенные потерп</w:t>
      </w:r>
      <w:r>
        <w:rPr>
          <w:rFonts w:ascii="Times New Roman" w:eastAsia="Times New Roman" w:hAnsi="Times New Roman" w:cs="Times New Roman"/>
          <w:sz w:val="28"/>
          <w:szCs w:val="28"/>
        </w:rPr>
        <w:t>евшим сведения. Доказательств, указывающих на оговор, в ходе производства по делу не добыто.</w:t>
      </w:r>
    </w:p>
    <w:p w:rsidR="00C059EC">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w:t>
      </w:r>
      <w:r>
        <w:rPr>
          <w:rFonts w:ascii="Times New Roman" w:eastAsia="Times New Roman" w:hAnsi="Times New Roman" w:cs="Times New Roman"/>
          <w:sz w:val="28"/>
          <w:szCs w:val="28"/>
        </w:rPr>
        <w:t>вонарушения и получены в полном соответствии с требованиями законодательства.</w:t>
      </w:r>
    </w:p>
    <w:p w:rsidR="00C059E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доводам Ярошева В.А. о том, что он не хватал ***за одежду, не толкал ее в грудь, не наносил ей при толкании удара кулаком в лицо и не хватал ее за левую руку, а также о том, чт</w:t>
      </w:r>
      <w:r>
        <w:rPr>
          <w:rFonts w:ascii="Times New Roman" w:hAnsi="Times New Roman" w:cs="Times New Roman"/>
          <w:sz w:val="28"/>
          <w:szCs w:val="28"/>
        </w:rPr>
        <w:t xml:space="preserve">о за правую руку ***он схватил в целях защиты от возможного нанесения ею удара металлической кастрюлей,  мировой судья относится критически, расценивая их как способ защиты Ярошева В.А. и попытку избежать административной ответственности за содеянное. </w:t>
      </w:r>
    </w:p>
    <w:p w:rsidR="00C059E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z w:val="28"/>
          <w:szCs w:val="28"/>
        </w:rPr>
        <w:t xml:space="preserve"> этом при даче объяснения по данному делу 08.02.2024 года Ярошев В.А. указывал, что в ходе конфликта он хватал ***за обе руки, в том числе за левую.</w:t>
      </w:r>
    </w:p>
    <w:p w:rsidR="00C059EC">
      <w:pPr>
        <w:pStyle w:val="Standard"/>
        <w:spacing w:after="0" w:line="240" w:lineRule="auto"/>
        <w:ind w:firstLine="709"/>
        <w:jc w:val="both"/>
      </w:pPr>
      <w:r>
        <w:rPr>
          <w:rFonts w:ascii="Times New Roman" w:eastAsia="Times New Roman" w:hAnsi="Times New Roman" w:cs="Times New Roman"/>
          <w:sz w:val="28"/>
          <w:szCs w:val="28"/>
        </w:rPr>
        <w:t>Обстоятельств, свидетельствующих о том, что Ярошев В.А. действовал во избежание конфликта и применения физи</w:t>
      </w:r>
      <w:r>
        <w:rPr>
          <w:rFonts w:ascii="Times New Roman" w:eastAsia="Times New Roman" w:hAnsi="Times New Roman" w:cs="Times New Roman"/>
          <w:sz w:val="28"/>
          <w:szCs w:val="28"/>
        </w:rPr>
        <w:t>ческого воздействия ***не установлено.</w:t>
      </w:r>
    </w:p>
    <w:p w:rsidR="00C059EC">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 обоюдного совершения  участниками инцидента насильственных действий по отношению друг к другу, не исключает ответственность Ярошева В.А. за его собственные действия, направленные на причинение телесных повреждени</w:t>
      </w:r>
      <w:r>
        <w:rPr>
          <w:rFonts w:ascii="Times New Roman" w:eastAsia="Times New Roman" w:hAnsi="Times New Roman" w:cs="Times New Roman"/>
          <w:sz w:val="28"/>
          <w:szCs w:val="28"/>
        </w:rPr>
        <w:t>й и физической боли потерпевшей.</w:t>
      </w:r>
    </w:p>
    <w:p w:rsidR="00C059E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Доводы Ярошева В.А. об образовании выявленных у ***телесных повреждений в результате соприкосновения с сеткой рабицей, на которую та упала, попятившись назад, не принимаются мировым судьей во внимание, поскольку имеют предп</w:t>
      </w:r>
      <w:r>
        <w:rPr>
          <w:rFonts w:ascii="Times New Roman" w:hAnsi="Times New Roman" w:cs="Times New Roman"/>
          <w:sz w:val="28"/>
          <w:szCs w:val="28"/>
        </w:rPr>
        <w:t>оложительный характер, не нашли своего подтверждения в ходе рассмотрения дела, а кроме того, возможность образования указанным способом выявленного у ***кровоподтека на лице экспертом ***исключена.</w:t>
      </w:r>
    </w:p>
    <w:p w:rsidR="00C059EC">
      <w:pPr>
        <w:pStyle w:val="Standard"/>
        <w:spacing w:after="0" w:line="240" w:lineRule="auto"/>
        <w:ind w:firstLine="709"/>
        <w:jc w:val="both"/>
      </w:pPr>
      <w:r>
        <w:rPr>
          <w:rFonts w:ascii="Times New Roman" w:eastAsia="Times New Roman" w:hAnsi="Times New Roman" w:cs="Times New Roman"/>
          <w:sz w:val="28"/>
          <w:szCs w:val="28"/>
        </w:rPr>
        <w:t>При этом побои - это действия, характеризующиеся многократ</w:t>
      </w:r>
      <w:r>
        <w:rPr>
          <w:rFonts w:ascii="Times New Roman" w:eastAsia="Times New Roman" w:hAnsi="Times New Roman" w:cs="Times New Roman"/>
          <w:sz w:val="28"/>
          <w:szCs w:val="28"/>
        </w:rPr>
        <w:t>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w:t>
      </w:r>
      <w:r>
        <w:rPr>
          <w:rFonts w:ascii="Times New Roman" w:eastAsia="Times New Roman" w:hAnsi="Times New Roman" w:cs="Times New Roman"/>
          <w:sz w:val="28"/>
          <w:szCs w:val="28"/>
        </w:rPr>
        <w:t>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C059EC">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Иные насильственные действия, причинившие физическую боль, ответственность за которые предусмотрена </w:t>
      </w:r>
      <w:r>
        <w:rPr>
          <w:rFonts w:ascii="Times New Roman" w:eastAsia="Times New Roman" w:hAnsi="Times New Roman" w:cs="Times New Roman"/>
          <w:sz w:val="28"/>
          <w:szCs w:val="28"/>
        </w:rPr>
        <w:t>статьей 6.1.1 Кодекса Российской Федерации об административных правонарушениях, могут выражаться и в однократном воздействии на организм человека, в том числе и в виде умышленного толчка, который повлек за собой падение потерпевшей лица и причинение ему фи</w:t>
      </w:r>
      <w:r>
        <w:rPr>
          <w:rFonts w:ascii="Times New Roman" w:eastAsia="Times New Roman" w:hAnsi="Times New Roman" w:cs="Times New Roman"/>
          <w:sz w:val="28"/>
          <w:szCs w:val="28"/>
        </w:rPr>
        <w:t>зической боли.</w:t>
      </w:r>
    </w:p>
    <w:p w:rsidR="00C059EC">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Обязательным признаком состава административного правонарушения является последствие в виде физической боли.</w:t>
      </w:r>
    </w:p>
    <w:p w:rsidR="00C059EC">
      <w:pPr>
        <w:pStyle w:val="Standard"/>
        <w:spacing w:after="0" w:line="240" w:lineRule="auto"/>
        <w:ind w:firstLine="709"/>
        <w:jc w:val="both"/>
      </w:pPr>
      <w:r>
        <w:rPr>
          <w:rFonts w:ascii="Times New Roman" w:hAnsi="Times New Roman" w:cs="Times New Roman"/>
          <w:sz w:val="28"/>
          <w:szCs w:val="28"/>
        </w:rPr>
        <w:t xml:space="preserve">В данном случае </w:t>
      </w:r>
      <w:r>
        <w:rPr>
          <w:rFonts w:ascii="Times New Roman" w:eastAsia="Times New Roman" w:hAnsi="Times New Roman" w:cs="Times New Roman"/>
          <w:sz w:val="28"/>
          <w:szCs w:val="28"/>
        </w:rPr>
        <w:t>наличие причинно-следственной связи между действиями Ярошева В.А. и наступившим вредом, в том числе в виде причинени</w:t>
      </w:r>
      <w:r>
        <w:rPr>
          <w:rFonts w:ascii="Times New Roman" w:eastAsia="Times New Roman" w:hAnsi="Times New Roman" w:cs="Times New Roman"/>
          <w:sz w:val="28"/>
          <w:szCs w:val="28"/>
        </w:rPr>
        <w:t>я потерпевшей физической боли и телесных повреждений установлено и подтверждается совокупностью исследованных доказательств.</w:t>
      </w:r>
    </w:p>
    <w:p w:rsidR="00C059EC">
      <w:pPr>
        <w:pStyle w:val="Standard"/>
        <w:spacing w:after="0" w:line="240" w:lineRule="auto"/>
        <w:ind w:firstLine="709"/>
        <w:jc w:val="both"/>
      </w:pPr>
      <w:r>
        <w:rPr>
          <w:rFonts w:ascii="Times New Roman" w:eastAsia="Times New Roman" w:hAnsi="Times New Roman" w:cs="Times New Roman"/>
          <w:sz w:val="28"/>
          <w:szCs w:val="28"/>
          <w:shd w:val="clear" w:color="auto" w:fill="FFFFFF"/>
        </w:rPr>
        <w:t>Неустранимых сомнений, которые должны быть истолкованы в пользу Ярошева В.А., а также обстоятельств, исключающих производство по де</w:t>
      </w:r>
      <w:r>
        <w:rPr>
          <w:rFonts w:ascii="Times New Roman" w:eastAsia="Times New Roman" w:hAnsi="Times New Roman" w:cs="Times New Roman"/>
          <w:sz w:val="28"/>
          <w:szCs w:val="28"/>
          <w:shd w:val="clear" w:color="auto" w:fill="FFFFFF"/>
        </w:rPr>
        <w:t xml:space="preserve">лу об административном правонарушении, предусмотренных ст.24.5 </w:t>
      </w:r>
      <w:r>
        <w:rPr>
          <w:rFonts w:ascii="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shd w:val="clear" w:color="auto" w:fill="FFFFFF"/>
        </w:rPr>
        <w:t>, не установлено.</w:t>
      </w:r>
    </w:p>
    <w:p w:rsidR="00C059EC">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Ярошева В.А. не содержат уголовно наказуемого деяния.</w:t>
      </w:r>
    </w:p>
    <w:p w:rsidR="00C059EC">
      <w:pPr>
        <w:pStyle w:val="Standard"/>
        <w:spacing w:after="0" w:line="240" w:lineRule="auto"/>
        <w:ind w:firstLine="709"/>
        <w:jc w:val="both"/>
      </w:pPr>
      <w:r>
        <w:rPr>
          <w:rFonts w:ascii="Times New Roman" w:hAnsi="Times New Roman" w:cs="Times New Roman"/>
          <w:sz w:val="28"/>
          <w:szCs w:val="28"/>
        </w:rPr>
        <w:t xml:space="preserve">Выслушав Ярошева В.А., потерпевшую ***эксперта </w:t>
      </w:r>
      <w:r>
        <w:rPr>
          <w:rFonts w:ascii="Times New Roman" w:hAnsi="Times New Roman" w:cs="Times New Roman"/>
          <w:sz w:val="28"/>
          <w:szCs w:val="28"/>
        </w:rPr>
        <w:t>***исследовав обстоятельства дела и оценив доказательства в их совокупности, мировой судья пришел к выводу, что в действиях Ярошева В.А. имеется состав административного правонарушения, предусмотренного ст.6.1.1 Кодекса Российской Федерации об администрати</w:t>
      </w:r>
      <w:r>
        <w:rPr>
          <w:rFonts w:ascii="Times New Roman" w:hAnsi="Times New Roman" w:cs="Times New Roman"/>
          <w:sz w:val="28"/>
          <w:szCs w:val="28"/>
        </w:rPr>
        <w:t xml:space="preserve">вных правонарушениях, а именно: совершение насильственных действий, причинивших физическую боль, но не повлекших последствий, указанных в </w:t>
      </w:r>
      <w:hyperlink r:id="rId4" w:history="1">
        <w:r>
          <w:rPr>
            <w:rFonts w:ascii="Times New Roman" w:hAnsi="Times New Roman" w:cs="Times New Roman"/>
            <w:sz w:val="28"/>
            <w:szCs w:val="28"/>
          </w:rPr>
          <w:t>статье 115</w:t>
        </w:r>
      </w:hyperlink>
      <w:r>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w:t>
      </w:r>
      <w:hyperlink r:id="rId5" w:history="1">
        <w:r>
          <w:rPr>
            <w:rFonts w:ascii="Times New Roman" w:hAnsi="Times New Roman" w:cs="Times New Roman"/>
            <w:sz w:val="28"/>
            <w:szCs w:val="28"/>
          </w:rPr>
          <w:t>деяния</w:t>
        </w:r>
      </w:hyperlink>
      <w:r>
        <w:rPr>
          <w:rFonts w:ascii="Times New Roman" w:hAnsi="Times New Roman" w:cs="Times New Roman"/>
          <w:sz w:val="28"/>
          <w:szCs w:val="28"/>
        </w:rPr>
        <w:t>.</w:t>
      </w:r>
    </w:p>
    <w:p w:rsidR="00C059EC">
      <w:pPr>
        <w:pStyle w:val="NoSpacing"/>
        <w:ind w:firstLine="708"/>
        <w:jc w:val="both"/>
        <w:rPr>
          <w:sz w:val="28"/>
          <w:szCs w:val="28"/>
        </w:rPr>
      </w:pPr>
      <w:r>
        <w:rPr>
          <w:sz w:val="28"/>
          <w:szCs w:val="28"/>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w:t>
      </w:r>
      <w:r>
        <w:rPr>
          <w:sz w:val="28"/>
          <w:szCs w:val="28"/>
        </w:rPr>
        <w:t>ушения, обстоятельства его совершения, личность и имущественное положение правонарушителя, который является *** является самозанятым, ранее к административной ответственности не привлекался, а также обстоятельства, смягчающие административную ответственнос</w:t>
      </w:r>
      <w:r>
        <w:rPr>
          <w:sz w:val="28"/>
          <w:szCs w:val="28"/>
        </w:rPr>
        <w:t>ть, к которым относятся в соответствии с п.1 ч.1 ст.4.2 Кодекса Российской Федерации об административных правонарушениях — раскаяние лица, совершившего административное правонарушение, в силу ч.2 ст.4.2 Кодекса Российской Федерации об административных прав</w:t>
      </w:r>
      <w:r>
        <w:rPr>
          <w:sz w:val="28"/>
          <w:szCs w:val="28"/>
        </w:rPr>
        <w:t>онарушениях — частичное признание Ярошевым В.А. вины и наличие у ***</w:t>
      </w:r>
    </w:p>
    <w:p w:rsidR="00C059EC">
      <w:pPr>
        <w:pStyle w:val="NoSpacing"/>
        <w:ind w:firstLine="708"/>
        <w:jc w:val="both"/>
        <w:rPr>
          <w:sz w:val="28"/>
          <w:szCs w:val="28"/>
        </w:rPr>
      </w:pPr>
      <w:r>
        <w:rPr>
          <w:sz w:val="28"/>
          <w:szCs w:val="28"/>
        </w:rPr>
        <w:t>Обстоятельств, отягчающих административную ответственность, в отношении Ярошева В.А. не установлено.</w:t>
      </w:r>
    </w:p>
    <w:p w:rsidR="00C059EC">
      <w:pPr>
        <w:pStyle w:val="NoSpacing"/>
        <w:ind w:firstLine="708"/>
        <w:jc w:val="both"/>
        <w:rPr>
          <w:sz w:val="28"/>
          <w:szCs w:val="28"/>
        </w:rPr>
      </w:pPr>
      <w:r>
        <w:rPr>
          <w:sz w:val="28"/>
          <w:szCs w:val="28"/>
        </w:rPr>
        <w:t>Исходя из изложенного, мировой судья считает необходимым назначить Ярошеву В.А. админи</w:t>
      </w:r>
      <w:r>
        <w:rPr>
          <w:sz w:val="28"/>
          <w:szCs w:val="28"/>
        </w:rPr>
        <w:t>стративное наказание в виде административного штрафа в минимальном размере, установленном санкцией ст.6.1.1 Кодекса Российской Федерации об административных правонарушениях. Данный вид наказания в данном случае является целесообразным и достаточным для его</w:t>
      </w:r>
      <w:r>
        <w:rPr>
          <w:sz w:val="28"/>
          <w:szCs w:val="28"/>
        </w:rPr>
        <w:t xml:space="preserve"> исправления, а также для предупреждения совершения им новых правонарушений.</w:t>
      </w:r>
    </w:p>
    <w:p w:rsidR="00C059EC">
      <w:pPr>
        <w:pStyle w:val="Standard"/>
        <w:spacing w:after="0" w:line="240" w:lineRule="auto"/>
        <w:ind w:right="-143" w:firstLine="360"/>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 ст.6.1.1, 29.9, 29.10 Кодекса Российской Федерации об административных правонарушениях, мировой судья</w:t>
      </w:r>
    </w:p>
    <w:p w:rsidR="00C059EC">
      <w:pPr>
        <w:pStyle w:val="Standard"/>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ПОСТАНОВИЛ:</w:t>
      </w:r>
    </w:p>
    <w:p w:rsidR="00C059EC">
      <w:pPr>
        <w:pStyle w:val="Standard"/>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Признать Ярошева Виталия Александровича в</w:t>
      </w:r>
      <w:r>
        <w:rPr>
          <w:rFonts w:ascii="Times New Roman" w:hAnsi="Times New Roman" w:cs="Times New Roman"/>
          <w:sz w:val="28"/>
          <w:szCs w:val="28"/>
        </w:rPr>
        <w:t xml:space="preserve">иновным в совершении административного правонарушения, предусмотренного ст.6.1.1 Кодекса Российской Федерации об административных правонарушениях и назначить </w:t>
      </w:r>
      <w:r>
        <w:rPr>
          <w:rFonts w:ascii="Times New Roman" w:hAnsi="Times New Roman" w:cs="Times New Roman"/>
          <w:sz w:val="28"/>
          <w:szCs w:val="28"/>
        </w:rPr>
        <w:t>ему административное наказание в виде административного штрафа в размере 5000 (пять тысяч) рублей.</w:t>
      </w:r>
    </w:p>
    <w:p w:rsidR="00C059EC">
      <w:pPr>
        <w:pStyle w:val="NoSpacing"/>
        <w:ind w:firstLine="708"/>
        <w:jc w:val="both"/>
        <w:rPr>
          <w:sz w:val="28"/>
          <w:szCs w:val="28"/>
        </w:rPr>
      </w:pPr>
      <w:r>
        <w:rPr>
          <w:sz w:val="28"/>
          <w:szCs w:val="28"/>
        </w:rPr>
        <w:t>Административный штраф необходимо оплатить по следующим реквизитам: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w:t>
      </w:r>
      <w:r>
        <w:rPr>
          <w:sz w:val="28"/>
          <w:szCs w:val="28"/>
        </w:rPr>
        <w:t>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 1 16 01063 01 0101 140;</w:t>
      </w:r>
      <w:r>
        <w:rPr>
          <w:sz w:val="28"/>
          <w:szCs w:val="28"/>
        </w:rPr>
        <w:t xml:space="preserve"> УИН *** наименование платежа - административный штраф.</w:t>
      </w:r>
    </w:p>
    <w:p w:rsidR="00C059EC">
      <w:pPr>
        <w:pStyle w:val="NoSpacing"/>
        <w:ind w:firstLine="708"/>
        <w:jc w:val="both"/>
        <w:rPr>
          <w:sz w:val="28"/>
          <w:szCs w:val="28"/>
        </w:rPr>
      </w:pPr>
      <w:r>
        <w:rPr>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C059EC">
      <w:pPr>
        <w:pStyle w:val="NoSpacing"/>
        <w:ind w:firstLine="708"/>
        <w:jc w:val="both"/>
        <w:rPr>
          <w:sz w:val="28"/>
          <w:szCs w:val="28"/>
        </w:rPr>
      </w:pPr>
      <w:r>
        <w:rPr>
          <w:sz w:val="28"/>
          <w:szCs w:val="28"/>
        </w:rPr>
        <w:t>Неуплата админис</w:t>
      </w:r>
      <w:r>
        <w:rPr>
          <w:sz w:val="28"/>
          <w:szCs w:val="28"/>
        </w:rPr>
        <w:t>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C059EC">
      <w:pPr>
        <w:pStyle w:val="NoSpacing"/>
        <w:ind w:firstLine="708"/>
        <w:jc w:val="both"/>
        <w:rPr>
          <w:sz w:val="28"/>
          <w:szCs w:val="28"/>
        </w:rPr>
      </w:pPr>
      <w:r>
        <w:rPr>
          <w:sz w:val="28"/>
          <w:szCs w:val="28"/>
        </w:rPr>
        <w:t>Постановление может быть обжаловано в течение 10 суток со дня вр</w:t>
      </w:r>
      <w:r>
        <w:rPr>
          <w:sz w:val="28"/>
          <w:szCs w:val="28"/>
        </w:rPr>
        <w:t>учения или получения его копии в порядке, предусмотренном ст.ст.30.1, 30.2 Кодекса Российской Федерации об административных правонарушениях.</w:t>
      </w:r>
    </w:p>
    <w:p w:rsidR="00C059EC">
      <w:pPr>
        <w:pStyle w:val="NoSpacing"/>
        <w:jc w:val="center"/>
        <w:rPr>
          <w:bCs/>
          <w:sz w:val="28"/>
          <w:szCs w:val="28"/>
        </w:rPr>
      </w:pPr>
    </w:p>
    <w:p w:rsidR="00C059EC">
      <w:pPr>
        <w:pStyle w:val="NoSpacing"/>
        <w:jc w:val="center"/>
      </w:pPr>
      <w:r>
        <w:rPr>
          <w:bCs/>
          <w:sz w:val="28"/>
          <w:szCs w:val="28"/>
        </w:rPr>
        <w:t>Мировой судья                                                                  Е.А. Фролова</w:t>
      </w:r>
    </w:p>
    <w:p w:rsidR="00C059EC">
      <w:pPr>
        <w:pStyle w:val="NoSpacing"/>
        <w:rPr>
          <w:bCs/>
          <w:sz w:val="28"/>
          <w:szCs w:val="28"/>
        </w:rPr>
      </w:pPr>
    </w:p>
    <w:sectPr>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EC"/>
    <w:rsid w:val="001959E6"/>
    <w:rsid w:val="009A5536"/>
    <w:rsid w:val="00C05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F" w:hAnsi="Calibri" w:cs="F"/>
        <w:sz w:val="22"/>
        <w:szCs w:val="22"/>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IndexHeading">
    <w:name w:val="index heading"/>
    <w:basedOn w:val="Standard"/>
    <w:pPr>
      <w:suppressLineNumbers/>
    </w:pPr>
    <w:rPr>
      <w:rFonts w:cs="Arial"/>
    </w:rPr>
  </w:style>
  <w:style w:type="paragraph" w:styleId="PlainText">
    <w:name w:val="Plain Text"/>
    <w:basedOn w:val="Standard"/>
    <w:pPr>
      <w:spacing w:after="0" w:line="240" w:lineRule="auto"/>
    </w:pPr>
    <w:rPr>
      <w:rFonts w:ascii="Courier New" w:eastAsia="Times New Roman" w:hAnsi="Courier New" w:cs="Times New Roman"/>
      <w:sz w:val="20"/>
      <w:szCs w:val="24"/>
    </w:rPr>
  </w:style>
  <w:style w:type="paragraph" w:styleId="NoSpacing">
    <w:name w:val="No Spacing"/>
    <w:pPr>
      <w:widowControl/>
      <w:suppressAutoHyphens/>
    </w:pPr>
    <w:rPr>
      <w:rFonts w:ascii="Times New Roman" w:eastAsia="Times New Roman" w:hAnsi="Times New Roman" w:cs="Times New Roman"/>
      <w:sz w:val="24"/>
      <w:szCs w:val="24"/>
    </w:rPr>
  </w:style>
  <w:style w:type="paragraph" w:styleId="BalloonText">
    <w:name w:val="Balloon Text"/>
    <w:basedOn w:val="Standard"/>
    <w:pPr>
      <w:spacing w:after="0" w:line="240" w:lineRule="auto"/>
    </w:pPr>
    <w:rPr>
      <w:rFonts w:ascii="Segoe UI" w:hAnsi="Segoe UI" w:cs="Segoe UI"/>
      <w:sz w:val="18"/>
      <w:szCs w:val="18"/>
    </w:rPr>
  </w:style>
  <w:style w:type="paragraph" w:customStyle="1" w:styleId="ConsPlusNormal">
    <w:name w:val="ConsPlusNormal"/>
    <w:pPr>
      <w:widowControl/>
      <w:suppressAutoHyphens/>
    </w:pPr>
    <w:rPr>
      <w:rFonts w:ascii="Times New Roman" w:eastAsia="Times New Roman" w:hAnsi="Times New Roman" w:cs="Times New Roman"/>
      <w:sz w:val="24"/>
      <w:szCs w:val="24"/>
    </w:rPr>
  </w:style>
  <w:style w:type="character" w:customStyle="1" w:styleId="a">
    <w:name w:val="Текст Знак"/>
    <w:basedOn w:val="DefaultParagraphFont"/>
    <w:rPr>
      <w:rFonts w:ascii="Courier New" w:eastAsia="Times New Roman" w:hAnsi="Courier New" w:cs="Times New Roman"/>
      <w:sz w:val="20"/>
      <w:szCs w:val="24"/>
    </w:rPr>
  </w:style>
  <w:style w:type="character" w:customStyle="1" w:styleId="a0">
    <w:name w:val="Гипертекстовая ссылка"/>
    <w:basedOn w:val="DefaultParagraphFont"/>
    <w:rPr>
      <w:color w:val="106BBE"/>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FontStyle11">
    <w:name w:val="Font Style11"/>
    <w:rPr>
      <w:rFonts w:ascii="Arial" w:hAnsi="Arial" w:cs="Arial"/>
      <w:sz w:val="22"/>
      <w:szCs w:val="22"/>
    </w:rPr>
  </w:style>
  <w:style w:type="character" w:customStyle="1" w:styleId="a1">
    <w:name w:val="Текст выноски Знак"/>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248FBD79A1D31F6710BC76413C484456E227465811E4D5C3D873A012D354837B5C95C3ADDDF3B6BD1C75A9EED203D5DBB94931DD3FDFDC21BC0O" TargetMode="External" /><Relationship Id="rId5" Type="http://schemas.openxmlformats.org/officeDocument/2006/relationships/hyperlink" Target="consultantplus://offline/ref=F248FBD79A1D31F6710BC76413C484456E227465811E4D5C3D873A012D354837B5C95C3AD4DD3C61879D4A9AA4753843B2888C1DCDFE1FC4O" TargetMode="External" /><Relationship Id="rId6" Type="http://schemas.openxmlformats.org/officeDocument/2006/relationships/hyperlink" Target="consultantplus://offline/ref=EFF9C83CD402A754861E021F33FE4FDD904A2E5841673DF44DC217B3BE80465D2635EAF207CB06C37760F867635EB4EAC4C625D040F54Eg8N" TargetMode="External" /><Relationship Id="rId7" Type="http://schemas.openxmlformats.org/officeDocument/2006/relationships/hyperlink" Target="consultantplus://offline/ref=EFF9C83CD402A754861E021F33FE4FDD904A2E5841673DF44DC217B3BE80465D2635EAF207CB01C37760F867635EB4EAC4C625D040F54Eg8N" TargetMode="External" /><Relationship Id="rId8" Type="http://schemas.openxmlformats.org/officeDocument/2006/relationships/hyperlink" Target="consultantplus://offline/ref=EFF9C83CD402A754861E021F33FE4FDD904A2E5841673DF44DC217B3BE80465D2635EAF405CE02CC253AE8632A0BBCF4C0DA3AD05EF6E17546g6N" TargetMode="Externa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