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5-39-154/2017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18 июля 2017 года     </w:t>
      </w:r>
      <w:r>
        <w:t xml:space="preserve">                                                г</w:t>
      </w:r>
      <w:r>
        <w:t>.Е</w:t>
      </w:r>
      <w:r>
        <w:t>впатория, пр.Ленина, 51/50</w:t>
      </w:r>
    </w:p>
    <w:p w:rsidR="00A77B3E"/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адрес, о привлечении к административной ответственности должностного лица - </w:t>
      </w:r>
    </w:p>
    <w:p w:rsidR="00A77B3E">
      <w:r>
        <w:t xml:space="preserve">           бухгалтера наименование организации </w:t>
      </w:r>
      <w:r>
        <w:t>фио</w:t>
      </w:r>
      <w:r>
        <w:t xml:space="preserve">, паспортные данные, замужней, имеющей несовершеннолетнего сына </w:t>
      </w:r>
      <w:r>
        <w:t>фио</w:t>
      </w:r>
      <w:r>
        <w:t>, паспортные данные, зарегистрирован</w:t>
      </w:r>
      <w:r>
        <w:t>ной по адресу: адрес, фактически проживающей по адресу: адрес,</w:t>
      </w:r>
    </w:p>
    <w:p w:rsidR="00A77B3E">
      <w:r>
        <w:t xml:space="preserve">по ч.1 ст. 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фио</w:t>
      </w:r>
      <w:r>
        <w:t xml:space="preserve">, являясь бухгалтером наименование организации, расположенного по адресу: адрес, не представила </w:t>
      </w:r>
      <w:r>
        <w:t>в установленный п.1. п.3 ст.386 Налогового кодекса Российской Федерации срок в Межрайонную инспекцию Федеральной налоговой службы №6 по адрес налоговую декларацию (налоговый расчет авансового платежа) по налогу на имущество организаций за адрес дата, предс</w:t>
      </w:r>
      <w:r>
        <w:t>тавив его в вышеуказанный налоговый орган дата при предельном сроке предоставления – не позднее дата.</w:t>
      </w:r>
    </w:p>
    <w:p w:rsidR="00A77B3E">
      <w:r>
        <w:t xml:space="preserve">В суде </w:t>
      </w:r>
      <w:r>
        <w:t>фио</w:t>
      </w:r>
      <w:r>
        <w:t xml:space="preserve"> свою вину в совершении правонарушения признала, подтвердила обстоятельства, изложенные в протоколе об административном правонарушении, в содеян</w:t>
      </w:r>
      <w:r>
        <w:t>ном раскаялась.</w:t>
      </w:r>
    </w:p>
    <w:p w:rsidR="00A77B3E">
      <w:r>
        <w:t xml:space="preserve">Совершение административного правонарушения и виновность </w:t>
      </w:r>
      <w:r>
        <w:t>фио</w:t>
      </w:r>
      <w:r>
        <w:t xml:space="preserve"> в его совершении подтверждается следующими доказательствами: протоколом об административном правонарушении от дата №..., выпиской из Единого государственного реестра юридического </w:t>
      </w:r>
      <w:r>
        <w:t>лица от дата в отношении наименование организации, копией квитанции о приеме налоговой декларации в электронном виде от дата регистрационный номер телефон, копией подтверждения даты отправки электронного документа, копией выписки из приказа наименование ор</w:t>
      </w:r>
      <w:r>
        <w:t>ганизации о приеме на работу от дата,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</w:t>
      </w:r>
      <w:r>
        <w:t xml:space="preserve">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</w:t>
      </w:r>
      <w:r>
        <w:t xml:space="preserve">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граждан в размере от ста до сумма </w:t>
      </w:r>
      <w:r>
        <w:t>прописью; на должностных лиц - от трехсот до сумма прописью.</w:t>
      </w:r>
    </w:p>
    <w:p w:rsidR="00A77B3E">
      <w:r>
        <w:t>На основании п. 1 ст. 386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</w:t>
      </w:r>
      <w:r>
        <w:t>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</w:t>
      </w:r>
      <w:r>
        <w:t>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 xml:space="preserve">В соответствии с п.2 ст.379 Налогового кодекса Российской </w:t>
      </w:r>
      <w:r>
        <w:t>Федерации,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A77B3E">
      <w:r>
        <w:t>Аналогичные положения закреплены в п.2 ст.3  Закона адрес от дата №7-ЗРК/2014 «О налоге на имущество орган</w:t>
      </w:r>
      <w:r>
        <w:t>изаций».</w:t>
      </w:r>
    </w:p>
    <w:p w:rsidR="00A77B3E">
      <w:r>
        <w:t>Согласно п. 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Как усматривается из</w:t>
      </w:r>
      <w:r>
        <w:t xml:space="preserve"> материалов дела, налоговая декларация (налоговый расчет авансового платежа) по налогу на имущество организаций за адрес дата наименование организации  представлен в Межрайонную ИФНС России №6 по адрес в электронной форме по телекоммуникационным каналам св</w:t>
      </w:r>
      <w:r>
        <w:t>язи через оператора электронного документооборота дата, регистрационный номер ....</w:t>
      </w:r>
    </w:p>
    <w:p w:rsidR="00A77B3E">
      <w:r>
        <w:t xml:space="preserve">Исследовав все обстоятельства дела и оценив доказательства в их совокупности,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</w:t>
      </w:r>
      <w:r>
        <w:t>тренного ч.1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</w:t>
      </w:r>
      <w:r>
        <w:t>ий, необходимых для осуществления налогового контроля.</w:t>
      </w:r>
    </w:p>
    <w:p w:rsidR="00A77B3E">
      <w:r>
        <w:t xml:space="preserve">Обстоятельствами, смягчающими административную ответственность </w:t>
      </w:r>
      <w:r>
        <w:t>фио</w:t>
      </w:r>
      <w:r>
        <w:t xml:space="preserve">, в соответствии с п.10 ч.1 ст.4.2 </w:t>
      </w:r>
      <w:r>
        <w:t>КоАП</w:t>
      </w:r>
      <w:r>
        <w:t xml:space="preserve"> РФ признается совершение административного правонарушения женщиной, имеющей малолетнего ребенка</w:t>
      </w:r>
      <w:r>
        <w:t xml:space="preserve">, а также в соответствии с п.1 ч.1 ст.4.2 </w:t>
      </w:r>
      <w:r>
        <w:t>КоАП</w:t>
      </w:r>
      <w:r>
        <w:t xml:space="preserve"> РФ –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предусмотренных ст.4.3 </w:t>
      </w:r>
      <w:r>
        <w:t>КоАП</w:t>
      </w:r>
      <w:r>
        <w:t xml:space="preserve"> РФ 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</w:t>
      </w:r>
      <w:r>
        <w:t>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материальное положение,</w:t>
      </w:r>
      <w:r>
        <w:t xml:space="preserve"> обстоятельства, смягчающие административную ответственность, отсутствие обстоятельств, отягчающих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</w:t>
      </w:r>
      <w:r>
        <w:t xml:space="preserve">альном размере, </w:t>
      </w:r>
      <w:r>
        <w:t xml:space="preserve">установленном санкцией ч.1 ст.15.6 </w:t>
      </w:r>
      <w:r>
        <w:t>КоАП</w:t>
      </w:r>
      <w:r>
        <w:t xml:space="preserve"> РФ для должностных лиц.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A77B3E">
      <w:r>
        <w:t>Руководствуясь ст.</w:t>
      </w:r>
      <w:r>
        <w:t>ст.15.6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виновной в совершении правонарушения, предусмотренного ч.1 ст. 15.6 Кодекса Российской Федерации об административных правонару</w:t>
      </w:r>
      <w:r>
        <w:t xml:space="preserve">шениях, и назначить ей административное наказание в виде административного штрафа в размере сумма. </w:t>
      </w:r>
    </w:p>
    <w:p w:rsidR="00A77B3E">
      <w:r>
        <w:t>В соответствии со ст.32.2 Кодекса Российской Федерации об административных правонарушениях штраф подлежит уплате не позднее 60 дней со дня вступления постан</w:t>
      </w:r>
      <w:r>
        <w:t>овления в законную силу по следующим реквизитам: КБК ..., ОКТМО ..., получатель УФК по РК для МИФНС России №6, ИНН ..., КПП ..., расчетный счет ..., наименование банка – Отделение по адрес ЦБРФ открытый УФК по РК, БИК ..., назначение платежа административн</w:t>
      </w:r>
      <w:r>
        <w:t>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 </w:t>
      </w:r>
    </w:p>
    <w:p w:rsidR="00A77B3E">
      <w:r>
        <w:t>Постановление может быть обжаловано в течение 10 суток со дня вручения или получения его копии в поря</w:t>
      </w:r>
      <w:r>
        <w:t>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</w:t>
      </w:r>
      <w:r>
        <w:t xml:space="preserve">                                           Е.А.Фролова</w:t>
      </w:r>
    </w:p>
    <w:p w:rsidR="00A77B3E"/>
    <w:p w:rsidR="00A77B3E"/>
    <w:sectPr w:rsidSect="00B84B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