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5-39-158/2018</w:t>
      </w:r>
    </w:p>
    <w:p w:rsidR="00A77B3E">
      <w:r>
        <w:t xml:space="preserve">ПОСТАНОВЛЕНИЕ </w:t>
      </w:r>
    </w:p>
    <w:p w:rsidR="00A77B3E"/>
    <w:p w:rsidR="00A77B3E">
      <w:r>
        <w:t>27 июня 2018 года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Кахарова Руслана Рустамовича, паспортные данные, женатого, имеющего двоих несовершеннолетних детей фио, паспортные данные, фио, паспортные данные, не работающего, зарегистрированного и фактически проживающего по адресу: адрес,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16 июня 2018 года в 12 час. 40 мин. возле дома № 2 по ул. Чапаева в г. Евпатории Республики Крым Кахаров Р.Р., управляя транспортным средством марки «Фольксваген Крафтер», государственный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на дороге с двухсторонним движением, выехал на полосу, предназначенную для встречного движения, с пересечением дорожной разметки 1.1 (сплошная линия горизонтальной разметки).</w:t>
      </w:r>
    </w:p>
    <w:p w:rsidR="00A77B3E">
      <w:r>
        <w:tab/>
        <w:t>В суд Кахаров Р.Р. не явился, о времени и месте рассмотрения дела извещен надлежащим образом, согласно поступившему от него заявлению, просил рассмотреть дело в его отсутствии, свою вину в совершении правонарушения признал, в содеянном раскаивается.</w:t>
      </w:r>
    </w:p>
    <w:p w:rsidR="00A77B3E">
      <w:r>
        <w:t>Виновность Кахарова Р.Р. в совершении правонарушения подтверждается исследованными доказательствами, а именно: протоколом об административном правонарушении от 16.06.2018 года, схемой места совершения административного правонарушения от 16.06.2018 года, письменными объяснениями Кахарова Р.Р.,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Кахарова Р.Р.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не работает, женат, имеет двоих несовершеннолетних детей, наличие двоих несовершеннолетних детей,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Кахарова  Р.Р.,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Кахарова Р.Р. не установлено.</w:t>
      </w:r>
    </w:p>
    <w:p w:rsidR="00A77B3E">
      <w:r>
        <w:t>Учитывая изложенное, мировой судья считает возможным назначить Кахарову Р.Р. административное наказание в виде административного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Кахарова Руслана Рустамовича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18810491181300002741,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данного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