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5-39-168/2018</w:t>
      </w:r>
    </w:p>
    <w:p w:rsidR="00A77B3E">
      <w:r>
        <w:t xml:space="preserve">ПОСТАНОВЛЕНИЕ </w:t>
      </w:r>
    </w:p>
    <w:p w:rsidR="00A77B3E"/>
    <w:p w:rsidR="00A77B3E">
      <w:r>
        <w:t>28 июня 2018 года                     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Отдела ГИБДД ОМВД России по г.Евпатории о привлечении к административной ответственности</w:t>
      </w:r>
    </w:p>
    <w:p w:rsidR="00A77B3E">
      <w:r>
        <w:t xml:space="preserve">Маланина Алексея Сергеевича, паспортные данные, не работающего, женатого, зарегистрированного и фактически проживающего по адресу: адрес, </w:t>
      </w:r>
    </w:p>
    <w:p w:rsidR="00A77B3E">
      <w:r>
        <w:t xml:space="preserve">по ч.4 ст.12.15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16 июня 2018 года в 06 час. 20 мин. на 63 км автодороги Симферополь-Евпатория Маланин А.С., управляя транспортным средством марки «Рено», регистрационный знак ..., в нарушение требований п. 1.3 Правил дорожного движения Российской Федерации, утвержденных Постановлением Совета Министров - Правительства РФ от 23 октября 1993 г. № 1090 «О правилах дорожного движения», при осуществлении обгона, произвел выезд на полосу, предназначенную для встречного движения, с пересечением дорожной разметки 1.1.</w:t>
      </w:r>
    </w:p>
    <w:p w:rsidR="00A77B3E">
      <w:r>
        <w:tab/>
        <w:t>В суде Маланин А.С.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Виновность Маланина А.С. в совершении правонарушения подтверждается исследованными доказательствами, а именно: протоколом об административном правонарушении от 16.06.2018 года, схемой места совершения административного правонарушения от 16.06.2018 года, письменными объяснениями Маланина А.С. от 16.06.2018 года,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>В соответствии с ч.4 ст.12.15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>
      <w:r>
        <w:t xml:space="preserve">  Согласно п.1.3 Правил дорожного движения РФ, утвержденных Постановлением Совета Министров - Правительства РФ от 23 октября 1993 г. № 1090 "О правилах дорожного движения",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 xml:space="preserve"> Согласно пункту 8 Постановления Пленума Верховного Суда Российской Федерации от 24.10.2006 г. N 18 "О некоторых вопросах, возникающих у судов, при применении Особенной части Кодекса Российской Федерации об административных правонарушениях" по части 4 статьи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Правил дорожного движения,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A77B3E">
      <w: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 "Дорога с полосой для маршрутных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</w:t>
      </w:r>
    </w:p>
    <w:p w:rsidR="00A77B3E">
      <w:r>
        <w:t>Выслушав доводы Маланина А.С., исследовав обстоятельства дела и оценив доказательства в их совокупности, мировой судья пришел к выводу, что в действиях Маланина А.С. 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Маланина А.С.,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Маланина А.С. не установлено.</w:t>
      </w:r>
    </w:p>
    <w:p w:rsidR="00A77B3E">
      <w:r>
        <w:t>Учитывая изложенное, мировой судья считает возможным назначить Маланину А.С. административное наказание в виде штрафа в минимальном размере, установленном 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ст.12.15 ч.4, ст.ст.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Маланина Алексея Сергеевича виновным в совершении правонарушения, предусмотренного ч.4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A77B3E">
      <w: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 по следующим реквизитам: расчётный счёт 40101810335100010001,  получатель – УФК по Республике Крым (ОМВД России по  г. Евпатории), банк – Отделение по Республике Крым ЮГУ Центрального Банка РФ, БИК 043510001, ИНН 9110000105, КПП 911001001, ОКТМО 35712000, КБК 18811630020016000140, УИН 18810491181300002733, назначение платежа - административный штраф.</w:t>
      </w:r>
    </w:p>
    <w:p w:rsidR="00A77B3E">
      <w: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 по адресу: Республика Крым, г.Евпатория, пр.Ленина,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 xml:space="preserve">               </w:t>
        <w:tab/>
        <w:tab/>
        <w:t>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