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5-39-189/2019</w:t>
      </w:r>
    </w:p>
    <w:p w:rsidR="00A77B3E">
      <w:r>
        <w:t xml:space="preserve">ПОСТАНОВЛЕНИЕ </w:t>
      </w:r>
    </w:p>
    <w:p w:rsidR="00A77B3E"/>
    <w:p w:rsidR="00A77B3E">
      <w:r>
        <w:t>27 июня 2019 года                                            г.Евпатория,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</w:t>
      </w:r>
      <w:r>
        <w:t>Александровна, рассмотрев дело об административном правонарушении, которое поступило из Отдела ГИБДД ОМВД России по г.Евпатория, о привлечении к административной ответственности</w:t>
      </w:r>
    </w:p>
    <w:p w:rsidR="00A77B3E">
      <w:r>
        <w:t>Изетова</w:t>
      </w:r>
      <w:r>
        <w:t xml:space="preserve"> Эмира </w:t>
      </w:r>
      <w:r>
        <w:t>Биляловича</w:t>
      </w:r>
      <w:r>
        <w:t xml:space="preserve">, паспортные данные, гражданина Российской Федерации, </w:t>
      </w:r>
      <w:r>
        <w:t>не работающего, не женатого, учащегося ..., зарегистрированного и фактически проживающего по адресу: адрес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09 июня 2019 года в 00 час. 00 мин. </w:t>
      </w:r>
      <w:r>
        <w:t>Изетов</w:t>
      </w:r>
      <w:r>
        <w:t xml:space="preserve"> Э.</w:t>
      </w:r>
      <w:r>
        <w:t>Б., проживающий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ИДПС ОГИБДД ОМВД России по г</w:t>
      </w:r>
      <w:r>
        <w:t>.Е</w:t>
      </w:r>
      <w:r>
        <w:t>в</w:t>
      </w:r>
      <w:r>
        <w:t xml:space="preserve">патории лейтенанта полиции </w:t>
      </w:r>
      <w:r>
        <w:t>фио</w:t>
      </w:r>
      <w:r>
        <w:t xml:space="preserve"> от 31 марта 2019 года по ч. 3.1 ст. 12.5 Кодекса Российской Федерации об административных правонарушениях, вступившим в законную силу 11.04.2019 года.</w:t>
      </w:r>
    </w:p>
    <w:p w:rsidR="00A77B3E">
      <w:r>
        <w:t xml:space="preserve">В суде </w:t>
      </w:r>
      <w:r>
        <w:t>Изетов</w:t>
      </w:r>
      <w:r>
        <w:t xml:space="preserve"> Э.Б. вину в совершении административного правонарушения при</w:t>
      </w:r>
      <w:r>
        <w:t>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штрафа.</w:t>
      </w:r>
    </w:p>
    <w:p w:rsidR="00A77B3E">
      <w:r>
        <w:t xml:space="preserve">Виновность </w:t>
      </w:r>
      <w:r>
        <w:t>Изетова</w:t>
      </w:r>
      <w:r>
        <w:t xml:space="preserve"> Э.Б. в совершении административного правонарушения подтвер</w:t>
      </w:r>
      <w:r>
        <w:t xml:space="preserve">ждается протоколом об административном правонарушении ... телефон от дата, копией постановления ИДПС ОГИБДД ОМВД России по г.Евпатории лейтенанта полиции </w:t>
      </w:r>
      <w:r>
        <w:t>фиоот</w:t>
      </w:r>
      <w:r>
        <w:t xml:space="preserve"> 31 марта  2019 года по ч.3.1 ст.12.5 Кодекса Российской Федерации об административных правонаруш</w:t>
      </w:r>
      <w:r>
        <w:t>ениях, вступившего в законную силу 11.04.2019 года,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</w:t>
      </w:r>
      <w:r>
        <w:t>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</w:t>
      </w:r>
      <w: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 ст. 32.2 Ко</w:t>
      </w:r>
      <w:r>
        <w:t>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</w:t>
      </w:r>
      <w:r>
        <w:t xml:space="preserve">ечения  срока отсрочки. </w:t>
      </w:r>
    </w:p>
    <w:p w:rsidR="00A77B3E">
      <w:r>
        <w:t xml:space="preserve">Выслушав доводы </w:t>
      </w:r>
      <w:r>
        <w:t>Изетова</w:t>
      </w:r>
      <w:r>
        <w:t xml:space="preserve"> Э.Б., исследовав обстоятельства дела и оценив доказательства в их совокупности, мировой судья пришел к выводу, что в действиях </w:t>
      </w:r>
      <w:r>
        <w:t>Изетова</w:t>
      </w:r>
      <w:r>
        <w:t xml:space="preserve"> Э.Б. имеется состав административного правонарушения, предусмотренного ч</w:t>
      </w:r>
      <w:r>
        <w:t>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При назначении административного наказани</w:t>
      </w:r>
      <w:r>
        <w:t xml:space="preserve">я, соблюдая требования ст.4.1 Кодекса Российской Федерации об административных правонарушениях, мировым </w:t>
      </w:r>
      <w:r>
        <w:t>судьейучитываетсяхарактер</w:t>
      </w:r>
      <w:r>
        <w:t xml:space="preserve"> совершенного правонарушения, обстоятельства его совершения, личность и имущественное положение правонарушителя, который являет</w:t>
      </w:r>
      <w:r>
        <w:t xml:space="preserve">ся гражданином Российской Федерации, не женат, не работает, обучается в ...»,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</w:t>
      </w:r>
      <w:r>
        <w:t xml:space="preserve">ответственность </w:t>
      </w:r>
      <w:r>
        <w:t>Изетова</w:t>
      </w:r>
      <w:r>
        <w:t xml:space="preserve"> Э.Б.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Изетова</w:t>
      </w:r>
      <w:r>
        <w:t xml:space="preserve"> Э.Б. не установлено.</w:t>
      </w:r>
    </w:p>
    <w:p w:rsidR="00A77B3E">
      <w:r>
        <w:t>Исходя из изл</w:t>
      </w:r>
      <w:r>
        <w:t xml:space="preserve">оженного, мировой судья считает необходимым назначить </w:t>
      </w:r>
      <w:r>
        <w:t>Изетову</w:t>
      </w:r>
      <w:r>
        <w:t xml:space="preserve"> Э.Б.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</w:t>
      </w:r>
      <w:r>
        <w:t xml:space="preserve">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Изетова</w:t>
      </w:r>
      <w:r>
        <w:t xml:space="preserve"> Эмира </w:t>
      </w:r>
      <w:r>
        <w:t>Биляловича</w:t>
      </w:r>
      <w: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</w:t>
      </w:r>
      <w:r>
        <w:t>мере 1000 (одной тысячи) рублей.</w:t>
      </w:r>
    </w:p>
    <w:p w:rsidR="00A77B3E">
      <w:r>
        <w:tab/>
        <w:t>Административный штраф необходимо оплатить по следующим реквизитам: расчётный счет   40101810335100010001,получатель – УФК по Республике Крым (ОМВД России по г. Евпатория), наименование банка - Отделение по Республике Крым</w:t>
      </w:r>
      <w:r>
        <w:t xml:space="preserve"> ЮГУ Центрального Банка РФ, БИК банка – 043510001, ИНН получателя 9110000105, КПП получателя 911001001, ОКТМО 35712000, КБК 18811643000016000140, УИН 18810491191300002724, назначение платежа - административный штраф.</w:t>
      </w:r>
    </w:p>
    <w:p w:rsidR="00A77B3E">
      <w:r>
        <w:t>В соответствии с ч.1 ст. 32.2 Кодекса Р</w:t>
      </w:r>
      <w:r>
        <w:t>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</w:t>
      </w:r>
      <w:r>
        <w:t>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</w:t>
      </w:r>
      <w:r>
        <w:t>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</w:t>
      </w:r>
      <w:r>
        <w:t>ениях.</w:t>
      </w:r>
    </w:p>
    <w:p w:rsidR="00A77B3E"/>
    <w:p w:rsidR="00A77B3E">
      <w:r>
        <w:t>Мировой судья</w:t>
      </w:r>
      <w:r>
        <w:tab/>
      </w:r>
      <w:r>
        <w:tab/>
        <w:t xml:space="preserve">                                 </w:t>
      </w:r>
      <w:r>
        <w:tab/>
        <w:t>Е.А.Фролова</w:t>
      </w:r>
    </w:p>
    <w:p w:rsidR="00A77B3E"/>
    <w:sectPr w:rsidSect="007411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116A"/>
    <w:rsid w:val="006E56F7"/>
    <w:rsid w:val="007411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1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