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B34498" w:rsidP="006B2EC9">
      <w:pPr>
        <w:pStyle w:val="NoSpacing"/>
        <w:jc w:val="right"/>
        <w:rPr>
          <w:sz w:val="27"/>
          <w:szCs w:val="27"/>
        </w:rPr>
      </w:pPr>
      <w:r w:rsidRPr="00B34498">
        <w:rPr>
          <w:sz w:val="27"/>
          <w:szCs w:val="27"/>
        </w:rPr>
        <w:t xml:space="preserve">Дело № </w:t>
      </w:r>
      <w:r w:rsidRPr="00B34498" w:rsidR="00CF55F0">
        <w:rPr>
          <w:sz w:val="27"/>
          <w:szCs w:val="27"/>
        </w:rPr>
        <w:t>5</w:t>
      </w:r>
      <w:r w:rsidRPr="00B34498">
        <w:rPr>
          <w:sz w:val="27"/>
          <w:szCs w:val="27"/>
        </w:rPr>
        <w:t>-</w:t>
      </w:r>
      <w:r w:rsidRPr="00B34498" w:rsidR="00F17D07">
        <w:rPr>
          <w:sz w:val="27"/>
          <w:szCs w:val="27"/>
        </w:rPr>
        <w:t>39-210</w:t>
      </w:r>
      <w:r w:rsidRPr="00B34498" w:rsidR="008C15E3">
        <w:rPr>
          <w:sz w:val="27"/>
          <w:szCs w:val="27"/>
        </w:rPr>
        <w:t>/20</w:t>
      </w:r>
      <w:r w:rsidRPr="00B34498" w:rsidR="00B649A9">
        <w:rPr>
          <w:sz w:val="27"/>
          <w:szCs w:val="27"/>
        </w:rPr>
        <w:t>2</w:t>
      </w:r>
      <w:r w:rsidRPr="00B34498" w:rsidR="00F17D07">
        <w:rPr>
          <w:sz w:val="27"/>
          <w:szCs w:val="27"/>
        </w:rPr>
        <w:t>4</w:t>
      </w:r>
    </w:p>
    <w:p w:rsidR="00F17D07" w:rsidRPr="00B34498" w:rsidP="00F17D07">
      <w:pPr>
        <w:pStyle w:val="NoSpacing"/>
        <w:jc w:val="right"/>
        <w:rPr>
          <w:sz w:val="27"/>
          <w:szCs w:val="27"/>
        </w:rPr>
      </w:pPr>
    </w:p>
    <w:p w:rsidR="00D94D90" w:rsidRPr="00B34498" w:rsidP="006B2EC9">
      <w:pPr>
        <w:pStyle w:val="NoSpacing"/>
        <w:jc w:val="center"/>
        <w:rPr>
          <w:sz w:val="27"/>
          <w:szCs w:val="27"/>
          <w:lang w:val="uk-UA"/>
        </w:rPr>
      </w:pPr>
      <w:r w:rsidRPr="00B34498">
        <w:rPr>
          <w:sz w:val="27"/>
          <w:szCs w:val="27"/>
          <w:lang w:val="uk-UA"/>
        </w:rPr>
        <w:t>ПОСТАНОВЛЕНИЕ</w:t>
      </w:r>
    </w:p>
    <w:p w:rsidR="00D94D90" w:rsidRPr="00B34498" w:rsidP="006B2EC9">
      <w:pPr>
        <w:pStyle w:val="NoSpacing"/>
        <w:jc w:val="both"/>
        <w:rPr>
          <w:sz w:val="27"/>
          <w:szCs w:val="27"/>
          <w:lang w:val="uk-UA"/>
        </w:rPr>
      </w:pPr>
    </w:p>
    <w:p w:rsidR="00D94D90" w:rsidRPr="00B34498" w:rsidP="006B2EC9">
      <w:pPr>
        <w:pStyle w:val="NoSpacing"/>
        <w:jc w:val="center"/>
        <w:rPr>
          <w:sz w:val="27"/>
          <w:szCs w:val="27"/>
        </w:rPr>
      </w:pPr>
      <w:r w:rsidRPr="00B34498">
        <w:rPr>
          <w:sz w:val="27"/>
          <w:szCs w:val="27"/>
          <w:lang w:val="uk-UA"/>
        </w:rPr>
        <w:t xml:space="preserve">    </w:t>
      </w:r>
      <w:r w:rsidRPr="00B34498" w:rsidR="00923F5C">
        <w:rPr>
          <w:sz w:val="27"/>
          <w:szCs w:val="27"/>
          <w:lang w:val="uk-UA"/>
        </w:rPr>
        <w:t xml:space="preserve">  </w:t>
      </w:r>
      <w:r w:rsidRPr="00B34498" w:rsidR="00F17D07">
        <w:rPr>
          <w:sz w:val="27"/>
          <w:szCs w:val="27"/>
        </w:rPr>
        <w:t>18 июня 2024</w:t>
      </w:r>
      <w:r w:rsidRPr="00B34498">
        <w:rPr>
          <w:sz w:val="27"/>
          <w:szCs w:val="27"/>
        </w:rPr>
        <w:t xml:space="preserve"> </w:t>
      </w:r>
      <w:r w:rsidRPr="00B34498" w:rsidR="00A27E1A">
        <w:rPr>
          <w:sz w:val="27"/>
          <w:szCs w:val="27"/>
          <w:lang w:val="uk-UA"/>
        </w:rPr>
        <w:t>года</w:t>
      </w:r>
      <w:r w:rsidRPr="00B34498">
        <w:rPr>
          <w:sz w:val="27"/>
          <w:szCs w:val="27"/>
          <w:lang w:val="uk-UA"/>
        </w:rPr>
        <w:tab/>
      </w:r>
      <w:r w:rsidRPr="00B34498" w:rsidR="0012594B">
        <w:rPr>
          <w:sz w:val="27"/>
          <w:szCs w:val="27"/>
          <w:lang w:val="uk-UA"/>
        </w:rPr>
        <w:t xml:space="preserve">       </w:t>
      </w:r>
      <w:r w:rsidRPr="00B34498">
        <w:rPr>
          <w:sz w:val="27"/>
          <w:szCs w:val="27"/>
          <w:lang w:val="uk-UA"/>
        </w:rPr>
        <w:t xml:space="preserve">                    </w:t>
      </w:r>
      <w:r w:rsidRPr="00B34498" w:rsidR="0012594B">
        <w:rPr>
          <w:sz w:val="27"/>
          <w:szCs w:val="27"/>
          <w:lang w:val="uk-UA"/>
        </w:rPr>
        <w:t xml:space="preserve">  </w:t>
      </w:r>
      <w:r w:rsidRPr="00B34498" w:rsidR="00B34498">
        <w:rPr>
          <w:sz w:val="27"/>
          <w:szCs w:val="27"/>
          <w:lang w:val="uk-UA"/>
        </w:rPr>
        <w:t xml:space="preserve">   </w:t>
      </w:r>
      <w:r w:rsidRPr="00B34498" w:rsidR="0012594B">
        <w:rPr>
          <w:sz w:val="27"/>
          <w:szCs w:val="27"/>
          <w:lang w:val="uk-UA"/>
        </w:rPr>
        <w:t xml:space="preserve">   </w:t>
      </w:r>
      <w:r w:rsidRPr="00B34498">
        <w:rPr>
          <w:sz w:val="27"/>
          <w:szCs w:val="27"/>
          <w:lang w:val="uk-UA"/>
        </w:rPr>
        <w:t xml:space="preserve">     </w:t>
      </w:r>
      <w:r w:rsidRPr="00B34498" w:rsidR="0012594B">
        <w:rPr>
          <w:sz w:val="27"/>
          <w:szCs w:val="27"/>
          <w:lang w:val="uk-UA"/>
        </w:rPr>
        <w:t xml:space="preserve"> </w:t>
      </w:r>
      <w:r w:rsidRPr="00B34498" w:rsidR="00923F5C">
        <w:rPr>
          <w:sz w:val="27"/>
          <w:szCs w:val="27"/>
          <w:lang w:val="uk-UA"/>
        </w:rPr>
        <w:t xml:space="preserve">   </w:t>
      </w:r>
      <w:r w:rsidRPr="00B34498">
        <w:rPr>
          <w:sz w:val="27"/>
          <w:szCs w:val="27"/>
        </w:rPr>
        <w:t>г</w:t>
      </w:r>
      <w:r w:rsidRPr="00B34498">
        <w:rPr>
          <w:sz w:val="27"/>
          <w:szCs w:val="27"/>
        </w:rPr>
        <w:t>.Е</w:t>
      </w:r>
      <w:r w:rsidRPr="00B34498">
        <w:rPr>
          <w:sz w:val="27"/>
          <w:szCs w:val="27"/>
        </w:rPr>
        <w:t>впатория</w:t>
      </w:r>
      <w:r w:rsidRPr="00B34498">
        <w:rPr>
          <w:sz w:val="27"/>
          <w:szCs w:val="27"/>
        </w:rPr>
        <w:t xml:space="preserve">, </w:t>
      </w:r>
      <w:r w:rsidRPr="00B34498" w:rsidR="00923F5C">
        <w:rPr>
          <w:sz w:val="27"/>
          <w:szCs w:val="27"/>
        </w:rPr>
        <w:t>ул.Горького</w:t>
      </w:r>
      <w:r w:rsidRPr="00B34498" w:rsidR="00923F5C">
        <w:rPr>
          <w:sz w:val="27"/>
          <w:szCs w:val="27"/>
        </w:rPr>
        <w:t>, 10/29</w:t>
      </w:r>
    </w:p>
    <w:p w:rsidR="00D94D90" w:rsidRPr="00B34498" w:rsidP="00B649A9">
      <w:pPr>
        <w:pStyle w:val="NoSpacing"/>
        <w:jc w:val="both"/>
        <w:rPr>
          <w:sz w:val="27"/>
          <w:szCs w:val="27"/>
        </w:rPr>
      </w:pPr>
      <w:r w:rsidRPr="00B34498">
        <w:rPr>
          <w:rStyle w:val="FontStyle11"/>
          <w:rFonts w:ascii="Times New Roman" w:hAnsi="Times New Roman" w:cs="Times New Roman"/>
          <w:sz w:val="27"/>
          <w:szCs w:val="27"/>
        </w:rPr>
        <w:t xml:space="preserve">       М</w:t>
      </w:r>
      <w:r w:rsidRPr="00B34498" w:rsidR="00D0306E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34498">
        <w:rPr>
          <w:sz w:val="27"/>
          <w:szCs w:val="27"/>
        </w:rPr>
        <w:t xml:space="preserve">, рассмотрев дело об административном правонарушении, которое поступило из  </w:t>
      </w:r>
      <w:r w:rsidRPr="00B34498" w:rsidR="00F17D07">
        <w:rPr>
          <w:sz w:val="27"/>
          <w:szCs w:val="27"/>
        </w:rPr>
        <w:t>Управления надзорной деятельности и профилактической работы Главного управления МЧС России по Ленинградской области</w:t>
      </w:r>
      <w:r w:rsidRPr="00B34498" w:rsidR="00983DD2">
        <w:rPr>
          <w:sz w:val="27"/>
          <w:szCs w:val="27"/>
        </w:rPr>
        <w:t>,</w:t>
      </w:r>
      <w:r w:rsidRPr="00B34498">
        <w:rPr>
          <w:sz w:val="27"/>
          <w:szCs w:val="27"/>
        </w:rPr>
        <w:t xml:space="preserve"> о привлечении к административной ответственности</w:t>
      </w:r>
      <w:r w:rsidRPr="00B34498" w:rsidR="0012594B">
        <w:rPr>
          <w:sz w:val="27"/>
          <w:szCs w:val="27"/>
        </w:rPr>
        <w:t xml:space="preserve"> </w:t>
      </w:r>
      <w:r w:rsidRPr="00B34498" w:rsidR="008C15E3">
        <w:rPr>
          <w:sz w:val="27"/>
          <w:szCs w:val="27"/>
        </w:rPr>
        <w:t>юридического</w:t>
      </w:r>
      <w:r w:rsidRPr="00B34498" w:rsidR="00983DD2">
        <w:rPr>
          <w:sz w:val="27"/>
          <w:szCs w:val="27"/>
        </w:rPr>
        <w:t xml:space="preserve"> лица - </w:t>
      </w:r>
    </w:p>
    <w:p w:rsidR="00D94D90" w:rsidRPr="00B34498" w:rsidP="00B649A9">
      <w:pPr>
        <w:pStyle w:val="NoSpacing"/>
        <w:ind w:firstLine="567"/>
        <w:jc w:val="both"/>
        <w:rPr>
          <w:sz w:val="27"/>
          <w:szCs w:val="27"/>
        </w:rPr>
      </w:pPr>
      <w:r w:rsidRPr="00B34498">
        <w:rPr>
          <w:sz w:val="27"/>
          <w:szCs w:val="27"/>
        </w:rPr>
        <w:t>О</w:t>
      </w:r>
      <w:r w:rsidRPr="00B34498" w:rsidR="0012594B">
        <w:rPr>
          <w:sz w:val="27"/>
          <w:szCs w:val="27"/>
        </w:rPr>
        <w:t>бществ</w:t>
      </w:r>
      <w:r w:rsidRPr="00B34498">
        <w:rPr>
          <w:sz w:val="27"/>
          <w:szCs w:val="27"/>
        </w:rPr>
        <w:t>а с огранич</w:t>
      </w:r>
      <w:r w:rsidRPr="00B34498" w:rsidR="0012594B">
        <w:rPr>
          <w:sz w:val="27"/>
          <w:szCs w:val="27"/>
        </w:rPr>
        <w:t>енной о</w:t>
      </w:r>
      <w:r w:rsidRPr="00B34498">
        <w:rPr>
          <w:sz w:val="27"/>
          <w:szCs w:val="27"/>
        </w:rPr>
        <w:t>тветственностью</w:t>
      </w:r>
      <w:r w:rsidRPr="00B34498" w:rsidR="0012594B">
        <w:rPr>
          <w:sz w:val="27"/>
          <w:szCs w:val="27"/>
        </w:rPr>
        <w:t xml:space="preserve"> «</w:t>
      </w:r>
      <w:r w:rsidRPr="00B34498" w:rsidR="00F17D07">
        <w:rPr>
          <w:sz w:val="27"/>
          <w:szCs w:val="27"/>
        </w:rPr>
        <w:t>Электрон</w:t>
      </w:r>
      <w:r w:rsidRPr="00B34498" w:rsidR="0012594B">
        <w:rPr>
          <w:sz w:val="27"/>
          <w:szCs w:val="27"/>
        </w:rPr>
        <w:t>»</w:t>
      </w:r>
      <w:r w:rsidRPr="00B34498" w:rsidR="00920E22">
        <w:rPr>
          <w:sz w:val="27"/>
          <w:szCs w:val="27"/>
        </w:rPr>
        <w:t xml:space="preserve">, </w:t>
      </w:r>
      <w:r w:rsidRPr="00B34498" w:rsidR="008C15E3">
        <w:rPr>
          <w:sz w:val="27"/>
          <w:szCs w:val="27"/>
        </w:rPr>
        <w:t xml:space="preserve">ИНН </w:t>
      </w:r>
      <w:r w:rsidR="00BF697D">
        <w:rPr>
          <w:sz w:val="27"/>
          <w:szCs w:val="27"/>
        </w:rPr>
        <w:t>***</w:t>
      </w:r>
      <w:r w:rsidRPr="00B34498" w:rsidR="008C15E3">
        <w:rPr>
          <w:sz w:val="27"/>
          <w:szCs w:val="27"/>
        </w:rPr>
        <w:t xml:space="preserve">ОГРН </w:t>
      </w:r>
      <w:r w:rsidR="00BF697D">
        <w:rPr>
          <w:sz w:val="27"/>
          <w:szCs w:val="27"/>
        </w:rPr>
        <w:t>***</w:t>
      </w:r>
      <w:r w:rsidRPr="00B34498" w:rsidR="0012594B">
        <w:rPr>
          <w:sz w:val="27"/>
          <w:szCs w:val="27"/>
        </w:rPr>
        <w:t xml:space="preserve"> </w:t>
      </w:r>
      <w:r w:rsidRPr="00B34498" w:rsidR="00C36C2B">
        <w:rPr>
          <w:sz w:val="27"/>
          <w:szCs w:val="27"/>
        </w:rPr>
        <w:t xml:space="preserve">расположенного по </w:t>
      </w:r>
      <w:r w:rsidRPr="00B34498" w:rsidR="00A80060">
        <w:rPr>
          <w:sz w:val="27"/>
          <w:szCs w:val="27"/>
        </w:rPr>
        <w:t>адрес</w:t>
      </w:r>
      <w:r w:rsidRPr="00B34498" w:rsidR="00C36C2B">
        <w:rPr>
          <w:sz w:val="27"/>
          <w:szCs w:val="27"/>
        </w:rPr>
        <w:t>у</w:t>
      </w:r>
      <w:r w:rsidRPr="00B34498" w:rsidR="00A80060">
        <w:rPr>
          <w:sz w:val="27"/>
          <w:szCs w:val="27"/>
        </w:rPr>
        <w:t xml:space="preserve">: </w:t>
      </w:r>
      <w:r w:rsidR="00BF697D">
        <w:rPr>
          <w:sz w:val="27"/>
          <w:szCs w:val="27"/>
        </w:rPr>
        <w:t>***</w:t>
      </w:r>
    </w:p>
    <w:p w:rsidR="00D94D90" w:rsidRPr="00B34498" w:rsidP="00B649A9">
      <w:pPr>
        <w:pStyle w:val="NoSpacing"/>
        <w:ind w:firstLine="567"/>
        <w:jc w:val="both"/>
        <w:rPr>
          <w:sz w:val="27"/>
          <w:szCs w:val="27"/>
        </w:rPr>
      </w:pPr>
      <w:r w:rsidRPr="00B34498">
        <w:rPr>
          <w:sz w:val="27"/>
          <w:szCs w:val="27"/>
        </w:rPr>
        <w:t>по ст.1</w:t>
      </w:r>
      <w:r w:rsidRPr="00B34498" w:rsidR="00D0306E">
        <w:rPr>
          <w:sz w:val="27"/>
          <w:szCs w:val="27"/>
        </w:rPr>
        <w:t>9</w:t>
      </w:r>
      <w:r w:rsidRPr="00B34498">
        <w:rPr>
          <w:sz w:val="27"/>
          <w:szCs w:val="27"/>
        </w:rPr>
        <w:t>.</w:t>
      </w:r>
      <w:r w:rsidRPr="00B34498" w:rsidR="00D0306E">
        <w:rPr>
          <w:sz w:val="27"/>
          <w:szCs w:val="27"/>
        </w:rPr>
        <w:t>7</w:t>
      </w:r>
      <w:r w:rsidRPr="00B34498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D94D90" w:rsidRPr="00B34498" w:rsidP="006B2EC9">
      <w:pPr>
        <w:pStyle w:val="NoSpacing"/>
        <w:jc w:val="center"/>
        <w:rPr>
          <w:sz w:val="27"/>
          <w:szCs w:val="27"/>
        </w:rPr>
      </w:pPr>
      <w:r w:rsidRPr="00B34498">
        <w:rPr>
          <w:sz w:val="27"/>
          <w:szCs w:val="27"/>
        </w:rPr>
        <w:t>УСТАНОВИЛ:</w:t>
      </w:r>
    </w:p>
    <w:p w:rsidR="009920A5" w:rsidRPr="00B34498" w:rsidP="00B649A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B34498">
        <w:rPr>
          <w:rFonts w:ascii="Times New Roman" w:hAnsi="Times New Roman" w:cs="Times New Roman"/>
          <w:sz w:val="27"/>
          <w:szCs w:val="27"/>
        </w:rPr>
        <w:t>3 апреля 2024</w:t>
      </w:r>
      <w:r w:rsidRPr="00B34498" w:rsidR="009C7231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B34498" w:rsidR="00BD1F52">
        <w:rPr>
          <w:rFonts w:ascii="Times New Roman" w:hAnsi="Times New Roman" w:cs="Times New Roman"/>
          <w:sz w:val="27"/>
          <w:szCs w:val="27"/>
        </w:rPr>
        <w:t>00</w:t>
      </w:r>
      <w:r w:rsidRPr="00B34498" w:rsidR="009C7231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B34498" w:rsidR="00BD1F52">
        <w:rPr>
          <w:rFonts w:ascii="Times New Roman" w:hAnsi="Times New Roman" w:cs="Times New Roman"/>
          <w:sz w:val="27"/>
          <w:szCs w:val="27"/>
        </w:rPr>
        <w:t>0</w:t>
      </w:r>
      <w:r w:rsidRPr="00B34498">
        <w:rPr>
          <w:rFonts w:ascii="Times New Roman" w:hAnsi="Times New Roman" w:cs="Times New Roman"/>
          <w:sz w:val="27"/>
          <w:szCs w:val="27"/>
        </w:rPr>
        <w:t>1</w:t>
      </w:r>
      <w:r w:rsidRPr="00B34498" w:rsidR="009C7231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B34498" w:rsidR="00B649A9">
        <w:rPr>
          <w:rFonts w:ascii="Times New Roman" w:hAnsi="Times New Roman" w:cs="Times New Roman"/>
          <w:sz w:val="27"/>
          <w:szCs w:val="27"/>
        </w:rPr>
        <w:t>О</w:t>
      </w:r>
      <w:r w:rsidRPr="00B34498" w:rsidR="00BD1F52">
        <w:rPr>
          <w:rFonts w:ascii="Times New Roman" w:hAnsi="Times New Roman" w:cs="Times New Roman"/>
          <w:sz w:val="27"/>
          <w:szCs w:val="27"/>
        </w:rPr>
        <w:t xml:space="preserve">бщество с ограниченной ответственностью </w:t>
      </w:r>
      <w:r w:rsidRPr="00B34498" w:rsidR="00B649A9">
        <w:rPr>
          <w:rFonts w:ascii="Times New Roman" w:hAnsi="Times New Roman" w:cs="Times New Roman"/>
          <w:sz w:val="27"/>
          <w:szCs w:val="27"/>
        </w:rPr>
        <w:t>«</w:t>
      </w:r>
      <w:r w:rsidRPr="00B34498">
        <w:rPr>
          <w:rFonts w:ascii="Times New Roman" w:hAnsi="Times New Roman" w:cs="Times New Roman"/>
          <w:sz w:val="27"/>
          <w:szCs w:val="27"/>
        </w:rPr>
        <w:t>Электрон</w:t>
      </w:r>
      <w:r w:rsidRPr="00B34498" w:rsidR="00421C60">
        <w:rPr>
          <w:rFonts w:ascii="Times New Roman" w:hAnsi="Times New Roman" w:cs="Times New Roman"/>
          <w:sz w:val="27"/>
          <w:szCs w:val="27"/>
        </w:rPr>
        <w:t>»</w:t>
      </w:r>
      <w:r w:rsidRPr="00B34498" w:rsidR="00BD1F52">
        <w:rPr>
          <w:rFonts w:ascii="Times New Roman" w:hAnsi="Times New Roman" w:cs="Times New Roman"/>
          <w:sz w:val="27"/>
          <w:szCs w:val="27"/>
        </w:rPr>
        <w:t xml:space="preserve">, расположенное  по адресу: </w:t>
      </w:r>
      <w:r w:rsidR="00BF697D">
        <w:rPr>
          <w:rFonts w:ascii="Times New Roman" w:hAnsi="Times New Roman" w:cs="Times New Roman"/>
          <w:sz w:val="27"/>
          <w:szCs w:val="27"/>
        </w:rPr>
        <w:t>***</w:t>
      </w:r>
      <w:r w:rsidRPr="00B34498" w:rsidR="009C7231">
        <w:rPr>
          <w:rFonts w:ascii="Times New Roman" w:hAnsi="Times New Roman" w:cs="Times New Roman"/>
          <w:sz w:val="27"/>
          <w:szCs w:val="27"/>
        </w:rPr>
        <w:t xml:space="preserve">не </w:t>
      </w:r>
      <w:r w:rsidRPr="00B34498">
        <w:rPr>
          <w:rFonts w:ascii="Times New Roman" w:hAnsi="Times New Roman" w:cs="Times New Roman"/>
          <w:sz w:val="27"/>
          <w:szCs w:val="27"/>
        </w:rPr>
        <w:t>направило в лицензирующий орган – Главное управление МЧС России по Ленинградской области уведомление об исполнении предупреждения</w:t>
      </w:r>
      <w:r w:rsidRPr="00B34498" w:rsidR="00537DA1">
        <w:rPr>
          <w:rFonts w:ascii="Times New Roman" w:hAnsi="Times New Roman" w:cs="Times New Roman"/>
          <w:sz w:val="27"/>
          <w:szCs w:val="27"/>
        </w:rPr>
        <w:t xml:space="preserve"> №</w:t>
      </w:r>
      <w:r w:rsidR="00BF697D">
        <w:rPr>
          <w:rFonts w:ascii="Times New Roman" w:hAnsi="Times New Roman" w:cs="Times New Roman"/>
          <w:sz w:val="27"/>
          <w:szCs w:val="27"/>
        </w:rPr>
        <w:t>***</w:t>
      </w:r>
      <w:r w:rsidRPr="00B34498" w:rsidR="00537DA1">
        <w:rPr>
          <w:rFonts w:ascii="Times New Roman" w:hAnsi="Times New Roman" w:cs="Times New Roman"/>
          <w:sz w:val="27"/>
          <w:szCs w:val="27"/>
        </w:rPr>
        <w:t>от 5 марта 2024 года о принятии мер по обеспечению соблюдения лицензионных требований, установленных абзацем 1 статьи 24.3 Федерального закона от 21 декабря 1994 года №69-ФЗ «О</w:t>
      </w:r>
      <w:r w:rsidRPr="00B34498" w:rsidR="00537DA1">
        <w:rPr>
          <w:rFonts w:ascii="Times New Roman" w:hAnsi="Times New Roman" w:cs="Times New Roman"/>
          <w:sz w:val="27"/>
          <w:szCs w:val="27"/>
        </w:rPr>
        <w:t xml:space="preserve"> пожарной безопасности»</w:t>
      </w:r>
      <w:r w:rsidRPr="00B34498">
        <w:rPr>
          <w:rFonts w:ascii="Times New Roman" w:hAnsi="Times New Roman" w:cs="Times New Roman"/>
          <w:sz w:val="27"/>
          <w:szCs w:val="27"/>
        </w:rPr>
        <w:t xml:space="preserve">, которое должно содержать сведения о принятых по результатам рассмотрения предупреждения мерах по обеспечению соблюдения </w:t>
      </w:r>
      <w:r w:rsidRPr="00B34498" w:rsidR="00537DA1">
        <w:rPr>
          <w:rFonts w:ascii="Times New Roman" w:hAnsi="Times New Roman" w:cs="Times New Roman"/>
          <w:sz w:val="27"/>
          <w:szCs w:val="27"/>
        </w:rPr>
        <w:t>лицензионных требований</w:t>
      </w:r>
      <w:r w:rsidRPr="00B34498">
        <w:rPr>
          <w:rFonts w:ascii="Times New Roman" w:hAnsi="Times New Roman" w:cs="Times New Roman"/>
          <w:sz w:val="27"/>
          <w:szCs w:val="27"/>
        </w:rPr>
        <w:t>.</w:t>
      </w:r>
      <w:r w:rsidRPr="00B3449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CD1473" w:rsidRPr="00B34498" w:rsidP="00B649A9">
      <w:pPr>
        <w:pStyle w:val="NoSpacing"/>
        <w:ind w:firstLine="567"/>
        <w:jc w:val="both"/>
        <w:rPr>
          <w:sz w:val="27"/>
          <w:szCs w:val="27"/>
        </w:rPr>
      </w:pPr>
      <w:r w:rsidRPr="00B34498">
        <w:rPr>
          <w:sz w:val="27"/>
          <w:szCs w:val="27"/>
          <w:lang w:eastAsia="uk-UA"/>
        </w:rPr>
        <w:t xml:space="preserve">В </w:t>
      </w:r>
      <w:r w:rsidRPr="00B34498" w:rsidR="00F17D07">
        <w:rPr>
          <w:sz w:val="27"/>
          <w:szCs w:val="27"/>
          <w:lang w:eastAsia="uk-UA"/>
        </w:rPr>
        <w:t>ходе рассмотрения дела представитель ООО «Электрон» - Малько А.М.</w:t>
      </w:r>
      <w:r w:rsidRPr="00B34498" w:rsidR="009920A5">
        <w:rPr>
          <w:sz w:val="27"/>
          <w:szCs w:val="27"/>
        </w:rPr>
        <w:t xml:space="preserve"> </w:t>
      </w:r>
      <w:r w:rsidRPr="00B34498" w:rsidR="007769AD">
        <w:rPr>
          <w:sz w:val="27"/>
          <w:szCs w:val="27"/>
          <w:lang w:eastAsia="uk-UA"/>
        </w:rPr>
        <w:t xml:space="preserve">не оспаривал виновность </w:t>
      </w:r>
      <w:r w:rsidRPr="00B34498" w:rsidR="003A083B">
        <w:rPr>
          <w:sz w:val="27"/>
          <w:szCs w:val="27"/>
          <w:lang w:eastAsia="uk-UA"/>
        </w:rPr>
        <w:t>ОО</w:t>
      </w:r>
      <w:r w:rsidRPr="00B34498" w:rsidR="009920A5">
        <w:rPr>
          <w:sz w:val="27"/>
          <w:szCs w:val="27"/>
        </w:rPr>
        <w:t>О</w:t>
      </w:r>
      <w:r w:rsidRPr="00B34498" w:rsidR="003A083B">
        <w:rPr>
          <w:sz w:val="27"/>
          <w:szCs w:val="27"/>
        </w:rPr>
        <w:t xml:space="preserve"> </w:t>
      </w:r>
      <w:r w:rsidRPr="00B34498" w:rsidR="009920A5">
        <w:rPr>
          <w:sz w:val="27"/>
          <w:szCs w:val="27"/>
        </w:rPr>
        <w:t>«</w:t>
      </w:r>
      <w:r w:rsidRPr="00B34498" w:rsidR="00F17D07">
        <w:rPr>
          <w:sz w:val="27"/>
          <w:szCs w:val="27"/>
        </w:rPr>
        <w:t>Электрон</w:t>
      </w:r>
      <w:r w:rsidRPr="00B34498" w:rsidR="009920A5">
        <w:rPr>
          <w:sz w:val="27"/>
          <w:szCs w:val="27"/>
        </w:rPr>
        <w:t xml:space="preserve">» </w:t>
      </w:r>
      <w:r w:rsidRPr="00B34498" w:rsidR="00CB7B70">
        <w:rPr>
          <w:sz w:val="27"/>
          <w:szCs w:val="27"/>
          <w:lang w:eastAsia="uk-UA"/>
        </w:rPr>
        <w:t xml:space="preserve">в совершении административного правонарушения, </w:t>
      </w:r>
      <w:r w:rsidRPr="00B34498" w:rsidR="007F1079">
        <w:rPr>
          <w:sz w:val="27"/>
          <w:szCs w:val="27"/>
          <w:lang w:eastAsia="uk-UA"/>
        </w:rPr>
        <w:t xml:space="preserve">подтвердил </w:t>
      </w:r>
      <w:r w:rsidRPr="00B34498" w:rsidR="00CB7B70">
        <w:rPr>
          <w:sz w:val="27"/>
          <w:szCs w:val="27"/>
          <w:lang w:eastAsia="uk-UA"/>
        </w:rPr>
        <w:t>о</w:t>
      </w:r>
      <w:r w:rsidRPr="00B34498" w:rsidR="00CB7B70">
        <w:rPr>
          <w:sz w:val="27"/>
          <w:szCs w:val="27"/>
        </w:rPr>
        <w:t>бстоятельства, изложенные в протоколе об административном правонарушении</w:t>
      </w:r>
      <w:r w:rsidRPr="00B34498" w:rsidR="00BD1F52">
        <w:rPr>
          <w:sz w:val="27"/>
          <w:szCs w:val="27"/>
        </w:rPr>
        <w:t>,</w:t>
      </w:r>
      <w:r w:rsidRPr="00B34498" w:rsidR="00CB7B70">
        <w:rPr>
          <w:sz w:val="27"/>
          <w:szCs w:val="27"/>
        </w:rPr>
        <w:t xml:space="preserve"> </w:t>
      </w:r>
      <w:r w:rsidRPr="00B34498" w:rsidR="00BD1F52">
        <w:rPr>
          <w:sz w:val="27"/>
          <w:szCs w:val="27"/>
        </w:rPr>
        <w:t>указал, что ООО «</w:t>
      </w:r>
      <w:r w:rsidRPr="00B34498" w:rsidR="00F17D07">
        <w:rPr>
          <w:sz w:val="27"/>
          <w:szCs w:val="27"/>
        </w:rPr>
        <w:t>Электрон</w:t>
      </w:r>
      <w:r w:rsidRPr="00B34498" w:rsidR="00BD1F52">
        <w:rPr>
          <w:sz w:val="27"/>
          <w:szCs w:val="27"/>
        </w:rPr>
        <w:t>» раскаивается</w:t>
      </w:r>
      <w:r w:rsidRPr="00B34498" w:rsidR="007F1079">
        <w:rPr>
          <w:sz w:val="27"/>
          <w:szCs w:val="27"/>
        </w:rPr>
        <w:t xml:space="preserve"> </w:t>
      </w:r>
      <w:r w:rsidRPr="00B34498" w:rsidR="007F1079">
        <w:rPr>
          <w:sz w:val="27"/>
          <w:szCs w:val="27"/>
        </w:rPr>
        <w:t>в</w:t>
      </w:r>
      <w:r w:rsidRPr="00B34498" w:rsidR="007F1079">
        <w:rPr>
          <w:sz w:val="27"/>
          <w:szCs w:val="27"/>
        </w:rPr>
        <w:t xml:space="preserve"> содеянном</w:t>
      </w:r>
      <w:r w:rsidRPr="00B34498" w:rsidR="00524C80">
        <w:rPr>
          <w:sz w:val="27"/>
          <w:szCs w:val="27"/>
        </w:rPr>
        <w:t xml:space="preserve">. </w:t>
      </w:r>
    </w:p>
    <w:p w:rsidR="0040379A" w:rsidRPr="00B34498" w:rsidP="00537DA1">
      <w:pPr>
        <w:pStyle w:val="NoSpacing"/>
        <w:ind w:firstLine="567"/>
        <w:jc w:val="both"/>
        <w:rPr>
          <w:sz w:val="27"/>
          <w:szCs w:val="27"/>
        </w:rPr>
      </w:pPr>
      <w:r w:rsidRPr="00B34498">
        <w:rPr>
          <w:sz w:val="27"/>
          <w:szCs w:val="27"/>
        </w:rPr>
        <w:t>Совершение административного правонарушения и в</w:t>
      </w:r>
      <w:r w:rsidRPr="00B34498">
        <w:rPr>
          <w:sz w:val="27"/>
          <w:szCs w:val="27"/>
        </w:rPr>
        <w:t xml:space="preserve">иновность </w:t>
      </w:r>
      <w:r w:rsidRPr="00B34498" w:rsidR="003A083B">
        <w:rPr>
          <w:sz w:val="27"/>
          <w:szCs w:val="27"/>
        </w:rPr>
        <w:t>О</w:t>
      </w:r>
      <w:r w:rsidRPr="00B34498" w:rsidR="00524C80">
        <w:rPr>
          <w:sz w:val="27"/>
          <w:szCs w:val="27"/>
        </w:rPr>
        <w:t xml:space="preserve">ОО </w:t>
      </w:r>
      <w:r w:rsidRPr="00B34498" w:rsidR="003A083B">
        <w:rPr>
          <w:sz w:val="27"/>
          <w:szCs w:val="27"/>
        </w:rPr>
        <w:t>«</w:t>
      </w:r>
      <w:r w:rsidRPr="00B34498" w:rsidR="00F17D07">
        <w:rPr>
          <w:sz w:val="27"/>
          <w:szCs w:val="27"/>
        </w:rPr>
        <w:t>Электрон</w:t>
      </w:r>
      <w:r w:rsidRPr="00B34498" w:rsidR="003A083B">
        <w:rPr>
          <w:sz w:val="27"/>
          <w:szCs w:val="27"/>
        </w:rPr>
        <w:t xml:space="preserve">» </w:t>
      </w:r>
      <w:r w:rsidRPr="00B34498">
        <w:rPr>
          <w:sz w:val="27"/>
          <w:szCs w:val="27"/>
        </w:rPr>
        <w:t xml:space="preserve"> подтвержда</w:t>
      </w:r>
      <w:r w:rsidRPr="00B34498">
        <w:rPr>
          <w:sz w:val="27"/>
          <w:szCs w:val="27"/>
        </w:rPr>
        <w:t>ю</w:t>
      </w:r>
      <w:r w:rsidRPr="00B34498">
        <w:rPr>
          <w:sz w:val="27"/>
          <w:szCs w:val="27"/>
        </w:rPr>
        <w:t xml:space="preserve">тся </w:t>
      </w:r>
      <w:r w:rsidRPr="00B34498">
        <w:rPr>
          <w:sz w:val="27"/>
          <w:szCs w:val="27"/>
        </w:rPr>
        <w:t xml:space="preserve">исследованными доказательствами, а именно: </w:t>
      </w:r>
      <w:r w:rsidRPr="00B34498">
        <w:rPr>
          <w:sz w:val="27"/>
          <w:szCs w:val="27"/>
        </w:rPr>
        <w:t xml:space="preserve">протоколом об административном правонарушении от </w:t>
      </w:r>
      <w:r w:rsidRPr="00B34498" w:rsidR="00F17D07">
        <w:rPr>
          <w:sz w:val="27"/>
          <w:szCs w:val="27"/>
        </w:rPr>
        <w:t>7 мая 2024 года</w:t>
      </w:r>
      <w:r w:rsidRPr="00B34498">
        <w:rPr>
          <w:sz w:val="27"/>
          <w:szCs w:val="27"/>
        </w:rPr>
        <w:t xml:space="preserve"> №</w:t>
      </w:r>
      <w:r w:rsidR="00BF697D">
        <w:rPr>
          <w:sz w:val="27"/>
          <w:szCs w:val="27"/>
        </w:rPr>
        <w:t>***</w:t>
      </w:r>
      <w:r w:rsidRPr="00B34498" w:rsidR="00524C80">
        <w:rPr>
          <w:sz w:val="27"/>
          <w:szCs w:val="27"/>
        </w:rPr>
        <w:t xml:space="preserve">копией </w:t>
      </w:r>
      <w:r w:rsidRPr="00B34498" w:rsidR="00F17D07">
        <w:rPr>
          <w:sz w:val="27"/>
          <w:szCs w:val="27"/>
        </w:rPr>
        <w:t>предупреждения №</w:t>
      </w:r>
      <w:r w:rsidR="00BF697D">
        <w:rPr>
          <w:sz w:val="27"/>
          <w:szCs w:val="27"/>
        </w:rPr>
        <w:t>***</w:t>
      </w:r>
      <w:r w:rsidRPr="00B34498" w:rsidR="00F17D07">
        <w:rPr>
          <w:sz w:val="27"/>
          <w:szCs w:val="27"/>
        </w:rPr>
        <w:t xml:space="preserve">от 5 марта 2024 года </w:t>
      </w:r>
      <w:r w:rsidRPr="00B34498">
        <w:rPr>
          <w:sz w:val="27"/>
          <w:szCs w:val="27"/>
        </w:rPr>
        <w:t xml:space="preserve"> о недопустимости нарушения обязательных требований</w:t>
      </w:r>
      <w:r w:rsidRPr="00B34498" w:rsidR="00537DA1">
        <w:rPr>
          <w:sz w:val="27"/>
          <w:szCs w:val="27"/>
        </w:rPr>
        <w:t>;</w:t>
      </w:r>
      <w:r w:rsidRPr="00B34498">
        <w:rPr>
          <w:sz w:val="27"/>
          <w:szCs w:val="27"/>
        </w:rPr>
        <w:t xml:space="preserve"> </w:t>
      </w:r>
      <w:r w:rsidRPr="00B34498" w:rsidR="00537DA1">
        <w:rPr>
          <w:sz w:val="27"/>
          <w:szCs w:val="27"/>
        </w:rPr>
        <w:t xml:space="preserve">отчетом об отслеживании отправления с почтовым </w:t>
      </w:r>
      <w:r w:rsidRPr="00B34498" w:rsidR="00537DA1">
        <w:rPr>
          <w:sz w:val="27"/>
          <w:szCs w:val="27"/>
        </w:rPr>
        <w:t>идентификатором</w:t>
      </w:r>
      <w:r w:rsidRPr="00B34498" w:rsidR="00537DA1">
        <w:rPr>
          <w:sz w:val="27"/>
          <w:szCs w:val="27"/>
        </w:rPr>
        <w:t xml:space="preserve"> </w:t>
      </w:r>
      <w:r w:rsidR="00BF697D">
        <w:rPr>
          <w:sz w:val="27"/>
          <w:szCs w:val="27"/>
        </w:rPr>
        <w:t>***</w:t>
      </w:r>
      <w:r w:rsidRPr="00B34498" w:rsidR="00537DA1">
        <w:rPr>
          <w:sz w:val="27"/>
          <w:szCs w:val="27"/>
        </w:rPr>
        <w:t xml:space="preserve"> сформированным официальным сайтом Почты России; </w:t>
      </w:r>
      <w:r w:rsidRPr="00B34498" w:rsidR="00537DA1">
        <w:rPr>
          <w:sz w:val="27"/>
          <w:szCs w:val="27"/>
        </w:rPr>
        <w:t>копией информации из реестра лицензий по состоянию на 6 мая 2024 года в отношении ООО «Электрон»; выпиской из Единого государственного реестра юридических лиц от 6 мая 2024 года в отношении ООО «Электрон»</w:t>
      </w:r>
      <w:r w:rsidRPr="00B34498" w:rsidR="006E2255">
        <w:rPr>
          <w:sz w:val="27"/>
          <w:szCs w:val="27"/>
        </w:rPr>
        <w:t xml:space="preserve">, </w:t>
      </w:r>
      <w:r w:rsidRPr="00B34498">
        <w:rPr>
          <w:sz w:val="27"/>
          <w:szCs w:val="27"/>
        </w:rPr>
        <w:t>которые получены с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343F7" w:rsidRPr="00B34498" w:rsidP="00E343F7">
      <w:pPr>
        <w:pStyle w:val="ConsPlusNormal"/>
        <w:ind w:firstLine="540"/>
        <w:jc w:val="both"/>
        <w:rPr>
          <w:rFonts w:eastAsia="Times New Roman"/>
          <w:sz w:val="27"/>
          <w:szCs w:val="27"/>
        </w:rPr>
      </w:pPr>
      <w:r w:rsidRPr="00B34498">
        <w:rPr>
          <w:rFonts w:eastAsia="Times New Roman"/>
          <w:sz w:val="27"/>
          <w:szCs w:val="27"/>
          <w:lang w:eastAsia="uk-UA"/>
        </w:rPr>
        <w:t xml:space="preserve">В соответствии со ст.19.7 КоАП РФ </w:t>
      </w:r>
      <w:r w:rsidRPr="00B34498">
        <w:rPr>
          <w:sz w:val="27"/>
          <w:szCs w:val="27"/>
        </w:rPr>
        <w:t>н</w:t>
      </w:r>
      <w:r w:rsidRPr="00B34498" w:rsidR="007F7709">
        <w:rPr>
          <w:sz w:val="27"/>
          <w:szCs w:val="27"/>
        </w:rPr>
        <w:t xml:space="preserve"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</w:t>
      </w:r>
      <w:r w:rsidRPr="00B34498" w:rsidR="007F7709">
        <w:rPr>
          <w:sz w:val="27"/>
          <w:szCs w:val="27"/>
        </w:rPr>
        <w:t>финансовый контроль, сведений (информации), представление которых предусмотрено законом и необходимо для осуществления</w:t>
      </w:r>
      <w:r w:rsidRPr="00B34498" w:rsidR="007F7709">
        <w:rPr>
          <w:sz w:val="27"/>
          <w:szCs w:val="27"/>
        </w:rPr>
        <w:t xml:space="preserve"> </w:t>
      </w:r>
      <w:r w:rsidRPr="00B34498" w:rsidR="007F7709">
        <w:rPr>
          <w:sz w:val="27"/>
          <w:szCs w:val="27"/>
        </w:rPr>
        <w:t>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</w:t>
      </w:r>
      <w:r w:rsidRPr="00B34498" w:rsidR="007F7709">
        <w:rPr>
          <w:sz w:val="27"/>
          <w:szCs w:val="27"/>
        </w:rPr>
        <w:t xml:space="preserve"> </w:t>
      </w:r>
      <w:r w:rsidRPr="00B34498" w:rsidR="007F7709">
        <w:rPr>
          <w:sz w:val="27"/>
          <w:szCs w:val="27"/>
        </w:rPr>
        <w:t>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 настоящего</w:t>
      </w:r>
      <w:r w:rsidRPr="00B34498" w:rsidR="007F7709">
        <w:rPr>
          <w:sz w:val="27"/>
          <w:szCs w:val="27"/>
        </w:rPr>
        <w:t xml:space="preserve"> Кодекса, - </w:t>
      </w:r>
      <w:r w:rsidRPr="007F7709" w:rsidR="007F7709">
        <w:rPr>
          <w:rFonts w:eastAsia="Times New Roman"/>
          <w:sz w:val="27"/>
          <w:szCs w:val="27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3548A1" w:rsidRPr="00B34498" w:rsidP="003548A1">
      <w:pPr>
        <w:pStyle w:val="ConsPlusNormal"/>
        <w:ind w:firstLine="540"/>
        <w:jc w:val="both"/>
        <w:rPr>
          <w:sz w:val="27"/>
          <w:szCs w:val="27"/>
        </w:rPr>
      </w:pPr>
      <w:r w:rsidRPr="00B34498">
        <w:rPr>
          <w:sz w:val="27"/>
          <w:szCs w:val="27"/>
        </w:rPr>
        <w:t>В соответствии с п</w:t>
      </w:r>
      <w:r w:rsidRPr="00B34498">
        <w:rPr>
          <w:sz w:val="27"/>
          <w:szCs w:val="27"/>
        </w:rPr>
        <w:t>унктом</w:t>
      </w:r>
      <w:r w:rsidRPr="00B34498">
        <w:rPr>
          <w:sz w:val="27"/>
          <w:szCs w:val="27"/>
        </w:rPr>
        <w:t xml:space="preserve"> 15 ч</w:t>
      </w:r>
      <w:r w:rsidRPr="00B34498">
        <w:rPr>
          <w:sz w:val="27"/>
          <w:szCs w:val="27"/>
        </w:rPr>
        <w:t>асти</w:t>
      </w:r>
      <w:r w:rsidRPr="00B34498">
        <w:rPr>
          <w:sz w:val="27"/>
          <w:szCs w:val="27"/>
        </w:rPr>
        <w:t xml:space="preserve"> 1 ст</w:t>
      </w:r>
      <w:r w:rsidRPr="00B34498">
        <w:rPr>
          <w:sz w:val="27"/>
          <w:szCs w:val="27"/>
        </w:rPr>
        <w:t>атьи</w:t>
      </w:r>
      <w:r w:rsidRPr="00B34498">
        <w:rPr>
          <w:sz w:val="27"/>
          <w:szCs w:val="27"/>
        </w:rPr>
        <w:t xml:space="preserve"> 12 Фед</w:t>
      </w:r>
      <w:r w:rsidRPr="00B34498">
        <w:rPr>
          <w:sz w:val="27"/>
          <w:szCs w:val="27"/>
        </w:rPr>
        <w:t>ерального закона от 4 мая 2011 года №</w:t>
      </w:r>
      <w:r w:rsidRPr="00B34498">
        <w:rPr>
          <w:sz w:val="27"/>
          <w:szCs w:val="27"/>
        </w:rPr>
        <w:t xml:space="preserve"> 99-ФЗ "О лицензировании отдельных видов деятельности" (далее - Федеральный закон </w:t>
      </w:r>
      <w:r w:rsidRPr="00B34498">
        <w:rPr>
          <w:sz w:val="27"/>
          <w:szCs w:val="27"/>
        </w:rPr>
        <w:t>№</w:t>
      </w:r>
      <w:r w:rsidRPr="00B34498">
        <w:rPr>
          <w:sz w:val="27"/>
          <w:szCs w:val="27"/>
        </w:rPr>
        <w:t xml:space="preserve"> 99-ФЗ) деятельность по монтажу, техническому обслуживанию и ремонту средств обеспечения пожарной безопасности зданий и сооружений подлежит лицензированию.</w:t>
      </w:r>
    </w:p>
    <w:p w:rsidR="00956397" w:rsidRPr="00B34498" w:rsidP="002F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>Пунктами 8, 9 части</w:t>
      </w:r>
      <w:r w:rsidRPr="00B34498">
        <w:rPr>
          <w:rFonts w:ascii="Times New Roman" w:hAnsi="Times New Roman" w:cs="Times New Roman"/>
          <w:sz w:val="27"/>
          <w:szCs w:val="27"/>
        </w:rPr>
        <w:t xml:space="preserve"> 1 статьи 18 Федерального закона от 4 мая 2011 года 99-ФЗ «О лицензировании отдельных видов деятельности» </w:t>
      </w:r>
      <w:r w:rsidRPr="00B34498">
        <w:rPr>
          <w:rFonts w:ascii="Times New Roman" w:hAnsi="Times New Roman" w:cs="Times New Roman"/>
          <w:sz w:val="27"/>
          <w:szCs w:val="27"/>
        </w:rPr>
        <w:t>установлено, что внесение</w:t>
      </w:r>
      <w:r w:rsidRPr="00B34498">
        <w:rPr>
          <w:rFonts w:ascii="Times New Roman" w:hAnsi="Times New Roman" w:cs="Times New Roman"/>
          <w:sz w:val="27"/>
          <w:szCs w:val="27"/>
        </w:rPr>
        <w:t xml:space="preserve"> изменений в реестр лицензий осуществляется, в том числе, в</w:t>
      </w:r>
      <w:r w:rsidRPr="00B34498">
        <w:rPr>
          <w:rFonts w:ascii="Times New Roman" w:hAnsi="Times New Roman" w:cs="Times New Roman"/>
          <w:sz w:val="27"/>
          <w:szCs w:val="27"/>
        </w:rPr>
        <w:t xml:space="preserve"> </w:t>
      </w:r>
      <w:r w:rsidRPr="00B34498">
        <w:rPr>
          <w:rFonts w:ascii="Times New Roman" w:hAnsi="Times New Roman" w:cs="Times New Roman"/>
          <w:sz w:val="27"/>
          <w:szCs w:val="27"/>
        </w:rPr>
        <w:t>случаях изменения мест осуществления лицензируемого вида деятельности, изменения перечня выполняемых работ, оказываемых услуг, составляющих лицензируемый вид деятельности.</w:t>
      </w:r>
    </w:p>
    <w:p w:rsidR="00956397" w:rsidRPr="00B34498" w:rsidP="002F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>В соответствии с частью 2 статьи 18 Федерального закона от 4 мая 2011 года 99-ФЗ «О лицензировании отдельных видов деятельности», до внесения изменений в реестр лицензий на основании заявления лицензиата о внесении изменений в реестр лицензий в случаях, предусмотренных частью 1 настоящей статьи, лицензиат вправе осуществлять лицензируемый вид деятельности, за исключением следующих случаев: 1) осуществление лицензируемого вида деятельности по месту</w:t>
      </w:r>
      <w:r w:rsidRPr="00B34498">
        <w:rPr>
          <w:rFonts w:ascii="Times New Roman" w:hAnsi="Times New Roman" w:cs="Times New Roman"/>
          <w:sz w:val="27"/>
          <w:szCs w:val="27"/>
        </w:rPr>
        <w:t xml:space="preserve">, не </w:t>
      </w:r>
      <w:r w:rsidRPr="00B34498">
        <w:rPr>
          <w:rFonts w:ascii="Times New Roman" w:hAnsi="Times New Roman" w:cs="Times New Roman"/>
          <w:sz w:val="27"/>
          <w:szCs w:val="27"/>
        </w:rPr>
        <w:t>указанному</w:t>
      </w:r>
      <w:r w:rsidRPr="00B34498">
        <w:rPr>
          <w:rFonts w:ascii="Times New Roman" w:hAnsi="Times New Roman" w:cs="Times New Roman"/>
          <w:sz w:val="27"/>
          <w:szCs w:val="27"/>
        </w:rPr>
        <w:t xml:space="preserve"> в реестре лицензий; 3) выполнение работ, оказание услуг, составляющих лицензируемый вид деятельности, но не указанных в реестре лицензий.</w:t>
      </w:r>
    </w:p>
    <w:p w:rsidR="003548A1" w:rsidRPr="00B34498" w:rsidP="003548A1">
      <w:pPr>
        <w:pStyle w:val="ConsPlusNormal"/>
        <w:ind w:firstLine="540"/>
        <w:jc w:val="both"/>
        <w:rPr>
          <w:sz w:val="27"/>
          <w:szCs w:val="27"/>
        </w:rPr>
      </w:pPr>
      <w:r w:rsidRPr="00B34498">
        <w:rPr>
          <w:sz w:val="27"/>
          <w:szCs w:val="27"/>
        </w:rPr>
        <w:t xml:space="preserve">В силу пункта 8 части 5 статьи 19.2 Федерального закона 99-ФЗ к видам государственного лицензионного контроля (надзора) в том числе относится федеральный государственный лицензионный контроль (надзор) за деятельностью по монтажу, техническому обслуживанию и ремонту средств обеспечения пожарной безопасности зданий и сооружений. </w:t>
      </w:r>
    </w:p>
    <w:p w:rsidR="003548A1" w:rsidRPr="00B34498" w:rsidP="003548A1">
      <w:pPr>
        <w:pStyle w:val="ConsPlusNormal"/>
        <w:ind w:firstLine="540"/>
        <w:jc w:val="both"/>
        <w:rPr>
          <w:sz w:val="27"/>
          <w:szCs w:val="27"/>
        </w:rPr>
      </w:pPr>
      <w:r w:rsidRPr="00B34498">
        <w:rPr>
          <w:sz w:val="27"/>
          <w:szCs w:val="27"/>
        </w:rPr>
        <w:t>Частью 6 статьи 19.2 Федерального закона 99-ФЗ определено, что Положение о лицензировании конкретных видов деятельности является положением о виде федерального государственного лицензионного контроля (надзора).</w:t>
      </w:r>
    </w:p>
    <w:p w:rsidR="003548A1" w:rsidRPr="00B34498" w:rsidP="00354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28 июля 2020 года №</w:t>
      </w:r>
      <w:r w:rsidR="00BF697D">
        <w:rPr>
          <w:rFonts w:ascii="Times New Roman" w:hAnsi="Times New Roman" w:cs="Times New Roman"/>
          <w:sz w:val="27"/>
          <w:szCs w:val="27"/>
        </w:rPr>
        <w:t>***</w:t>
      </w:r>
      <w:r w:rsidRPr="00B34498">
        <w:rPr>
          <w:rFonts w:ascii="Times New Roman" w:hAnsi="Times New Roman" w:cs="Times New Roman"/>
          <w:sz w:val="27"/>
          <w:szCs w:val="27"/>
        </w:rPr>
        <w:t xml:space="preserve"> утверждено Положение о лицензировании деятельности по монтажу, </w:t>
      </w:r>
      <w:r w:rsidRPr="00B34498">
        <w:rPr>
          <w:rFonts w:ascii="Times New Roman" w:hAnsi="Times New Roman" w:cs="Times New Roman"/>
          <w:sz w:val="27"/>
          <w:szCs w:val="27"/>
        </w:rPr>
        <w:t>техническому обслуживанию и ремонту средств обеспечения пожарной безопасности зданий и сооружений (далее по тексту – Положение).</w:t>
      </w:r>
    </w:p>
    <w:p w:rsidR="003548A1" w:rsidRPr="00B34498" w:rsidP="00354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>На основании пункта 2 Положения лицензирование деятельности по монтажу, техническому обслуживанию и ремонту средств обеспечения пожарной безопасности зданий и сооружений и федеральный государственный лицензионный контроль (надзор) за деятельностью по монтажу, техническому обслуживанию и ремонту средств обеспечения пожарной безопасности зданий и сооружений осуществляет МЧС России включая его территориальные органы (Главные управления МЧС России по субъекту Российской Федерации).</w:t>
      </w:r>
    </w:p>
    <w:p w:rsidR="003548A1" w:rsidRPr="00B34498" w:rsidP="00354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>В соответствии с п. 51 (4) Положения при выявлении лицензирующим органом нарушения лицензиатом требований, установленных ст. 24.1 и (или) 24.3 Федерального закона "О пожарной безопасности" и п. п. "а", "в" и "г" п. 4 Положения, лицензирующий орган направляет лицензиату соответствующее предупреждение.</w:t>
      </w:r>
    </w:p>
    <w:p w:rsidR="003548A1" w:rsidRPr="00B34498" w:rsidP="00354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>По результатам рассмотрения предупреждения, в соответствии с п. 51(9) Положения, юридическим лицом или индивидуальным предпринимателем в течение 10 дней с момента получения предупреждения могут быть поданы в лицензирующий орган, направивший предупреждение, возражения.</w:t>
      </w:r>
    </w:p>
    <w:p w:rsidR="003548A1" w:rsidRPr="00B34498" w:rsidP="001B2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>Согласно п. 51(13) Положения при отсутствии возражений юридическое лицо, индивидуальный предприниматель в указанный в предупреждении срок направляют в лицензирующий орган уведомление об исполнении предупреждения, которое должно содержать сведения о принятых по результатам рассмотрения предупреждения мерах по обеспечению соблюдения лицензионных требований.</w:t>
      </w:r>
      <w:r w:rsidRPr="00B34498">
        <w:rPr>
          <w:rFonts w:ascii="Times New Roman" w:hAnsi="Times New Roman" w:cs="Times New Roman"/>
          <w:sz w:val="27"/>
          <w:szCs w:val="27"/>
        </w:rPr>
        <w:t xml:space="preserve"> К уведомлению прилагаются копии документов, подтверждающих устранение нарушений лицензионных требований.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сведений, указанных в уведомлении (п. 51(17) Положения).</w:t>
      </w:r>
    </w:p>
    <w:p w:rsidR="00E343F7" w:rsidRPr="00B34498" w:rsidP="00E343F7">
      <w:pPr>
        <w:pStyle w:val="ConsPlusNormal"/>
        <w:ind w:firstLine="540"/>
        <w:jc w:val="both"/>
        <w:rPr>
          <w:rFonts w:eastAsia="Times New Roman"/>
          <w:sz w:val="27"/>
          <w:szCs w:val="27"/>
        </w:rPr>
      </w:pPr>
      <w:r w:rsidRPr="00B34498">
        <w:rPr>
          <w:rFonts w:eastAsia="Times New Roman"/>
          <w:sz w:val="27"/>
          <w:szCs w:val="27"/>
        </w:rPr>
        <w:t xml:space="preserve">В соответствии с абзацем 1 статьи 24.3 </w:t>
      </w:r>
      <w:r w:rsidRPr="00B34498">
        <w:rPr>
          <w:sz w:val="27"/>
          <w:szCs w:val="27"/>
        </w:rPr>
        <w:t>Федерального закона от 21 декабря 1994 года №69-ФЗ «О пожарной безопасности» в ка</w:t>
      </w:r>
      <w:r w:rsidRPr="00E343F7">
        <w:rPr>
          <w:rFonts w:eastAsia="Times New Roman"/>
          <w:sz w:val="27"/>
          <w:szCs w:val="27"/>
        </w:rPr>
        <w:t xml:space="preserve">честве </w:t>
      </w:r>
      <w:r w:rsidRPr="00E343F7">
        <w:rPr>
          <w:rFonts w:eastAsia="Times New Roman"/>
          <w:sz w:val="27"/>
          <w:szCs w:val="27"/>
        </w:rPr>
        <w:t>места осуществления лицензируемого вида деятельности юридического лица</w:t>
      </w:r>
      <w:r w:rsidRPr="00E343F7">
        <w:rPr>
          <w:rFonts w:eastAsia="Times New Roman"/>
          <w:sz w:val="27"/>
          <w:szCs w:val="27"/>
        </w:rPr>
        <w:t xml:space="preserve"> указывается адрес места его нахождения и (или) его филиала. При осуществлении деятельности по тушению пожаров в населенных пунктах, на производственных объектах и объектах инфраструктуры наряду с адресом филиала юридического лица может указываться адрес пожарного депо.</w:t>
      </w:r>
    </w:p>
    <w:p w:rsidR="00A7486A" w:rsidRPr="00B34498" w:rsidP="001B2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B34498" w:rsidR="008009F1">
        <w:rPr>
          <w:rFonts w:ascii="Times New Roman" w:hAnsi="Times New Roman" w:cs="Times New Roman"/>
          <w:sz w:val="27"/>
          <w:szCs w:val="27"/>
        </w:rPr>
        <w:t xml:space="preserve">5 марта 2024 года в адрес ООО «Электрон» заместителем начальника Главного управления – начальником управления надзорной деятельности и профилактической работы Главного управления МЧС России по Ленинградской  области </w:t>
      </w:r>
      <w:r w:rsidRPr="00B34498">
        <w:rPr>
          <w:rFonts w:ascii="Times New Roman" w:hAnsi="Times New Roman" w:cs="Times New Roman"/>
          <w:sz w:val="27"/>
          <w:szCs w:val="27"/>
        </w:rPr>
        <w:t xml:space="preserve">посредством почтовой связи </w:t>
      </w:r>
      <w:r w:rsidRPr="00B34498" w:rsidR="008009F1">
        <w:rPr>
          <w:rFonts w:ascii="Times New Roman" w:hAnsi="Times New Roman" w:cs="Times New Roman"/>
          <w:sz w:val="27"/>
          <w:szCs w:val="27"/>
        </w:rPr>
        <w:t>направлено предупреждение №</w:t>
      </w:r>
      <w:r w:rsidR="00BF697D">
        <w:rPr>
          <w:rFonts w:ascii="Times New Roman" w:hAnsi="Times New Roman" w:cs="Times New Roman"/>
          <w:sz w:val="27"/>
          <w:szCs w:val="27"/>
        </w:rPr>
        <w:t>***</w:t>
      </w:r>
      <w:r w:rsidRPr="00B34498" w:rsidR="008009F1">
        <w:rPr>
          <w:rFonts w:ascii="Times New Roman" w:hAnsi="Times New Roman" w:cs="Times New Roman"/>
          <w:sz w:val="27"/>
          <w:szCs w:val="27"/>
        </w:rPr>
        <w:t xml:space="preserve"> о принятии мер по обеспечению соблюдения лицензионных требований</w:t>
      </w:r>
      <w:r w:rsidRPr="00B34498">
        <w:rPr>
          <w:rFonts w:ascii="Times New Roman" w:hAnsi="Times New Roman" w:cs="Times New Roman"/>
          <w:sz w:val="27"/>
          <w:szCs w:val="27"/>
        </w:rPr>
        <w:t>.</w:t>
      </w:r>
    </w:p>
    <w:p w:rsidR="008009F1" w:rsidRPr="00B34498" w:rsidP="001B2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>Со</w:t>
      </w:r>
      <w:r w:rsidRPr="00B34498">
        <w:rPr>
          <w:rFonts w:ascii="Times New Roman" w:hAnsi="Times New Roman" w:cs="Times New Roman"/>
          <w:sz w:val="27"/>
          <w:szCs w:val="27"/>
        </w:rPr>
        <w:t xml:space="preserve">гласно </w:t>
      </w:r>
      <w:r w:rsidRPr="00B34498">
        <w:rPr>
          <w:rFonts w:ascii="Times New Roman" w:hAnsi="Times New Roman" w:cs="Times New Roman"/>
          <w:sz w:val="27"/>
          <w:szCs w:val="27"/>
        </w:rPr>
        <w:t>указанному предупреждению</w:t>
      </w:r>
      <w:r w:rsidRPr="00B34498" w:rsidR="00E343F7">
        <w:rPr>
          <w:rFonts w:ascii="Times New Roman" w:hAnsi="Times New Roman" w:cs="Times New Roman"/>
          <w:sz w:val="27"/>
          <w:szCs w:val="27"/>
        </w:rPr>
        <w:t>, лицензирующим органом установлено, что</w:t>
      </w:r>
      <w:r w:rsidRPr="00B34498">
        <w:rPr>
          <w:rFonts w:ascii="Times New Roman" w:hAnsi="Times New Roman" w:cs="Times New Roman"/>
          <w:sz w:val="27"/>
          <w:szCs w:val="27"/>
        </w:rPr>
        <w:t xml:space="preserve"> </w:t>
      </w:r>
      <w:r w:rsidRPr="00B34498">
        <w:rPr>
          <w:rFonts w:ascii="Times New Roman" w:hAnsi="Times New Roman" w:cs="Times New Roman"/>
          <w:sz w:val="27"/>
          <w:szCs w:val="27"/>
        </w:rPr>
        <w:t xml:space="preserve">ООО «Электрон», юридический адрес: </w:t>
      </w:r>
      <w:r w:rsidR="00BF697D">
        <w:rPr>
          <w:rFonts w:ascii="Times New Roman" w:hAnsi="Times New Roman" w:cs="Times New Roman"/>
          <w:sz w:val="27"/>
          <w:szCs w:val="27"/>
        </w:rPr>
        <w:t>***</w:t>
      </w:r>
      <w:r w:rsidRPr="00B34498">
        <w:rPr>
          <w:rFonts w:ascii="Times New Roman" w:hAnsi="Times New Roman" w:cs="Times New Roman"/>
          <w:sz w:val="27"/>
          <w:szCs w:val="27"/>
        </w:rPr>
        <w:t xml:space="preserve">номер реестровой записи лицензии </w:t>
      </w:r>
      <w:r w:rsidR="00BF697D">
        <w:rPr>
          <w:rFonts w:ascii="Times New Roman" w:hAnsi="Times New Roman" w:cs="Times New Roman"/>
          <w:sz w:val="27"/>
          <w:szCs w:val="27"/>
        </w:rPr>
        <w:t>***</w:t>
      </w:r>
      <w:r w:rsidRPr="00B34498">
        <w:rPr>
          <w:rFonts w:ascii="Times New Roman" w:hAnsi="Times New Roman" w:cs="Times New Roman"/>
          <w:sz w:val="27"/>
          <w:szCs w:val="27"/>
        </w:rPr>
        <w:t>от 2 августа 2016 года</w:t>
      </w:r>
      <w:r w:rsidRPr="00B34498">
        <w:rPr>
          <w:rFonts w:ascii="Times New Roman" w:hAnsi="Times New Roman" w:cs="Times New Roman"/>
          <w:sz w:val="27"/>
          <w:szCs w:val="27"/>
        </w:rPr>
        <w:t>,</w:t>
      </w:r>
      <w:r w:rsidRPr="00B34498">
        <w:rPr>
          <w:rFonts w:ascii="Times New Roman" w:hAnsi="Times New Roman" w:cs="Times New Roman"/>
          <w:sz w:val="27"/>
          <w:szCs w:val="27"/>
        </w:rPr>
        <w:t xml:space="preserve"> осуществляет лицензируемый вид деятельност</w:t>
      </w:r>
      <w:r w:rsidRPr="00B34498" w:rsidR="00E343F7">
        <w:rPr>
          <w:rFonts w:ascii="Times New Roman" w:hAnsi="Times New Roman" w:cs="Times New Roman"/>
          <w:sz w:val="27"/>
          <w:szCs w:val="27"/>
        </w:rPr>
        <w:t>и</w:t>
      </w:r>
      <w:r w:rsidRPr="00B34498">
        <w:rPr>
          <w:rFonts w:ascii="Times New Roman" w:hAnsi="Times New Roman" w:cs="Times New Roman"/>
          <w:sz w:val="27"/>
          <w:szCs w:val="27"/>
        </w:rPr>
        <w:t xml:space="preserve"> по монтажу, техническому обслуживанию и ремонту средств обеспечения пожарной безопасности зданий и сооружений по адресу:</w:t>
      </w:r>
      <w:r w:rsidR="00BF697D">
        <w:rPr>
          <w:rFonts w:ascii="Times New Roman" w:hAnsi="Times New Roman" w:cs="Times New Roman"/>
          <w:sz w:val="27"/>
          <w:szCs w:val="27"/>
        </w:rPr>
        <w:t>***</w:t>
      </w:r>
      <w:r w:rsidRPr="00B34498">
        <w:rPr>
          <w:rFonts w:ascii="Times New Roman" w:hAnsi="Times New Roman" w:cs="Times New Roman"/>
          <w:sz w:val="27"/>
          <w:szCs w:val="27"/>
        </w:rPr>
        <w:t>, который не является адресом места нахождения юридического лица и (или) его филиала.</w:t>
      </w:r>
    </w:p>
    <w:p w:rsidR="008009F1" w:rsidRPr="00B34498" w:rsidP="001B2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>В данном</w:t>
      </w:r>
      <w:r w:rsidRPr="00B34498">
        <w:rPr>
          <w:rFonts w:ascii="Times New Roman" w:hAnsi="Times New Roman" w:cs="Times New Roman"/>
          <w:sz w:val="27"/>
          <w:szCs w:val="27"/>
        </w:rPr>
        <w:t xml:space="preserve"> предупреждени</w:t>
      </w:r>
      <w:r w:rsidRPr="00B34498">
        <w:rPr>
          <w:rFonts w:ascii="Times New Roman" w:hAnsi="Times New Roman" w:cs="Times New Roman"/>
          <w:sz w:val="27"/>
          <w:szCs w:val="27"/>
        </w:rPr>
        <w:t>и</w:t>
      </w:r>
      <w:r w:rsidRPr="00B34498">
        <w:rPr>
          <w:rFonts w:ascii="Times New Roman" w:hAnsi="Times New Roman" w:cs="Times New Roman"/>
          <w:sz w:val="27"/>
          <w:szCs w:val="27"/>
        </w:rPr>
        <w:t xml:space="preserve"> установлен срок для направления </w:t>
      </w:r>
      <w:r w:rsidRPr="00B34498">
        <w:rPr>
          <w:rFonts w:ascii="Times New Roman" w:hAnsi="Times New Roman" w:cs="Times New Roman"/>
          <w:sz w:val="27"/>
          <w:szCs w:val="27"/>
        </w:rPr>
        <w:t xml:space="preserve">ООО «Электрон» </w:t>
      </w:r>
      <w:r w:rsidRPr="00B34498">
        <w:rPr>
          <w:rFonts w:ascii="Times New Roman" w:hAnsi="Times New Roman" w:cs="Times New Roman"/>
          <w:sz w:val="27"/>
          <w:szCs w:val="27"/>
        </w:rPr>
        <w:t xml:space="preserve">уведомления о его исполнении с приложением копий документов, </w:t>
      </w:r>
      <w:r w:rsidRPr="00B34498">
        <w:rPr>
          <w:rFonts w:ascii="Times New Roman" w:hAnsi="Times New Roman" w:cs="Times New Roman"/>
          <w:sz w:val="27"/>
          <w:szCs w:val="27"/>
        </w:rPr>
        <w:t>подтверждающих устранение нарушений лицензионный требований (при наличии) в Главное управление МЧС России по Ленинградской области в срок не позднее 2 апреля 2024 года включительно.</w:t>
      </w:r>
    </w:p>
    <w:p w:rsidR="00AE5E7A" w:rsidRPr="00B34498" w:rsidP="001B2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 xml:space="preserve">Согласно отчету об отслеживании отправления с почтовым идентификатором </w:t>
      </w:r>
      <w:r w:rsidR="00BF697D">
        <w:rPr>
          <w:rFonts w:ascii="Times New Roman" w:hAnsi="Times New Roman" w:cs="Times New Roman"/>
          <w:sz w:val="27"/>
          <w:szCs w:val="27"/>
        </w:rPr>
        <w:t>***</w:t>
      </w:r>
      <w:r w:rsidRPr="00B34498">
        <w:rPr>
          <w:rFonts w:ascii="Times New Roman" w:hAnsi="Times New Roman" w:cs="Times New Roman"/>
          <w:sz w:val="27"/>
          <w:szCs w:val="27"/>
        </w:rPr>
        <w:t xml:space="preserve"> сформированному официальным сайтом Почты России, вышеуказанное предупреждение</w:t>
      </w:r>
      <w:r w:rsidRPr="00B34498">
        <w:rPr>
          <w:rFonts w:ascii="Times New Roman" w:hAnsi="Times New Roman" w:cs="Times New Roman"/>
          <w:sz w:val="27"/>
          <w:szCs w:val="27"/>
        </w:rPr>
        <w:t xml:space="preserve"> получен</w:t>
      </w:r>
      <w:r w:rsidRPr="00B34498">
        <w:rPr>
          <w:rFonts w:ascii="Times New Roman" w:hAnsi="Times New Roman" w:cs="Times New Roman"/>
          <w:sz w:val="27"/>
          <w:szCs w:val="27"/>
        </w:rPr>
        <w:t>о ООО</w:t>
      </w:r>
      <w:r w:rsidRPr="00B34498">
        <w:rPr>
          <w:rFonts w:ascii="Times New Roman" w:hAnsi="Times New Roman" w:cs="Times New Roman"/>
          <w:sz w:val="27"/>
          <w:szCs w:val="27"/>
        </w:rPr>
        <w:t xml:space="preserve"> «</w:t>
      </w:r>
      <w:r w:rsidRPr="00B34498">
        <w:rPr>
          <w:rFonts w:ascii="Times New Roman" w:hAnsi="Times New Roman" w:cs="Times New Roman"/>
          <w:sz w:val="27"/>
          <w:szCs w:val="27"/>
        </w:rPr>
        <w:t>Электрон</w:t>
      </w:r>
      <w:r w:rsidRPr="00B34498">
        <w:rPr>
          <w:rFonts w:ascii="Times New Roman" w:hAnsi="Times New Roman" w:cs="Times New Roman"/>
          <w:sz w:val="27"/>
          <w:szCs w:val="27"/>
        </w:rPr>
        <w:t xml:space="preserve">» </w:t>
      </w:r>
      <w:r w:rsidRPr="00B34498">
        <w:rPr>
          <w:rFonts w:ascii="Times New Roman" w:hAnsi="Times New Roman" w:cs="Times New Roman"/>
          <w:sz w:val="27"/>
          <w:szCs w:val="27"/>
        </w:rPr>
        <w:t>15 марта 2024 года</w:t>
      </w:r>
      <w:r w:rsidRPr="00B34498">
        <w:rPr>
          <w:rFonts w:ascii="Times New Roman" w:hAnsi="Times New Roman" w:cs="Times New Roman"/>
          <w:sz w:val="27"/>
          <w:szCs w:val="27"/>
        </w:rPr>
        <w:t>.</w:t>
      </w:r>
    </w:p>
    <w:p w:rsidR="00AE5E7A" w:rsidRPr="00B34498" w:rsidP="001B2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 xml:space="preserve">При этом в установленный срок </w:t>
      </w:r>
      <w:r w:rsidRPr="00B34498" w:rsidR="00A7486A">
        <w:rPr>
          <w:rFonts w:ascii="Times New Roman" w:hAnsi="Times New Roman" w:cs="Times New Roman"/>
          <w:sz w:val="27"/>
          <w:szCs w:val="27"/>
        </w:rPr>
        <w:t xml:space="preserve">– до 2 апреля 2024 года включительно </w:t>
      </w:r>
      <w:r w:rsidRPr="00B34498">
        <w:rPr>
          <w:rFonts w:ascii="Times New Roman" w:hAnsi="Times New Roman" w:cs="Times New Roman"/>
          <w:sz w:val="27"/>
          <w:szCs w:val="27"/>
        </w:rPr>
        <w:t>уведомление об исполнении вышеуказанного пред</w:t>
      </w:r>
      <w:r w:rsidRPr="00B34498" w:rsidR="00A7486A">
        <w:rPr>
          <w:rFonts w:ascii="Times New Roman" w:hAnsi="Times New Roman" w:cs="Times New Roman"/>
          <w:sz w:val="27"/>
          <w:szCs w:val="27"/>
        </w:rPr>
        <w:t xml:space="preserve">упреждения </w:t>
      </w:r>
      <w:r w:rsidRPr="00B34498">
        <w:rPr>
          <w:rFonts w:ascii="Times New Roman" w:hAnsi="Times New Roman" w:cs="Times New Roman"/>
          <w:sz w:val="27"/>
          <w:szCs w:val="27"/>
        </w:rPr>
        <w:t xml:space="preserve">в </w:t>
      </w:r>
      <w:r w:rsidRPr="00B34498" w:rsidR="00A7486A">
        <w:rPr>
          <w:rFonts w:ascii="Times New Roman" w:hAnsi="Times New Roman" w:cs="Times New Roman"/>
          <w:sz w:val="27"/>
          <w:szCs w:val="27"/>
        </w:rPr>
        <w:t xml:space="preserve">Главное управление МЧС России по Ленинградской области </w:t>
      </w:r>
      <w:r w:rsidRPr="00B34498">
        <w:rPr>
          <w:rFonts w:ascii="Times New Roman" w:hAnsi="Times New Roman" w:cs="Times New Roman"/>
          <w:sz w:val="27"/>
          <w:szCs w:val="27"/>
        </w:rPr>
        <w:t>О</w:t>
      </w:r>
      <w:r w:rsidRPr="00B34498" w:rsidR="00E343F7">
        <w:rPr>
          <w:rFonts w:ascii="Times New Roman" w:hAnsi="Times New Roman" w:cs="Times New Roman"/>
          <w:sz w:val="27"/>
          <w:szCs w:val="27"/>
        </w:rPr>
        <w:t xml:space="preserve">бществом с ограниченной ответственностью </w:t>
      </w:r>
      <w:r w:rsidRPr="00B34498">
        <w:rPr>
          <w:rFonts w:ascii="Times New Roman" w:hAnsi="Times New Roman" w:cs="Times New Roman"/>
          <w:sz w:val="27"/>
          <w:szCs w:val="27"/>
        </w:rPr>
        <w:t>«</w:t>
      </w:r>
      <w:r w:rsidRPr="00B34498" w:rsidR="00A7486A">
        <w:rPr>
          <w:rFonts w:ascii="Times New Roman" w:hAnsi="Times New Roman" w:cs="Times New Roman"/>
          <w:sz w:val="27"/>
          <w:szCs w:val="27"/>
        </w:rPr>
        <w:t>Электрон</w:t>
      </w:r>
      <w:r w:rsidRPr="00B34498">
        <w:rPr>
          <w:rFonts w:ascii="Times New Roman" w:hAnsi="Times New Roman" w:cs="Times New Roman"/>
          <w:sz w:val="27"/>
          <w:szCs w:val="27"/>
        </w:rPr>
        <w:t xml:space="preserve">» </w:t>
      </w:r>
      <w:r w:rsidRPr="00B34498" w:rsidR="00A7486A">
        <w:rPr>
          <w:rFonts w:ascii="Times New Roman" w:hAnsi="Times New Roman" w:cs="Times New Roman"/>
          <w:sz w:val="27"/>
          <w:szCs w:val="27"/>
        </w:rPr>
        <w:t xml:space="preserve">не </w:t>
      </w:r>
      <w:r w:rsidRPr="00B34498">
        <w:rPr>
          <w:rFonts w:ascii="Times New Roman" w:hAnsi="Times New Roman" w:cs="Times New Roman"/>
          <w:sz w:val="27"/>
          <w:szCs w:val="27"/>
        </w:rPr>
        <w:t xml:space="preserve">направлено.  </w:t>
      </w:r>
    </w:p>
    <w:p w:rsidR="007B56FD" w:rsidRPr="00B34498" w:rsidP="006E2255">
      <w:pPr>
        <w:pStyle w:val="NoSpacing"/>
        <w:ind w:firstLine="567"/>
        <w:jc w:val="both"/>
        <w:rPr>
          <w:sz w:val="27"/>
          <w:szCs w:val="27"/>
          <w:lang w:eastAsia="uk-UA"/>
        </w:rPr>
      </w:pPr>
      <w:r w:rsidRPr="00B34498">
        <w:rPr>
          <w:iCs/>
          <w:sz w:val="27"/>
          <w:szCs w:val="27"/>
        </w:rPr>
        <w:t xml:space="preserve">Выслушав доводы </w:t>
      </w:r>
      <w:r w:rsidRPr="00B34498" w:rsidR="00A24B52">
        <w:rPr>
          <w:iCs/>
          <w:sz w:val="27"/>
          <w:szCs w:val="27"/>
        </w:rPr>
        <w:t>представителя</w:t>
      </w:r>
      <w:r w:rsidRPr="00B34498" w:rsidR="00F833CC">
        <w:rPr>
          <w:iCs/>
          <w:sz w:val="27"/>
          <w:szCs w:val="27"/>
        </w:rPr>
        <w:t xml:space="preserve"> </w:t>
      </w:r>
      <w:r w:rsidRPr="00B34498" w:rsidR="006E2255">
        <w:rPr>
          <w:sz w:val="27"/>
          <w:szCs w:val="27"/>
        </w:rPr>
        <w:t>ООО «</w:t>
      </w:r>
      <w:r w:rsidRPr="00B34498" w:rsidR="00A7486A">
        <w:rPr>
          <w:sz w:val="27"/>
          <w:szCs w:val="27"/>
        </w:rPr>
        <w:t>Электрон</w:t>
      </w:r>
      <w:r w:rsidRPr="00B34498" w:rsidR="006E2255">
        <w:rPr>
          <w:sz w:val="27"/>
          <w:szCs w:val="27"/>
        </w:rPr>
        <w:t>»</w:t>
      </w:r>
      <w:r w:rsidRPr="00B34498" w:rsidR="00A7486A">
        <w:rPr>
          <w:sz w:val="27"/>
          <w:szCs w:val="27"/>
        </w:rPr>
        <w:t xml:space="preserve"> Малько А.М.</w:t>
      </w:r>
      <w:r w:rsidRPr="00B34498" w:rsidR="00E85754">
        <w:rPr>
          <w:sz w:val="27"/>
          <w:szCs w:val="27"/>
        </w:rPr>
        <w:t>,</w:t>
      </w:r>
      <w:r w:rsidRPr="00B34498" w:rsidR="000630A4">
        <w:rPr>
          <w:sz w:val="27"/>
          <w:szCs w:val="27"/>
        </w:rPr>
        <w:t xml:space="preserve"> </w:t>
      </w:r>
      <w:r w:rsidRPr="00B34498">
        <w:rPr>
          <w:iCs/>
          <w:sz w:val="27"/>
          <w:szCs w:val="27"/>
        </w:rPr>
        <w:t>и</w:t>
      </w:r>
      <w:r w:rsidRPr="00B34498" w:rsidR="005D6E37">
        <w:rPr>
          <w:iCs/>
          <w:sz w:val="27"/>
          <w:szCs w:val="27"/>
        </w:rPr>
        <w:t>сследовав обстоятельства дела и оценив док</w:t>
      </w:r>
      <w:r w:rsidRPr="00B34498" w:rsidR="00CB7B70">
        <w:rPr>
          <w:iCs/>
          <w:sz w:val="27"/>
          <w:szCs w:val="27"/>
        </w:rPr>
        <w:t>азательства в их совокупности, мировой судья пришел</w:t>
      </w:r>
      <w:r w:rsidRPr="00B34498" w:rsidR="005D6E37">
        <w:rPr>
          <w:iCs/>
          <w:sz w:val="27"/>
          <w:szCs w:val="27"/>
        </w:rPr>
        <w:t xml:space="preserve"> к выводу, что в действиях </w:t>
      </w:r>
      <w:r w:rsidRPr="00B34498" w:rsidR="006E2255">
        <w:rPr>
          <w:sz w:val="27"/>
          <w:szCs w:val="27"/>
        </w:rPr>
        <w:t>ООО «</w:t>
      </w:r>
      <w:r w:rsidRPr="00B34498" w:rsidR="00A7486A">
        <w:rPr>
          <w:sz w:val="27"/>
          <w:szCs w:val="27"/>
        </w:rPr>
        <w:t>Электрон</w:t>
      </w:r>
      <w:r w:rsidRPr="00B34498" w:rsidR="006E2255">
        <w:rPr>
          <w:sz w:val="27"/>
          <w:szCs w:val="27"/>
        </w:rPr>
        <w:t>»</w:t>
      </w:r>
      <w:r w:rsidRPr="00B34498" w:rsidR="000630A4">
        <w:rPr>
          <w:sz w:val="27"/>
          <w:szCs w:val="27"/>
        </w:rPr>
        <w:t xml:space="preserve"> </w:t>
      </w:r>
      <w:r w:rsidRPr="00B34498" w:rsidR="005D6E37">
        <w:rPr>
          <w:iCs/>
          <w:sz w:val="27"/>
          <w:szCs w:val="27"/>
        </w:rPr>
        <w:t>имеется состав административного правонарушения, предусмотренного ст.19.7 Кодекса Российской Федерации об административных правонарушениях, а именно</w:t>
      </w:r>
      <w:r w:rsidRPr="00B34498" w:rsidR="00CB7B70">
        <w:rPr>
          <w:iCs/>
          <w:sz w:val="27"/>
          <w:szCs w:val="27"/>
        </w:rPr>
        <w:t>:</w:t>
      </w:r>
      <w:r w:rsidRPr="00B34498" w:rsidR="00AE5E7A">
        <w:rPr>
          <w:iCs/>
          <w:sz w:val="27"/>
          <w:szCs w:val="27"/>
        </w:rPr>
        <w:t xml:space="preserve"> </w:t>
      </w:r>
      <w:r w:rsidRPr="00B34498">
        <w:rPr>
          <w:sz w:val="27"/>
          <w:szCs w:val="27"/>
          <w:lang w:eastAsia="uk-UA"/>
        </w:rPr>
        <w:t xml:space="preserve">непредставление </w:t>
      </w:r>
      <w:r w:rsidRPr="00B34498">
        <w:rPr>
          <w:sz w:val="27"/>
          <w:szCs w:val="27"/>
        </w:rPr>
        <w:t>в государственный орган (должностному лицу),  осуществляющий (осуществляющему) государственный контроль (надзор), сведений (информации), представление</w:t>
      </w:r>
      <w:r w:rsidRPr="00B34498" w:rsidR="00AE5E7A">
        <w:rPr>
          <w:sz w:val="27"/>
          <w:szCs w:val="27"/>
        </w:rPr>
        <w:t xml:space="preserve"> </w:t>
      </w:r>
      <w:r w:rsidRPr="00B34498">
        <w:rPr>
          <w:sz w:val="27"/>
          <w:szCs w:val="27"/>
        </w:rPr>
        <w:t>которых предусмотрено законом и</w:t>
      </w:r>
      <w:r w:rsidRPr="00B34498">
        <w:rPr>
          <w:sz w:val="27"/>
          <w:szCs w:val="27"/>
        </w:rPr>
        <w:t xml:space="preserve"> необходимо для осуществления этим органом (должностным лицом) его законной деятельности</w:t>
      </w:r>
      <w:r w:rsidRPr="00B34498">
        <w:rPr>
          <w:sz w:val="27"/>
          <w:szCs w:val="27"/>
          <w:lang w:eastAsia="uk-UA"/>
        </w:rPr>
        <w:t xml:space="preserve">. </w:t>
      </w:r>
    </w:p>
    <w:p w:rsidR="00825C39" w:rsidRPr="00B34498" w:rsidP="006E2255">
      <w:pPr>
        <w:pStyle w:val="NoSpacing"/>
        <w:ind w:firstLine="567"/>
        <w:jc w:val="both"/>
        <w:rPr>
          <w:sz w:val="27"/>
          <w:szCs w:val="27"/>
        </w:rPr>
      </w:pPr>
      <w:r w:rsidRPr="00B34498">
        <w:rPr>
          <w:sz w:val="27"/>
          <w:szCs w:val="27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</w:t>
      </w:r>
      <w:r w:rsidRPr="00B34498" w:rsidR="00D928FE">
        <w:rPr>
          <w:sz w:val="27"/>
          <w:szCs w:val="27"/>
        </w:rPr>
        <w:t xml:space="preserve">имущественное и финансовое положение </w:t>
      </w:r>
      <w:r w:rsidRPr="00B34498" w:rsidR="00CB7B70">
        <w:rPr>
          <w:sz w:val="27"/>
          <w:szCs w:val="27"/>
        </w:rPr>
        <w:t>привлекаемого к административной</w:t>
      </w:r>
      <w:r w:rsidRPr="00B34498" w:rsidR="00D928FE">
        <w:rPr>
          <w:sz w:val="27"/>
          <w:szCs w:val="27"/>
        </w:rPr>
        <w:t xml:space="preserve"> ответственности юридического лица, обстоятельств</w:t>
      </w:r>
      <w:r w:rsidRPr="00B34498" w:rsidR="00AE5E7A">
        <w:rPr>
          <w:sz w:val="27"/>
          <w:szCs w:val="27"/>
        </w:rPr>
        <w:t>о</w:t>
      </w:r>
      <w:r w:rsidRPr="00B34498" w:rsidR="00D928FE">
        <w:rPr>
          <w:sz w:val="27"/>
          <w:szCs w:val="27"/>
        </w:rPr>
        <w:t>, смягчающ</w:t>
      </w:r>
      <w:r w:rsidRPr="00B34498" w:rsidR="00AE5E7A">
        <w:rPr>
          <w:sz w:val="27"/>
          <w:szCs w:val="27"/>
        </w:rPr>
        <w:t>е</w:t>
      </w:r>
      <w:r w:rsidRPr="00B34498" w:rsidR="00D928FE">
        <w:rPr>
          <w:sz w:val="27"/>
          <w:szCs w:val="27"/>
        </w:rPr>
        <w:t>е административную ответственность</w:t>
      </w:r>
      <w:r w:rsidRPr="00B34498" w:rsidR="00E85754">
        <w:rPr>
          <w:sz w:val="27"/>
          <w:szCs w:val="27"/>
        </w:rPr>
        <w:t xml:space="preserve"> </w:t>
      </w:r>
      <w:r w:rsidRPr="00B34498" w:rsidR="006E2255">
        <w:rPr>
          <w:sz w:val="27"/>
          <w:szCs w:val="27"/>
        </w:rPr>
        <w:t>ООО «</w:t>
      </w:r>
      <w:r w:rsidRPr="00B34498" w:rsidR="00A7486A">
        <w:rPr>
          <w:sz w:val="27"/>
          <w:szCs w:val="27"/>
        </w:rPr>
        <w:t>Электрон</w:t>
      </w:r>
      <w:r w:rsidRPr="00B34498" w:rsidR="006E2255">
        <w:rPr>
          <w:sz w:val="27"/>
          <w:szCs w:val="27"/>
        </w:rPr>
        <w:t>»</w:t>
      </w:r>
      <w:r w:rsidRPr="00B34498" w:rsidR="00E85754">
        <w:rPr>
          <w:sz w:val="27"/>
          <w:szCs w:val="27"/>
        </w:rPr>
        <w:t xml:space="preserve">, </w:t>
      </w:r>
      <w:r w:rsidRPr="00B34498" w:rsidR="00AE5E7A">
        <w:rPr>
          <w:sz w:val="27"/>
          <w:szCs w:val="27"/>
        </w:rPr>
        <w:t xml:space="preserve">которым </w:t>
      </w:r>
      <w:r w:rsidRPr="00B34498" w:rsidR="00E85754">
        <w:rPr>
          <w:sz w:val="27"/>
          <w:szCs w:val="27"/>
        </w:rPr>
        <w:t xml:space="preserve">в силу п.1 ч.1 ст.4.2 КоАП РФ </w:t>
      </w:r>
      <w:r w:rsidRPr="00B34498">
        <w:rPr>
          <w:sz w:val="27"/>
          <w:szCs w:val="27"/>
        </w:rPr>
        <w:t>признается</w:t>
      </w:r>
      <w:r w:rsidRPr="00B34498" w:rsidR="00E85754">
        <w:rPr>
          <w:sz w:val="27"/>
          <w:szCs w:val="27"/>
        </w:rPr>
        <w:t xml:space="preserve"> раскаяние лица, совершившего административное правонарушение</w:t>
      </w:r>
      <w:r w:rsidRPr="00B34498">
        <w:rPr>
          <w:sz w:val="27"/>
          <w:szCs w:val="27"/>
        </w:rPr>
        <w:t>.</w:t>
      </w:r>
    </w:p>
    <w:p w:rsidR="00B34498" w:rsidRPr="00B34498" w:rsidP="00B34498">
      <w:pPr>
        <w:pStyle w:val="NoSpacing"/>
        <w:ind w:firstLine="567"/>
        <w:jc w:val="both"/>
        <w:rPr>
          <w:sz w:val="27"/>
          <w:szCs w:val="27"/>
        </w:rPr>
      </w:pPr>
      <w:r w:rsidRPr="00B34498">
        <w:rPr>
          <w:sz w:val="27"/>
          <w:szCs w:val="27"/>
        </w:rPr>
        <w:t>О</w:t>
      </w:r>
      <w:r w:rsidRPr="00B34498" w:rsidR="00D928FE">
        <w:rPr>
          <w:sz w:val="27"/>
          <w:szCs w:val="27"/>
        </w:rPr>
        <w:t>бстоятельств</w:t>
      </w:r>
      <w:r w:rsidRPr="00B34498" w:rsidR="00E85754">
        <w:rPr>
          <w:sz w:val="27"/>
          <w:szCs w:val="27"/>
        </w:rPr>
        <w:t xml:space="preserve">, </w:t>
      </w:r>
      <w:r w:rsidRPr="00B34498" w:rsidR="00D928FE">
        <w:rPr>
          <w:sz w:val="27"/>
          <w:szCs w:val="27"/>
        </w:rPr>
        <w:t>отягчающи</w:t>
      </w:r>
      <w:r w:rsidRPr="00B34498" w:rsidR="00E85754">
        <w:rPr>
          <w:sz w:val="27"/>
          <w:szCs w:val="27"/>
        </w:rPr>
        <w:t>х</w:t>
      </w:r>
      <w:r w:rsidRPr="00B34498" w:rsidR="00D928FE">
        <w:rPr>
          <w:sz w:val="27"/>
          <w:szCs w:val="27"/>
        </w:rPr>
        <w:t xml:space="preserve"> административную ответственность, в отношен</w:t>
      </w:r>
      <w:r w:rsidRPr="00B34498" w:rsidR="00D928FE">
        <w:rPr>
          <w:sz w:val="27"/>
          <w:szCs w:val="27"/>
        </w:rPr>
        <w:t xml:space="preserve">ии </w:t>
      </w:r>
      <w:r w:rsidRPr="00B34498" w:rsidR="006E2255">
        <w:rPr>
          <w:sz w:val="27"/>
          <w:szCs w:val="27"/>
        </w:rPr>
        <w:t>ООО</w:t>
      </w:r>
      <w:r w:rsidRPr="00B34498" w:rsidR="006E2255">
        <w:rPr>
          <w:sz w:val="27"/>
          <w:szCs w:val="27"/>
        </w:rPr>
        <w:t xml:space="preserve"> «</w:t>
      </w:r>
      <w:r w:rsidRPr="00B34498" w:rsidR="00F95A3F">
        <w:rPr>
          <w:sz w:val="27"/>
          <w:szCs w:val="27"/>
        </w:rPr>
        <w:t>Электрон</w:t>
      </w:r>
      <w:r w:rsidRPr="00B34498" w:rsidR="006E2255">
        <w:rPr>
          <w:sz w:val="27"/>
          <w:szCs w:val="27"/>
        </w:rPr>
        <w:t xml:space="preserve">» </w:t>
      </w:r>
      <w:r w:rsidRPr="00B34498" w:rsidR="00D928FE">
        <w:rPr>
          <w:sz w:val="27"/>
          <w:szCs w:val="27"/>
        </w:rPr>
        <w:t>не установлено.</w:t>
      </w:r>
    </w:p>
    <w:p w:rsidR="00B34498" w:rsidRPr="00B34498" w:rsidP="00B34498">
      <w:pPr>
        <w:pStyle w:val="NoSpacing"/>
        <w:ind w:firstLine="567"/>
        <w:jc w:val="both"/>
        <w:rPr>
          <w:sz w:val="27"/>
          <w:szCs w:val="27"/>
        </w:rPr>
      </w:pPr>
      <w:r w:rsidRPr="00B34498">
        <w:rPr>
          <w:sz w:val="27"/>
          <w:szCs w:val="27"/>
        </w:rPr>
        <w:t>При таких обстоятельствах</w:t>
      </w:r>
      <w:r w:rsidRPr="00B34498" w:rsidR="00825C39">
        <w:rPr>
          <w:sz w:val="27"/>
          <w:szCs w:val="27"/>
        </w:rPr>
        <w:t xml:space="preserve"> мировой судья считает возможным </w:t>
      </w:r>
      <w:r w:rsidRPr="00B34498">
        <w:rPr>
          <w:sz w:val="27"/>
          <w:szCs w:val="27"/>
        </w:rPr>
        <w:t xml:space="preserve">назначить </w:t>
      </w:r>
      <w:r w:rsidRPr="00B34498" w:rsidR="006E2255">
        <w:rPr>
          <w:sz w:val="27"/>
          <w:szCs w:val="27"/>
        </w:rPr>
        <w:t>ООО «</w:t>
      </w:r>
      <w:r w:rsidRPr="00B34498" w:rsidR="00F95A3F">
        <w:rPr>
          <w:sz w:val="27"/>
          <w:szCs w:val="27"/>
        </w:rPr>
        <w:t>Электрон</w:t>
      </w:r>
      <w:r w:rsidRPr="00B34498" w:rsidR="006E2255">
        <w:rPr>
          <w:sz w:val="27"/>
          <w:szCs w:val="27"/>
        </w:rPr>
        <w:t>»</w:t>
      </w:r>
      <w:r w:rsidRPr="00B34498" w:rsidR="000630A4">
        <w:rPr>
          <w:sz w:val="27"/>
          <w:szCs w:val="27"/>
        </w:rPr>
        <w:t xml:space="preserve"> </w:t>
      </w:r>
      <w:r w:rsidRPr="00B34498" w:rsidR="00825C39">
        <w:rPr>
          <w:sz w:val="27"/>
          <w:szCs w:val="27"/>
        </w:rPr>
        <w:t>административное наказание в виде предупреждени</w:t>
      </w:r>
      <w:r w:rsidRPr="00B34498">
        <w:rPr>
          <w:sz w:val="27"/>
          <w:szCs w:val="27"/>
        </w:rPr>
        <w:t>я</w:t>
      </w:r>
      <w:r w:rsidRPr="00B34498" w:rsidR="00825C39">
        <w:rPr>
          <w:sz w:val="27"/>
          <w:szCs w:val="27"/>
        </w:rPr>
        <w:t>.</w:t>
      </w:r>
      <w:r w:rsidRPr="00B34498">
        <w:rPr>
          <w:sz w:val="27"/>
          <w:szCs w:val="27"/>
        </w:rPr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5406C" w:rsidRPr="00B34498" w:rsidP="006E225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>Руководствуясь ст.ст.19.7, 29.9, 29.10 КоАП РФ, мировой судья</w:t>
      </w:r>
    </w:p>
    <w:p w:rsidR="00C5406C" w:rsidRPr="00B34498" w:rsidP="00CB7B70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B34498">
        <w:rPr>
          <w:rFonts w:ascii="Times New Roman" w:hAnsi="Times New Roman" w:cs="Times New Roman"/>
          <w:sz w:val="27"/>
          <w:szCs w:val="27"/>
        </w:rPr>
        <w:t>ПОСТАНОВИЛ:</w:t>
      </w:r>
    </w:p>
    <w:p w:rsidR="00825C39" w:rsidRPr="00B34498" w:rsidP="006E2255">
      <w:pPr>
        <w:pStyle w:val="NoSpacing"/>
        <w:ind w:firstLine="567"/>
        <w:jc w:val="both"/>
        <w:rPr>
          <w:rFonts w:eastAsiaTheme="minorEastAsia"/>
          <w:sz w:val="27"/>
          <w:szCs w:val="27"/>
        </w:rPr>
      </w:pPr>
      <w:r w:rsidRPr="00B34498">
        <w:rPr>
          <w:rFonts w:eastAsiaTheme="minorEastAsia"/>
          <w:sz w:val="27"/>
          <w:szCs w:val="27"/>
        </w:rPr>
        <w:t xml:space="preserve">Признать </w:t>
      </w:r>
      <w:r w:rsidRPr="00B34498" w:rsidR="006E2255">
        <w:rPr>
          <w:sz w:val="27"/>
          <w:szCs w:val="27"/>
        </w:rPr>
        <w:t>Общество с ограниченной ответственностью «</w:t>
      </w:r>
      <w:r w:rsidRPr="00B34498" w:rsidR="00F95A3F">
        <w:rPr>
          <w:sz w:val="27"/>
          <w:szCs w:val="27"/>
        </w:rPr>
        <w:t>Электрон</w:t>
      </w:r>
      <w:r w:rsidRPr="00B34498" w:rsidR="006E2255">
        <w:rPr>
          <w:sz w:val="27"/>
          <w:szCs w:val="27"/>
        </w:rPr>
        <w:t>»</w:t>
      </w:r>
      <w:r w:rsidRPr="00B34498" w:rsidR="000630A4">
        <w:rPr>
          <w:sz w:val="27"/>
          <w:szCs w:val="27"/>
        </w:rPr>
        <w:t xml:space="preserve"> </w:t>
      </w:r>
      <w:r w:rsidRPr="00B34498">
        <w:rPr>
          <w:sz w:val="27"/>
          <w:szCs w:val="27"/>
        </w:rPr>
        <w:t>виновн</w:t>
      </w:r>
      <w:r w:rsidRPr="00B34498" w:rsidR="006E2255">
        <w:rPr>
          <w:sz w:val="27"/>
          <w:szCs w:val="27"/>
        </w:rPr>
        <w:t>ым</w:t>
      </w:r>
      <w:r w:rsidRPr="00B34498">
        <w:rPr>
          <w:sz w:val="27"/>
          <w:szCs w:val="27"/>
        </w:rPr>
        <w:t xml:space="preserve"> </w:t>
      </w:r>
      <w:r w:rsidRPr="00B34498">
        <w:rPr>
          <w:rFonts w:eastAsiaTheme="minorEastAsia"/>
          <w:sz w:val="27"/>
          <w:szCs w:val="27"/>
        </w:rPr>
        <w:t xml:space="preserve">в совершении административного правонарушения, предусмотренного ст.19.7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825C39" w:rsidRPr="00B34498" w:rsidP="006E2255">
      <w:pPr>
        <w:pStyle w:val="NoSpacing"/>
        <w:ind w:firstLine="567"/>
        <w:jc w:val="both"/>
        <w:rPr>
          <w:rFonts w:eastAsiaTheme="minorEastAsia"/>
          <w:sz w:val="27"/>
          <w:szCs w:val="27"/>
        </w:rPr>
      </w:pPr>
      <w:r w:rsidRPr="00B34498">
        <w:rPr>
          <w:rFonts w:eastAsiaTheme="minorEastAsia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6D00" w:rsidRPr="00B34498" w:rsidP="006B2EC9">
      <w:pPr>
        <w:pStyle w:val="NoSpacing"/>
        <w:jc w:val="center"/>
        <w:rPr>
          <w:bCs/>
          <w:sz w:val="27"/>
          <w:szCs w:val="27"/>
        </w:rPr>
      </w:pPr>
    </w:p>
    <w:p w:rsidR="00B34498" w:rsidP="00FF24D4">
      <w:pPr>
        <w:pStyle w:val="NoSpacing"/>
        <w:jc w:val="center"/>
        <w:rPr>
          <w:bCs/>
          <w:sz w:val="27"/>
          <w:szCs w:val="27"/>
        </w:rPr>
      </w:pPr>
      <w:r w:rsidRPr="00B34498">
        <w:rPr>
          <w:bCs/>
          <w:sz w:val="27"/>
          <w:szCs w:val="27"/>
        </w:rPr>
        <w:t xml:space="preserve">Мировой судья                      </w:t>
      </w:r>
      <w:r w:rsidRPr="00B34498" w:rsidR="006E2255">
        <w:rPr>
          <w:bCs/>
          <w:sz w:val="27"/>
          <w:szCs w:val="27"/>
        </w:rPr>
        <w:t xml:space="preserve">       </w:t>
      </w:r>
      <w:r w:rsidR="00FF24D4">
        <w:rPr>
          <w:bCs/>
          <w:sz w:val="27"/>
          <w:szCs w:val="27"/>
        </w:rPr>
        <w:t xml:space="preserve">   </w:t>
      </w:r>
      <w:r w:rsidRPr="00B34498" w:rsidR="006E2255">
        <w:rPr>
          <w:bCs/>
          <w:sz w:val="27"/>
          <w:szCs w:val="27"/>
        </w:rPr>
        <w:t xml:space="preserve">                                 </w:t>
      </w:r>
      <w:r w:rsidRPr="00B34498" w:rsidR="00A36675">
        <w:rPr>
          <w:bCs/>
          <w:sz w:val="27"/>
          <w:szCs w:val="27"/>
        </w:rPr>
        <w:t>Е.А.</w:t>
      </w:r>
      <w:r w:rsidRPr="00B34498" w:rsidR="006E2255">
        <w:rPr>
          <w:bCs/>
          <w:sz w:val="27"/>
          <w:szCs w:val="27"/>
        </w:rPr>
        <w:t xml:space="preserve"> </w:t>
      </w:r>
      <w:r w:rsidRPr="00B34498" w:rsidR="00A36675">
        <w:rPr>
          <w:bCs/>
          <w:sz w:val="27"/>
          <w:szCs w:val="27"/>
        </w:rPr>
        <w:t>Фролова</w:t>
      </w:r>
    </w:p>
    <w:sectPr w:rsidSect="00FF24D4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6F8B"/>
    <w:rsid w:val="0002355F"/>
    <w:rsid w:val="000630A4"/>
    <w:rsid w:val="0008588B"/>
    <w:rsid w:val="0008643E"/>
    <w:rsid w:val="000A1F8C"/>
    <w:rsid w:val="000C123F"/>
    <w:rsid w:val="000D42BC"/>
    <w:rsid w:val="000E166B"/>
    <w:rsid w:val="00111E25"/>
    <w:rsid w:val="00113AA5"/>
    <w:rsid w:val="0012594B"/>
    <w:rsid w:val="00153BB0"/>
    <w:rsid w:val="00160673"/>
    <w:rsid w:val="001952F7"/>
    <w:rsid w:val="001A1EC0"/>
    <w:rsid w:val="001A6119"/>
    <w:rsid w:val="001B2502"/>
    <w:rsid w:val="001B2DEC"/>
    <w:rsid w:val="001C0904"/>
    <w:rsid w:val="001C4BB7"/>
    <w:rsid w:val="001E17EF"/>
    <w:rsid w:val="001E79D8"/>
    <w:rsid w:val="001F2D7B"/>
    <w:rsid w:val="00241910"/>
    <w:rsid w:val="00247B58"/>
    <w:rsid w:val="002A18A0"/>
    <w:rsid w:val="002A6B8C"/>
    <w:rsid w:val="002E2231"/>
    <w:rsid w:val="002E329A"/>
    <w:rsid w:val="002F285B"/>
    <w:rsid w:val="00303194"/>
    <w:rsid w:val="00313642"/>
    <w:rsid w:val="00347FAC"/>
    <w:rsid w:val="003548A1"/>
    <w:rsid w:val="0037491C"/>
    <w:rsid w:val="003A083B"/>
    <w:rsid w:val="003A0853"/>
    <w:rsid w:val="003C359A"/>
    <w:rsid w:val="0040379A"/>
    <w:rsid w:val="00421C60"/>
    <w:rsid w:val="00440B2A"/>
    <w:rsid w:val="004913E5"/>
    <w:rsid w:val="004C132E"/>
    <w:rsid w:val="004D6C12"/>
    <w:rsid w:val="00524C80"/>
    <w:rsid w:val="00527E88"/>
    <w:rsid w:val="00537DA1"/>
    <w:rsid w:val="00565280"/>
    <w:rsid w:val="00584C4B"/>
    <w:rsid w:val="005D6E37"/>
    <w:rsid w:val="00667554"/>
    <w:rsid w:val="00694C8E"/>
    <w:rsid w:val="006A767E"/>
    <w:rsid w:val="006B2EC9"/>
    <w:rsid w:val="006D0E1E"/>
    <w:rsid w:val="006E2255"/>
    <w:rsid w:val="00705667"/>
    <w:rsid w:val="00714BEF"/>
    <w:rsid w:val="007769AD"/>
    <w:rsid w:val="007A14DD"/>
    <w:rsid w:val="007B56FD"/>
    <w:rsid w:val="007F0DD1"/>
    <w:rsid w:val="007F1079"/>
    <w:rsid w:val="007F7709"/>
    <w:rsid w:val="008009F1"/>
    <w:rsid w:val="00825C39"/>
    <w:rsid w:val="00853FC0"/>
    <w:rsid w:val="00866B7D"/>
    <w:rsid w:val="0087127D"/>
    <w:rsid w:val="00875AF3"/>
    <w:rsid w:val="008834FC"/>
    <w:rsid w:val="00895FB1"/>
    <w:rsid w:val="008C15E3"/>
    <w:rsid w:val="00905604"/>
    <w:rsid w:val="00906430"/>
    <w:rsid w:val="0091421A"/>
    <w:rsid w:val="00920E22"/>
    <w:rsid w:val="00923F5C"/>
    <w:rsid w:val="00956397"/>
    <w:rsid w:val="00960E0F"/>
    <w:rsid w:val="00983DD2"/>
    <w:rsid w:val="0098707F"/>
    <w:rsid w:val="009920A5"/>
    <w:rsid w:val="00995BC4"/>
    <w:rsid w:val="009B0EC8"/>
    <w:rsid w:val="009C7231"/>
    <w:rsid w:val="009E4A82"/>
    <w:rsid w:val="00A17E31"/>
    <w:rsid w:val="00A24561"/>
    <w:rsid w:val="00A24B52"/>
    <w:rsid w:val="00A27E1A"/>
    <w:rsid w:val="00A36675"/>
    <w:rsid w:val="00A7486A"/>
    <w:rsid w:val="00A76D00"/>
    <w:rsid w:val="00A80060"/>
    <w:rsid w:val="00AE3E94"/>
    <w:rsid w:val="00AE5E7A"/>
    <w:rsid w:val="00B34498"/>
    <w:rsid w:val="00B502C2"/>
    <w:rsid w:val="00B649A9"/>
    <w:rsid w:val="00B715BC"/>
    <w:rsid w:val="00B90F88"/>
    <w:rsid w:val="00BD1F52"/>
    <w:rsid w:val="00BE05D4"/>
    <w:rsid w:val="00BE24B1"/>
    <w:rsid w:val="00BF339B"/>
    <w:rsid w:val="00BF697D"/>
    <w:rsid w:val="00C23C3A"/>
    <w:rsid w:val="00C36C2B"/>
    <w:rsid w:val="00C5406C"/>
    <w:rsid w:val="00C57BF9"/>
    <w:rsid w:val="00C9009D"/>
    <w:rsid w:val="00CA20EC"/>
    <w:rsid w:val="00CB2679"/>
    <w:rsid w:val="00CB7B70"/>
    <w:rsid w:val="00CD1473"/>
    <w:rsid w:val="00CF55F0"/>
    <w:rsid w:val="00D0306E"/>
    <w:rsid w:val="00D24CAD"/>
    <w:rsid w:val="00D414A3"/>
    <w:rsid w:val="00D928FE"/>
    <w:rsid w:val="00D94D90"/>
    <w:rsid w:val="00DA5F6B"/>
    <w:rsid w:val="00DA7F4C"/>
    <w:rsid w:val="00DB0A50"/>
    <w:rsid w:val="00DB5753"/>
    <w:rsid w:val="00E343F7"/>
    <w:rsid w:val="00E754F0"/>
    <w:rsid w:val="00E84219"/>
    <w:rsid w:val="00E85754"/>
    <w:rsid w:val="00EB23FB"/>
    <w:rsid w:val="00EC3609"/>
    <w:rsid w:val="00F17D07"/>
    <w:rsid w:val="00F5768A"/>
    <w:rsid w:val="00F833CC"/>
    <w:rsid w:val="00F92146"/>
    <w:rsid w:val="00F95A3F"/>
    <w:rsid w:val="00FF24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9C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2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F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81ED-34D3-45BC-97E7-4BF43802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