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5B37" w:rsidRPr="001E0CFE">
      <w:pPr>
        <w:pStyle w:val="21"/>
        <w:shd w:val="clear" w:color="auto" w:fill="auto"/>
        <w:spacing w:after="0" w:line="280" w:lineRule="exact"/>
        <w:rPr>
          <w:sz w:val="24"/>
          <w:szCs w:val="24"/>
        </w:rPr>
      </w:pPr>
      <w:r w:rsidRPr="001E0CFE">
        <w:rPr>
          <w:sz w:val="24"/>
          <w:szCs w:val="24"/>
        </w:rPr>
        <w:t>Дело №5-39-225/2020</w:t>
      </w:r>
    </w:p>
    <w:p w:rsidR="00F85B37" w:rsidRPr="001E0CFE">
      <w:pPr>
        <w:pStyle w:val="30"/>
        <w:shd w:val="clear" w:color="auto" w:fill="auto"/>
        <w:spacing w:before="0" w:after="253" w:line="280" w:lineRule="exact"/>
        <w:ind w:left="20"/>
        <w:rPr>
          <w:sz w:val="24"/>
          <w:szCs w:val="24"/>
        </w:rPr>
      </w:pPr>
      <w:r w:rsidRPr="001E0CFE">
        <w:rPr>
          <w:sz w:val="24"/>
          <w:szCs w:val="24"/>
        </w:rPr>
        <w:t>ПОСТАНОВЛЕНИЕ</w:t>
      </w:r>
    </w:p>
    <w:p w:rsidR="00F85B37" w:rsidRPr="001E0CFE">
      <w:pPr>
        <w:pStyle w:val="21"/>
        <w:shd w:val="clear" w:color="auto" w:fill="auto"/>
        <w:tabs>
          <w:tab w:val="left" w:pos="5512"/>
        </w:tabs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13 авгутса 2020 года</w:t>
      </w:r>
      <w:r w:rsidRPr="001E0CFE">
        <w:rPr>
          <w:sz w:val="24"/>
          <w:szCs w:val="24"/>
        </w:rPr>
        <w:tab/>
        <w:t>г. Евпатория, пр-т Ленина, 51/50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rStyle w:val="20"/>
          <w:i w:val="0"/>
          <w:sz w:val="24"/>
          <w:szCs w:val="24"/>
        </w:rPr>
        <w:t>Исполняющий обязанности</w:t>
      </w:r>
      <w:r w:rsidRPr="001E0CFE">
        <w:rPr>
          <w:sz w:val="24"/>
          <w:szCs w:val="24"/>
        </w:rPr>
        <w:t xml:space="preserve">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судебного участка № 43 Евпаторийского судебного района (городской округ Евпатория) Республики Крым Дахневич Елена Дмитриевна, рассмотрев протокол об административном правонарушении, поступивший из ОГИБДД ОМВД России по г. Евпатории в отношении: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Беркатюк Анатолия Афанасьевича,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 года рождения, уроженца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, гражданина Российской Федерации, пенсионера,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, несовершеннолетних детей не имеющего, зарегистрированного по адресу: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; проживающего по адресу: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>, ранее к административной ответственности не привлекавшегося,</w:t>
      </w:r>
    </w:p>
    <w:p w:rsidR="00F85B37" w:rsidRPr="001E0CFE">
      <w:pPr>
        <w:pStyle w:val="21"/>
        <w:shd w:val="clear" w:color="auto" w:fill="auto"/>
        <w:spacing w:after="333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о привлечении его к административной ответственности за правонарушение, предусмотренное ч.2 ст. 12.27 Кодекса Российской Федерации об административных правонарушениях,</w:t>
      </w:r>
    </w:p>
    <w:p w:rsidR="00F85B37" w:rsidRPr="001E0CFE">
      <w:pPr>
        <w:pStyle w:val="21"/>
        <w:shd w:val="clear" w:color="auto" w:fill="auto"/>
        <w:spacing w:after="249" w:line="280" w:lineRule="exact"/>
        <w:ind w:left="4120"/>
        <w:jc w:val="left"/>
        <w:rPr>
          <w:sz w:val="24"/>
          <w:szCs w:val="24"/>
        </w:rPr>
      </w:pPr>
      <w:r w:rsidRPr="001E0CFE">
        <w:rPr>
          <w:rStyle w:val="23pt"/>
          <w:sz w:val="24"/>
          <w:szCs w:val="24"/>
        </w:rPr>
        <w:t>установил:</w:t>
      </w:r>
    </w:p>
    <w:p w:rsidR="00F85B37" w:rsidRPr="001E0CFE">
      <w:pPr>
        <w:pStyle w:val="21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Беркатюк А.А. 07 августа 2020 года, в 20 часов 30 минут, на автодороге Симферополь-Евпатория 60 км, управляя транспортным средством - автомобилем «Лада Еранта», государственный регистрационный знак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>, в нарушение требований п. 2.5 ПДД РФ оставил место дорожно- транспортного происшествия, участником которого он являлся.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В судебном заседании Беркатюк А. А. вину признал полностью и пояснил, что 07 августа 2020 года поехал в г. Симферополь вместе со своим сыном в автосалон ВАЗ, где купил машину «Лада Гранта». После чего, он вместе сыном поехал домой в пгт. Новоозерное через г.Евапатория. Ехал один в машине за машиной сына. Примерно в 20 часов 30 минут ехал по автодороге Симферополь-Евпатория, но между ними вклинились машины, но так как не хотел отставать от сына, решил обогнать машины, чтоб догнать сына. В момент одного из обгонов задел автомобиль потерпевшего и решил остановиться. К нему подошел потерпевший и начал предъявлять претензии, он испугался и уехал. В содеянном раскаивается, просил не наказывать строго, ущерб возместил в полном объеме.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Потерпевший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 в судебном заседании не оспорил обстоятельства, изложенные в протоколе об административном правонарушении, и указал, что в результате вышеуказанного ДТП был поврежден принадлежащий ему автомобиль «Лада Приора», государственный</w:t>
      </w:r>
    </w:p>
    <w:p w:rsidR="00F85B37" w:rsidRPr="001E0CFE">
      <w:pPr>
        <w:pStyle w:val="21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регистрационный знак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>, вследствие чего ему был причинен материальный ущерб, размер которого не является значительным. В настоящее время материальных претензий к Беркатюк А.А. не имеет, поскольку последний возместил причиненный ему ущерб в полном объеме, просит прекратить производство по делу в виду малозначительности.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Выслушав Беркатюк А.А., потерпевшего, исследовав материалы дела, суд пришел к выводу о наличии в действиях Беркатюк А.А. состава правонарушения, предусмотренного ст. 12.27 ч.2 КоАП РФ, исходя из следующего.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Согласно протоколу об административном правонарушении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 от 12 августа 2020 года, он был составлен в отношении Беркатюк А.А. за то, что он 07 августа 2020 года, в 20 часов 30 минут, на автодороге Симферополь-Евпатория 60 км, управляя транспортным средством - </w:t>
      </w:r>
      <w:r w:rsidRPr="001E0CFE">
        <w:rPr>
          <w:sz w:val="24"/>
          <w:szCs w:val="24"/>
        </w:rPr>
        <w:t xml:space="preserve">автомобилем «Лада Гранта», государственный регистрационный знак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>, в нарушение требований п. 2.5 ПДД РФ оставил место дорожно- транспортного происшествия, участником которого он являлся.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Обстоятельства оставления водителем Беркатюк А.А. места ДТП, участником которого он являлся, подтверждается его пояснениями, данными в суде, объяснениями, имеющимися в материалах дела.</w:t>
      </w:r>
    </w:p>
    <w:p w:rsidR="00F85B37" w:rsidRPr="001E0CFE" w:rsidP="001E0CFE">
      <w:pPr>
        <w:pStyle w:val="21"/>
        <w:shd w:val="clear" w:color="auto" w:fill="auto"/>
        <w:tabs>
          <w:tab w:val="left" w:pos="426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Указанные в протоколе об административном правонарушении обстоятельства совершения Беркатюк А.А. данного правонарушения, также подтверждаются определением о возбуждении дела об административном правонарушении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 от 08 августа 2020 года (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>), копией схемы места совершения административного правонарушения (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), копией протокола № </w:t>
      </w:r>
      <w:r w:rsidRPr="001E0CFE" w:rsidR="001E0CFE">
        <w:rPr>
          <w:sz w:val="24"/>
          <w:szCs w:val="24"/>
        </w:rPr>
        <w:t>..</w:t>
      </w:r>
      <w:r w:rsidRPr="001E0CFE">
        <w:rPr>
          <w:sz w:val="24"/>
          <w:szCs w:val="24"/>
        </w:rPr>
        <w:t xml:space="preserve"> об административном правонарушении по</w:t>
      </w:r>
      <w:r w:rsidRPr="001E0CFE" w:rsidR="001E0CFE">
        <w:rPr>
          <w:sz w:val="24"/>
          <w:szCs w:val="24"/>
        </w:rPr>
        <w:t xml:space="preserve"> ч.1 ст.12.15 КоАП РФ (л.д. 9),</w:t>
      </w:r>
      <w:r w:rsidRPr="001E0CFE">
        <w:rPr>
          <w:sz w:val="24"/>
          <w:szCs w:val="24"/>
        </w:rPr>
        <w:t>копией постановления по делу об</w:t>
      </w:r>
      <w:r w:rsidRPr="001E0CFE" w:rsidR="001E0CFE">
        <w:rPr>
          <w:sz w:val="24"/>
          <w:szCs w:val="24"/>
        </w:rPr>
        <w:t xml:space="preserve"> </w:t>
      </w:r>
      <w:r w:rsidRPr="001E0CFE">
        <w:rPr>
          <w:sz w:val="24"/>
          <w:szCs w:val="24"/>
        </w:rPr>
        <w:t>административном правонарушении по ч.1 ст.12.15 КоАП РФ (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), копиями письменных объяснений 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 xml:space="preserve"> от 07 августа 2020 года и Беркатюк А.А. от 12 августа 2020 года (</w:t>
      </w:r>
      <w:r w:rsidRPr="001E0CFE" w:rsidR="001E0CFE">
        <w:rPr>
          <w:sz w:val="24"/>
          <w:szCs w:val="24"/>
        </w:rPr>
        <w:t>…</w:t>
      </w:r>
      <w:r w:rsidRPr="001E0CFE">
        <w:rPr>
          <w:sz w:val="24"/>
          <w:szCs w:val="24"/>
        </w:rPr>
        <w:t>), которые получены с соблюдением требований закона, составлены надлежащим образом и являются до</w:t>
      </w:r>
      <w:r w:rsidRPr="001E0CFE" w:rsidR="001E0CFE">
        <w:rPr>
          <w:sz w:val="24"/>
          <w:szCs w:val="24"/>
        </w:rPr>
        <w:t>пу</w:t>
      </w:r>
      <w:r w:rsidRPr="001E0CFE">
        <w:rPr>
          <w:sz w:val="24"/>
          <w:szCs w:val="24"/>
        </w:rPr>
        <w:t>стимыми д</w:t>
      </w:r>
      <w:r w:rsidRPr="001E0CFE" w:rsidR="001E0CFE">
        <w:rPr>
          <w:sz w:val="24"/>
          <w:szCs w:val="24"/>
        </w:rPr>
        <w:t>оказательст</w:t>
      </w:r>
      <w:r w:rsidRPr="001E0CFE">
        <w:rPr>
          <w:sz w:val="24"/>
          <w:szCs w:val="24"/>
        </w:rPr>
        <w:t>вами.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Согласно п.2.5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Согласно п. 2.6.1 ПДД РФ,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F85B37" w:rsidRPr="001E0CFE" w:rsidP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Если обстоятельства причинения вреда в связи с повреждением имущества в результате дорожно-транспортного происшествия или хара</w:t>
      </w:r>
      <w:r w:rsidRPr="001E0CFE" w:rsidR="001E0CFE">
        <w:rPr>
          <w:sz w:val="24"/>
          <w:szCs w:val="24"/>
        </w:rPr>
        <w:t>к</w:t>
      </w:r>
      <w:r w:rsidRPr="001E0CFE">
        <w:rPr>
          <w:sz w:val="24"/>
          <w:szCs w:val="24"/>
        </w:rPr>
        <w:t>тер и</w:t>
      </w:r>
      <w:r w:rsidRPr="001E0CFE" w:rsidR="001E0CFE">
        <w:rPr>
          <w:sz w:val="24"/>
          <w:szCs w:val="24"/>
        </w:rPr>
        <w:t xml:space="preserve"> </w:t>
      </w:r>
      <w:r w:rsidRPr="001E0CFE">
        <w:rPr>
          <w:sz w:val="24"/>
          <w:szCs w:val="24"/>
        </w:rPr>
        <w:t>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оформить документы о дорожно-транспортном происшествии с участием уполномоченных на то сотрудников полиции на ближайшем посту дорожно</w:t>
      </w:r>
      <w:r w:rsidRPr="001E0CFE">
        <w:rPr>
          <w:sz w:val="24"/>
          <w:szCs w:val="24"/>
        </w:rPr>
        <w:softHyphen/>
        <w:t>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дорожно-транспортного происшествия не вызывают разногласий участников дорожно-транспортного происшествия;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не оформлять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F85B37" w:rsidRPr="001E0CFE" w:rsidP="001E0CFE">
      <w:pPr>
        <w:pStyle w:val="21"/>
        <w:shd w:val="clear" w:color="auto" w:fill="auto"/>
        <w:spacing w:after="0" w:line="322" w:lineRule="exact"/>
        <w:ind w:firstLine="64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Однако, Беркатюк А.А. в нарушение п. 2.5 ПДЦ РФ оставил</w:t>
      </w:r>
      <w:r w:rsidRPr="001E0CFE" w:rsidR="001E0CFE">
        <w:rPr>
          <w:sz w:val="24"/>
          <w:szCs w:val="24"/>
        </w:rPr>
        <w:t xml:space="preserve"> м</w:t>
      </w:r>
      <w:r w:rsidRPr="001E0CFE">
        <w:rPr>
          <w:sz w:val="24"/>
          <w:szCs w:val="24"/>
        </w:rPr>
        <w:t>есто ДТП, к которому был причастен.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При таких обстоятельствах в действиях Беркатюк А.А. имеется состав правонарушения, предусмотренного ст. 12.27 ч.2 КоАП РФ - оставление водителем в нарушение Правил дорожного движения места дорожно- транспортного происшествия, участником которого он является.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Вместе с тем, имеются основания для признания совершенного Беркатюк А. А. административного правонарушения малозначительным.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Согласно п. 21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 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 Малозначительность административного правонарушения фактически является категорией оценочной и определяется в каждом конкретном случае применительно ко всем обстоятельствам дела в их совокупности.</w:t>
      </w:r>
    </w:p>
    <w:p w:rsidR="00F85B37" w:rsidRPr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 xml:space="preserve">Малозначительным административным правонарушением является действие или бездействие, хоты формально и содержащее признаки состава правонарушения, но с учетом </w:t>
      </w:r>
      <w:r w:rsidRPr="001E0CFE">
        <w:rPr>
          <w:sz w:val="24"/>
          <w:szCs w:val="24"/>
        </w:rPr>
        <w:t>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E0CFE" w:rsidRPr="001E0CFE" w:rsidP="001E0CFE">
      <w:pPr>
        <w:pStyle w:val="21"/>
        <w:spacing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Согласно правовой позиции, изложенной в Определении Конституционного Суда Российской Федерации от 07 декабря 2010 года №1702-0-0 «Об отказе в принятии к рассмотрению жалобы гражданина Криводанова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Федерации, 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</w:t>
      </w:r>
      <w:r w:rsidRPr="001E0CFE">
        <w:rPr>
          <w:sz w:val="24"/>
          <w:szCs w:val="24"/>
        </w:rPr>
        <w:t xml:space="preserve"> </w:t>
      </w:r>
      <w:r w:rsidRPr="001E0CFE">
        <w:rPr>
          <w:sz w:val="24"/>
          <w:szCs w:val="24"/>
        </w:rPr>
        <w:t>вред здоровью и крупный ущерб и не представляющего собой существенное нарушение охраняемых общественных отношений, может быть в соответствии со статьей 2.9 КоАП РФ признано правоприменительным органом малозначительным и не повлечь административного наказания.</w:t>
      </w:r>
    </w:p>
    <w:p w:rsidR="001E0CFE" w:rsidRPr="001E0CFE" w:rsidP="001E0CFE">
      <w:pPr>
        <w:pStyle w:val="21"/>
        <w:spacing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Принимая во внимание вышеизложенное, исходя из того, что Беркатюк А. А. не уклонялся от ответственности за совершенное дорожно-транспортное происшествие, не пытался избежать за него ответственности, учитывая, что совершенное последним деяние не повлекло вредных последствий, вред здоровью и крупный ущерб в результате ДТП не причинен, существенного нарушения охраняемых общественных отношений не последовало, учитывая мнение потерпевшего, просившего также о прекращении дела и не имеющего претензий к Беркатюк А.А., имеются основания для признания административного правонарушения малозначительным</w:t>
      </w:r>
    </w:p>
    <w:p w:rsidR="001E0CFE" w:rsidRPr="001E0CFE" w:rsidP="001E0CFE">
      <w:pPr>
        <w:pStyle w:val="21"/>
        <w:spacing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При таких обстоятельствах, мировой судья находит возможным освободить Беркатюк А.А. от административной ответственности на основании ст. 2.9 КоАП РФ и ограничиться устным замечанием, в связи с чем, производство по настоящему делу подлежит прекращению.</w:t>
      </w:r>
    </w:p>
    <w:p w:rsidR="00F85B37" w:rsidRPr="001E0CFE" w:rsidP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1E0CFE">
        <w:rPr>
          <w:sz w:val="24"/>
          <w:szCs w:val="24"/>
        </w:rPr>
        <w:t>На основании вышеизложенного, руководствуясь ст.ст. 12.27 ч.2, 2.9, 29.9-29.11 КоАП РФ, мировой судья</w:t>
      </w: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</w:p>
    <w:p w:rsidR="001E0CFE" w:rsidRPr="001E0CFE" w:rsidP="001E0CFE">
      <w:pPr>
        <w:pStyle w:val="21"/>
        <w:shd w:val="clear" w:color="auto" w:fill="auto"/>
        <w:spacing w:after="0" w:line="322" w:lineRule="exact"/>
        <w:ind w:left="4020"/>
        <w:jc w:val="left"/>
        <w:rPr>
          <w:sz w:val="24"/>
          <w:szCs w:val="24"/>
        </w:rPr>
      </w:pPr>
      <w:r w:rsidRPr="001E0CFE">
        <w:rPr>
          <w:rStyle w:val="23ptExact"/>
          <w:sz w:val="24"/>
          <w:szCs w:val="24"/>
        </w:rPr>
        <w:t>постановил:</w:t>
      </w: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1E0CFE">
        <w:rPr>
          <w:rStyle w:val="2Exact"/>
          <w:sz w:val="24"/>
          <w:szCs w:val="24"/>
        </w:rPr>
        <w:t>Освободить Беркатюк Анатолия Афанасьевича от административной ответственности, предусмотренной частью 2 статьи 12.27 КоАП РФ, объявив ему устное замечание.</w:t>
      </w: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1E0CFE">
        <w:rPr>
          <w:rStyle w:val="2Exact"/>
          <w:sz w:val="24"/>
          <w:szCs w:val="24"/>
        </w:rPr>
        <w:t>Производство по делу об административном правонарушении, предусмотренной частью 2 статьи 12.27 КоАП РФ, в отношении Беркатюк Анатолия Афанасьевича - прекратить.</w:t>
      </w: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1E0CFE">
        <w:rPr>
          <w:rStyle w:val="2Exact"/>
          <w:sz w:val="24"/>
          <w:szCs w:val="24"/>
        </w:rPr>
        <w:t>Постановление может быть обжаловано в течении 10 суток в порядке предусмотренном ст. 30.2 КоАП Российской Федерации.</w:t>
      </w: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00"/>
        <w:jc w:val="both"/>
        <w:rPr>
          <w:rStyle w:val="2Exact"/>
          <w:sz w:val="24"/>
          <w:szCs w:val="24"/>
        </w:rPr>
      </w:pPr>
      <w:r w:rsidRPr="001E0CFE">
        <w:rPr>
          <w:rStyle w:val="2Exact"/>
          <w:sz w:val="24"/>
          <w:szCs w:val="24"/>
        </w:rPr>
        <w:t>Мотивированное постановление составлено 13 августа 2020 года.</w:t>
      </w: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00"/>
        <w:jc w:val="both"/>
        <w:rPr>
          <w:rStyle w:val="2Exact"/>
          <w:sz w:val="24"/>
          <w:szCs w:val="24"/>
        </w:rPr>
      </w:pPr>
    </w:p>
    <w:p w:rsidR="001E0CFE" w:rsidRPr="001E0CFE" w:rsidP="001E0CFE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  <w:sectPr>
          <w:pgSz w:w="11900" w:h="16840"/>
          <w:pgMar w:top="660" w:right="954" w:bottom="1088" w:left="1289" w:header="0" w:footer="3" w:gutter="0"/>
          <w:cols w:space="720"/>
          <w:noEndnote/>
          <w:docGrid w:linePitch="360"/>
        </w:sectPr>
      </w:pPr>
      <w:r w:rsidRPr="001E0CFE"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Е.Д. Дахневич</w:t>
      </w:r>
    </w:p>
    <w:p w:rsidR="00F85B37" w:rsidRPr="001E0CFE" w:rsidP="001E0CFE">
      <w:pPr>
        <w:spacing w:line="360" w:lineRule="exact"/>
      </w:pPr>
    </w:p>
    <w:sectPr w:rsidSect="00F85B37">
      <w:pgSz w:w="11900" w:h="16840"/>
      <w:pgMar w:top="655" w:right="476" w:bottom="655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F85B37"/>
    <w:rsid w:val="00196FF5"/>
    <w:rsid w:val="001E0CFE"/>
    <w:rsid w:val="002C15E2"/>
    <w:rsid w:val="00677EDA"/>
    <w:rsid w:val="009367B6"/>
    <w:rsid w:val="00F85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B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B3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sid w:val="00F8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F85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F85B37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85B37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F85B3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95pt">
    <w:name w:val="Основной текст (4) + Times New Roman;9;5 pt;Полужирный"/>
    <w:basedOn w:val="4"/>
    <w:rsid w:val="00F85B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8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DefaultParagraphFont"/>
    <w:link w:val="5"/>
    <w:rsid w:val="00F85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link w:val="6"/>
    <w:rsid w:val="00F85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DefaultParagraphFont"/>
    <w:link w:val="7"/>
    <w:rsid w:val="00F85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DefaultParagraphFont"/>
    <w:link w:val="8"/>
    <w:rsid w:val="00F85B37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DefaultParagraphFont"/>
    <w:link w:val="9"/>
    <w:rsid w:val="00F85B37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0Exact">
    <w:name w:val="Основной текст (10) Exact"/>
    <w:basedOn w:val="DefaultParagraphFont"/>
    <w:link w:val="10"/>
    <w:rsid w:val="00F85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3ptExact">
    <w:name w:val="Основной текст (2) + Интервал 3 pt Exact"/>
    <w:basedOn w:val="2"/>
    <w:rsid w:val="00F85B37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F85B37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F85B37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rsid w:val="00F85B37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sz w:val="8"/>
      <w:szCs w:val="8"/>
    </w:rPr>
  </w:style>
  <w:style w:type="paragraph" w:customStyle="1" w:styleId="5">
    <w:name w:val="Основной текст (5)"/>
    <w:basedOn w:val="Normal"/>
    <w:link w:val="5Exact"/>
    <w:rsid w:val="00F85B37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Normal"/>
    <w:link w:val="6Exact"/>
    <w:rsid w:val="00F85B3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Normal"/>
    <w:link w:val="7Exact"/>
    <w:rsid w:val="00F85B3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Normal"/>
    <w:link w:val="8Exact"/>
    <w:rsid w:val="00F85B37"/>
    <w:pPr>
      <w:shd w:val="clear" w:color="auto" w:fill="FFFFFF"/>
      <w:spacing w:line="322" w:lineRule="exac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9">
    <w:name w:val="Основной текст (9)"/>
    <w:basedOn w:val="Normal"/>
    <w:link w:val="9Exact"/>
    <w:rsid w:val="00F85B37"/>
    <w:pPr>
      <w:shd w:val="clear" w:color="auto" w:fill="FFFFFF"/>
      <w:spacing w:line="322" w:lineRule="exact"/>
    </w:pPr>
    <w:rPr>
      <w:rFonts w:ascii="Segoe UI" w:eastAsia="Segoe UI" w:hAnsi="Segoe UI" w:cs="Segoe UI"/>
      <w:b/>
      <w:bCs/>
      <w:spacing w:val="-10"/>
      <w:sz w:val="26"/>
      <w:szCs w:val="26"/>
    </w:rPr>
  </w:style>
  <w:style w:type="paragraph" w:customStyle="1" w:styleId="10">
    <w:name w:val="Основной текст (10)"/>
    <w:basedOn w:val="Normal"/>
    <w:link w:val="10Exact"/>
    <w:rsid w:val="00F85B3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