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5-39-280/2019</w:t>
      </w:r>
    </w:p>
    <w:p w:rsidR="00A77B3E">
      <w:r>
        <w:t xml:space="preserve">ПОСТАНОВЛЕНИЕ </w:t>
      </w:r>
    </w:p>
    <w:p w:rsidR="00A77B3E"/>
    <w:p w:rsidR="00A77B3E">
      <w:r>
        <w:t>23сентября 2019 годаг.Евпатория, пр.Ленина, 51/50</w:t>
      </w:r>
    </w:p>
    <w:p w:rsidR="00A77B3E">
      <w:r>
        <w:t>Мировой судья судебного участка №39 Евпаторийского судебного района Республики Крым (городской округ Евпатория)Фролова Елена Александровна, рассмотрев дело об административном правонарушении, которое поступило из ОГИБДД МО МВД России «Сакский», о привлечении к административной ответственности</w:t>
      </w:r>
    </w:p>
    <w:p w:rsidR="00A77B3E">
      <w:r>
        <w:t>РафиковаТохираРамиловича, ..., уроженца... адрес, ...ражданина Российской Федерации, работающего водителем в наименование организации,зарегистрированного и фактически проживающего по адресу: адрес.</w:t>
      </w:r>
    </w:p>
    <w:p w:rsidR="00A77B3E">
      <w:r>
        <w:t xml:space="preserve">поч.4ст.12.15Кодекса Российской Федерации об административных правонарушениях, </w:t>
      </w:r>
    </w:p>
    <w:p w:rsidR="00A77B3E">
      <w:r>
        <w:t>УСТАНОВИЛ:</w:t>
      </w:r>
    </w:p>
    <w:p w:rsidR="00A77B3E">
      <w:r>
        <w:t>22июня 2019 года в 09 час. 04 мин. на адресфио, управляя транспортным средством «4389-51», государственный регистрационный знак ..., выехал на полосу, предназначенную для встречного движенияс пересечением сплошной линии дорожной разметки 1.1, чем нарушил п.1.3 и п.9.1 (1) Правил дорожного движения Российской Федерации, утвержденных Постановлением Совета Министров - Правительства РФ от 23 октября 1993 г. № 1090 «О правилах дорожного движения».</w:t>
      </w:r>
    </w:p>
    <w:p w:rsidR="00A77B3E">
      <w:r>
        <w:t>В суд Рафиков Т.Р.не явился, о времени и месте рассмотрения дела извещен в установленном порядке, с заявлением об отложении рассмотрения дела к мировому судье не обратился. При таких обстоятельствах, в силу ч.2 ст.25.1 КоАП РФ мировой судья считает возможным рассмотреть данное дело в отсутствии Рафикова Т.Р.</w:t>
      </w:r>
    </w:p>
    <w:p w:rsidR="00A77B3E">
      <w:r>
        <w:t>Совершение административного правонарушения, предусмотренного ч.4 ст.12.15 КоАП РФ, и виновность Рафикова Т.Р. в его совершении подтверждаются исследованными доказательствами, а именно:</w:t>
      </w:r>
    </w:p>
    <w:p w:rsidR="00A77B3E">
      <w:r>
        <w:t xml:space="preserve">- протоколом об административном правонарушении ...от 22.06.2019 года, </w:t>
      </w:r>
    </w:p>
    <w:p w:rsidR="00A77B3E">
      <w:r>
        <w:t>- видеозаписью фиксации административного правонарушения, из которой усматривается, что 22 июня 2019 года в 09 час. 04 мин. на ... транспортное средство «4389-51», государственный регистрационный знак ..., выехало на полосу, предназначенную для встречного движения с пересечением сплошной линии дорожной разметки 1.1,</w:t>
      </w:r>
    </w:p>
    <w:p w:rsidR="00A77B3E">
      <w:r>
        <w:t>- копией путевого листа грузового автомобиля от 22.06.2019 года, выданного ООО «Торговый дом «Черномор», в соответствии с которым 22 июня 2019 года автомобиль марки «4389-51», государственный регистрационный знак  ... в период времени с 08 час. 00 мин. до 17 час. 00 мин. находился в пользовании водителя Рафикова Т.Р.;</w:t>
      </w:r>
    </w:p>
    <w:p w:rsidR="00A77B3E">
      <w:r>
        <w:t>- а также показаниями опрошенных мировым судьей в качестве свидетелей инспекторов ДПС группы ДПС ГИБДД МО МВД России «Сакский» старшего лейтенанта полиции ... и младшего лейтенанта полиции ...</w:t>
      </w:r>
    </w:p>
    <w:p w:rsidR="00A77B3E">
      <w:r>
        <w:t xml:space="preserve">Так, опрошенный мировым судьей инспектор ДПС группы ДПС ГИБДД МО МВД России «Сакский» старший лейтенант полиции .... пояснил что 22.06.2019 года в силу своих должностных обязанностей совместно с инспектором ДПС группы ДПС ГИБДД МО МВД России «Сакский» младшим лейтенантом полиции ... нес службу по надзору за дорожным движением, в ходе которой 22 июня 2019 года в 09 час. 04 мин. на ... ими было остановлено транспортное средство «4389-51», государственный регистрационный знак ..., под управлением Рафикова Т.Р., осуществившего выезд на полосу, предназначенную для встречного движения.  После чего в отношении Рафикова Т.Р. им был составлен протокол об административном правонарушении. Также указал, что в вышеуказанном автомобиле Рафиков Т.Р. находился один, с обстоятельствами, изложенными в протоколе об административном правонарушении - согласился, каких-либо замечаний и возражений не высказывал. </w:t>
      </w:r>
    </w:p>
    <w:p w:rsidR="00A77B3E">
      <w:r>
        <w:t xml:space="preserve">  Опрошенный мировым судьей инспектор ДПС группы ДПС ГИБДД МО МВД России «Сакский» младший лейтенант полиции фио дал пояснения, аналогичные пояснениям инспектора ДПС группы ДПС ГИБДД МО МВД России «Сакский» старшего лейтенанта полиции фио</w:t>
      </w:r>
    </w:p>
    <w:p w:rsidR="00A77B3E">
      <w: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w:t>
      </w:r>
    </w:p>
    <w:p w:rsidR="00A77B3E">
      <w:r>
        <w:t>Неустранимых сомнений, которые должны быть истолкованы в пользу Рафикова Т.Р., по делу не установлено.</w:t>
      </w:r>
    </w:p>
    <w:p w:rsidR="00A77B3E">
      <w:r>
        <w:tab/>
        <w:t>В соответствии с ч.4 ст.12.15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
        <w:t>В силу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Согласно п.9.1 (1) Правил дорожного движения РФ, утвержденных Постановлением Совета Министров - Правительства РФ от 23 октября 1993 г. № 1090 "О правилах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Исследовав обстоятельства дела и оценив доказательства в их совокупности, мировой судья пришел к выводу, что в действиях Рафикова Т.Р. имеется состав административного правонарушения, предусмотренного ч.4 ст.12.15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обстоятельства его совершения, личность и имущественное положение виновного, который является гражданином Российской Федерации, работает, ранее неоднократно привлекался к административной ответственности, а также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Рафикова Т.Р., не установлено.</w:t>
      </w:r>
    </w:p>
    <w:p w:rsidR="00A77B3E">
      <w:r>
        <w:t>Учитывая изложенное, мировой судья считает возможным назначить Рафикову Т.Р. административное наказание в виде административного штрафа в минимальном размере, установленном санкцией ч.4 ст.12.15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 xml:space="preserve">Руководствуясь ст. 29.9- 29.11 КоАП РФ, мировой судья </w:t>
      </w:r>
    </w:p>
    <w:p w:rsidR="00A77B3E">
      <w:r>
        <w:t>ПОСТАНОВИЛ:</w:t>
      </w:r>
    </w:p>
    <w:p w:rsidR="00A77B3E">
      <w:r>
        <w:t>Признать РафиковаТохираРамиловича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w:t>
      </w:r>
    </w:p>
    <w:p w:rsidR="00A77B3E">
      <w:r>
        <w:t>Административный штраф необходимо оплатить по следующим реквизитам: расчётный счет 40101810335100010001, получатель УФК по Республике Крым (МО ОМВД России Сакский),  ИНН 9107000095, КПП 910701001, ОКТМО 35721000, банк получателя – Отделение по Республике Крым ЮГУ Центрального Банка РФ, БИК 043510001, КБК 18811630020016000140, УИН 18810491192600002607, назначение платежа административный штраф.</w:t>
      </w:r>
    </w:p>
    <w:p w:rsidR="00A77B3E">
      <w:r>
        <w:t>В соответствии с ч.1 ст.32.2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В соответствии с ч.1.3 ст.32.2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по адресу: Республика Крым, г.Евпатория, пр.Ленина, 51/50.</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p w:rsidR="00A77B3E">
      <w:r>
        <w:t>Мировой судья</w:t>
        <w:tab/>
        <w:tab/>
        <w:tab/>
        <w:tab/>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