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33770C">
        <w:rPr>
          <w:sz w:val="26"/>
          <w:szCs w:val="26"/>
        </w:rPr>
        <w:t>8</w:t>
      </w:r>
      <w:r w:rsidR="007A15AE">
        <w:rPr>
          <w:sz w:val="26"/>
          <w:szCs w:val="26"/>
        </w:rPr>
        <w:t>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793D45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793D45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93D4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793D45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93D4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93D45">
        <w:rPr>
          <w:sz w:val="26"/>
          <w:szCs w:val="26"/>
        </w:rPr>
        <w:t xml:space="preserve">ьного производства </w:t>
      </w:r>
      <w:r w:rsidR="00793D45">
        <w:rPr>
          <w:sz w:val="26"/>
          <w:szCs w:val="26"/>
        </w:rPr>
        <w:t>от</w:t>
      </w:r>
      <w:r w:rsidR="00793D45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93D45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793D45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793D45">
        <w:rPr>
          <w:rFonts w:eastAsiaTheme="minorEastAsia"/>
          <w:sz w:val="26"/>
          <w:szCs w:val="26"/>
        </w:rPr>
        <w:t xml:space="preserve">Гасанова </w:t>
      </w:r>
      <w:r w:rsidR="00793D45">
        <w:rPr>
          <w:rFonts w:eastAsiaTheme="minorEastAsia"/>
          <w:sz w:val="26"/>
          <w:szCs w:val="26"/>
        </w:rPr>
        <w:t>В.Д.</w:t>
      </w:r>
      <w:r w:rsidR="00793D45">
        <w:rPr>
          <w:rFonts w:eastAsiaTheme="minorEastAsia"/>
          <w:sz w:val="26"/>
          <w:szCs w:val="26"/>
        </w:rPr>
        <w:t>о</w:t>
      </w:r>
      <w:r w:rsidR="00793D45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3770C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75982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4967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1D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850A8"/>
    <w:rsid w:val="00793D45"/>
    <w:rsid w:val="00795E74"/>
    <w:rsid w:val="007A144C"/>
    <w:rsid w:val="007A15AE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17853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256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1B53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7577-1F4D-4258-90E7-9417F1C7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