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5-39-303/2018</w:t>
      </w:r>
    </w:p>
    <w:p w:rsidR="00A77B3E">
      <w:r>
        <w:t>ПОСТАНОВЛЕНИЕ</w:t>
      </w:r>
    </w:p>
    <w:p w:rsidR="00A77B3E"/>
    <w:p w:rsidR="00A77B3E">
      <w:r>
        <w:t xml:space="preserve">        29 октября 2018 года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Общества с ограниченной ответственностью «Евпаторийский завод классических вин» Кошевого Олега Ивановича, дата, паспортные данные, женатого, имеющего несовершеннолетнего ребенка фио, паспортные данные, зарегистрированного 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04 мая 2018 года в 00 час. 00 мин. Кошевой О.И., являясь директором ООО «Евпаторийский завод классических вин», расположенного по адресу: адрес, ..., не представил в установленный п.1, п.3 ст.386 Налогового кодекса Российской Федерации срок в Межрайонную инспекцию Федеральной налоговой службы №6 по Республике Крым налоговую декларацию по налогу на имущество организаций за 1 квартал 2018 года.</w:t>
      </w:r>
    </w:p>
    <w:p w:rsidR="00A77B3E">
      <w:r>
        <w:t>В суде директор ООО «Евпаторийский завод классических вин» Кошевой О.И. вину в совершении административного правонарушения признал, подтвердил обстоятельства совершения административного правонарушения, указанные в протоколе об административном правонарушении, в содеянном раскаялся.</w:t>
      </w:r>
    </w:p>
    <w:p w:rsidR="00A77B3E">
      <w:r>
        <w:t>Виновность Кошевого О.И.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16.10.2018 года №..., выпиской из Единого государственного реестра юридических лиц от 16.10.2018 года в отношении ООО «Евпаторийский завод классических вин», копией квитанции о приеме налоговой декларации (расчета) в электронном виде от 17.05.2018 года (рег.№...), копией подтверждения даты отправки документа в электронном виде, с указанием даты отправления 17.05.2018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Согласно п.1 ст.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Согласно п.2 ст.386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Выслушав директора ООО «Евпаторийский завод классических вин». исследовав все обстоятельства дела и оценив доказательства в их совокупности, мировой судья пришел к выводу, что в действиях директора ООО «Евпаторийский завод классических вин» Кошевого О.И.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имеет несовершеннолетнего ребенка,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директора ООО «Евпаторийский завод классических вин» Кошевого О.И., в силу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«Евпаторийский завод классических вин» Кошевого О.И. не установлено. </w:t>
      </w:r>
    </w:p>
    <w:p w:rsidR="00A77B3E">
      <w:r>
        <w:t>Исходя из изложенного, мировой судья считает необходимым назначить директору ООО «Евпаторийский завод классических вин» Кошевому О.И.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«Евпаторийский завод классических вин» Кошевого Олега Ивановича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 штрафа в размере 300 (трехсот) рублей. </w:t>
      </w:r>
    </w:p>
    <w:p w:rsidR="00A77B3E">
      <w:r>
        <w:t>Административный штраф необходимо оплатить по следующим реквизитам: КБК 18211603030016000140, ОКТМО 35712000, получатель УФК по Республике Крым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