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5-39-363/2018</w:t>
      </w:r>
    </w:p>
    <w:p w:rsidR="00A77B3E"/>
    <w:p w:rsidR="00A77B3E">
      <w:r>
        <w:t>ПОСТАНОВЛЕНИЕ</w:t>
      </w:r>
    </w:p>
    <w:p w:rsidR="00A77B3E"/>
    <w:p w:rsidR="00A77B3E">
      <w:r>
        <w:t>24 декабря 2018 года</w:t>
      </w:r>
      <w:r>
        <w:tab/>
        <w:t xml:space="preserve">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Крымского межрегионального управления государственного автодорожного надзора о привлечении к административной ответственности индивидуального предпринимателя Асан</w:t>
      </w:r>
      <w:r>
        <w:t xml:space="preserve">ова </w:t>
      </w:r>
      <w:r>
        <w:t>Энвера</w:t>
      </w:r>
      <w:r>
        <w:t xml:space="preserve"> </w:t>
      </w:r>
      <w:r>
        <w:t>Рефатовича</w:t>
      </w:r>
      <w:r>
        <w:t>, ИНН ..., ОГРНЮЛ ..., зарегистрированного по адресу: адрес ...,</w:t>
      </w:r>
    </w:p>
    <w:p w:rsidR="00A77B3E">
      <w:r>
        <w:t xml:space="preserve">по ч.1 ст.19.5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13 ноября 2018 года индивидуальный предприниматель Асанов Э.Р, осуществляя св</w:t>
      </w:r>
      <w:r>
        <w:t>ою деятельность по адресу: адрес, не выполнил в установленный срок до 12 ноября 2018 года требования предписания №... старшего государственного инспектора Крымского межрегионального управления государственного автодорожного надзора ... об устранении наруше</w:t>
      </w:r>
      <w:r>
        <w:t xml:space="preserve">ний законодательства в области пассажирских перевозок и безопасности дорожного движения от 10.10.2018 года, а именно: </w:t>
      </w:r>
      <w:r>
        <w:t>нe</w:t>
      </w:r>
      <w:r>
        <w:t xml:space="preserve"> обеспечил заполнение путевых листов в соответствии с требованиями нормативных актов, проведение инструктажей водительского состава (</w:t>
      </w:r>
      <w:r>
        <w:t>пре</w:t>
      </w:r>
      <w:r>
        <w:t>дрейсового</w:t>
      </w:r>
      <w:r>
        <w:t xml:space="preserve">, сезонного специального и вводного инструктажа), стажировку водителей предприятия, а также не принял на должность должностное лицо ответственное за безопасность дорожного движения. </w:t>
      </w:r>
    </w:p>
    <w:p w:rsidR="00A77B3E">
      <w:r>
        <w:t xml:space="preserve">В суд ИП Асанов Э.Р. не явился, о времени и месте рассмотрения </w:t>
      </w:r>
      <w:r>
        <w:t>дела извещен в установленном порядке, согласно поступившей от него телефонограммы, просил рассмотреть дело в его отсутствии. В силу ч.2 ст. 25.1 КоАП РФ мировой судья считает возможным рассмотреть данное дело в отсутствии ИП Асанова Э.Р.</w:t>
      </w:r>
    </w:p>
    <w:p w:rsidR="00A77B3E">
      <w:r>
        <w:t>Совершение админис</w:t>
      </w:r>
      <w:r>
        <w:t>тративного правонарушения и виновность ИП Асанова Э.Р. подтверждаются собранными по делу доказательствами: протоколом об административном правонарушении от 30.11.2018 г. №..., копией извещения о составлении протокола от 30.11.2018 года, копией акта проверк</w:t>
      </w:r>
      <w:r>
        <w:t>и №... от 30.11.2018 года, копией распоряжения №... от 27.11.2018 года, копией предписания №... от 30.11.2018 года,  копией предписания №... от 10.10.2018 года, копией выписки из ЕГРИП в отношении Асанова Э.Р. от 30.11.2018 года.</w:t>
      </w:r>
    </w:p>
    <w:p w:rsidR="00A77B3E">
      <w:r>
        <w:t>Представленные по делу док</w:t>
      </w:r>
      <w:r>
        <w:t>азательства являются относимыми, допустимыми,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>
      <w:r>
        <w:t xml:space="preserve">В соответствии с ч.1 ст.19.5 Кодекса </w:t>
      </w:r>
      <w:r>
        <w:t xml:space="preserve">Российской Федерации об административных </w:t>
      </w:r>
      <w:r>
        <w:t>правонарушенияхневыполнение</w:t>
      </w:r>
      <w:r>
        <w:t xml:space="preserve">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</w:t>
      </w:r>
      <w:r>
        <w:t xml:space="preserve">б устранении нарушений законодательства -влечет наложение административного </w:t>
      </w:r>
      <w:r>
        <w:t>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</w:t>
      </w:r>
      <w:r>
        <w:t xml:space="preserve"> десяти тысяч до двадцати тысяч рублей.</w:t>
      </w:r>
    </w:p>
    <w:p w:rsidR="00A77B3E">
      <w:r>
        <w:t xml:space="preserve">В соответствии с п.3, 5 Приказа Минтранса РФ от 18.09.2008 года №152 «Об утверждении реквизитов и порядка заполнения путевых листов»  путевой лист должен содержать следующие обязательные реквизиты: 1) наименование и </w:t>
      </w:r>
      <w:r>
        <w:t>номер путевого листа; 2) сведения о сроке действия путевого листа; 3) сведения о собственнике (владельце) транспортного средства; 4) сведения о транспортном средстве; 5) сведения о водителе.</w:t>
      </w:r>
    </w:p>
    <w:p w:rsidR="00A77B3E">
      <w:r>
        <w:t>Согласно п. 1 ст. 6 Федерального закона «Устав автомобильного тра</w:t>
      </w:r>
      <w:r>
        <w:t>нспорта и городского наземного электрического транспорта» от 08.11.2007 года № 259-ФЗ, Обязательные реквизиты и порядок заполнения путевых листов утверждаются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A77B3E">
      <w:r>
        <w:t>Статьей 20 Федерального закона РФ от 10.12.1995 года «О безопасности дорожного движения» №196-ФЗ предусмотрено, что юридические ли</w:t>
      </w:r>
      <w:r>
        <w:t xml:space="preserve">ца, индивидуальные предприниматели, осуществляющие эксплуатацию транспортных средств, обязаны: организовывать работу водителей в соответствии с требованиями, обеспечивающими безопасность дорожного движения; не допускать управление транспортными средствами </w:t>
      </w:r>
      <w:r>
        <w:t>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пунктом 13 статьи 25 настоящ</w:t>
      </w:r>
      <w:r>
        <w:t>его Федерального закона; соблюдать установленный законодательством Российской Федерации режим труда и отдыха водителей; анализировать и устранять причины дорожно-транспортных происшествий и нарушений правил дорожного движения с участием принадлежащих им тр</w:t>
      </w:r>
      <w:r>
        <w:t xml:space="preserve">анспортных средств; 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Федерации" проведение обязательных медицинских осмотров и </w:t>
      </w:r>
      <w:r>
        <w:t>мероприятий по совершенствованию водителями транспортных средств навыков оказания первой помощи пострадавшим в дорожно-транспортных происшествиях; обеспечивать соответствие технического состояния транспортных средств требованиям законодательства Российской</w:t>
      </w:r>
      <w:r>
        <w:t xml:space="preserve">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</w:t>
      </w:r>
      <w:r>
        <w:t>вностей, при которых эксплуатация транспортных средств запрещена; обеспечивать исполнение установленной федеральным законом обязанности по страхованию гражданской ответственности владельцев транспортных средств; осуществлять техническое обслуживание трансп</w:t>
      </w:r>
      <w:r>
        <w:t xml:space="preserve">ортных средств в сроки, предусмотренные документацией заводов - изготовителей данных транспортных средств; оснащать транспортные средства техническими средствами контроля, обеспечивающими непрерывную, некорректируемую регистрацию </w:t>
      </w:r>
      <w:r>
        <w:t>информации о скорости и ма</w:t>
      </w:r>
      <w:r>
        <w:t xml:space="preserve">ршруте движения транспортных средств, о режиме труда и отдыха водителей транспортных средств (далее - </w:t>
      </w:r>
      <w:r>
        <w:t>тахографы</w:t>
      </w:r>
      <w:r>
        <w:t xml:space="preserve">). Требования к </w:t>
      </w:r>
      <w:r>
        <w:t>тахографам</w:t>
      </w:r>
      <w:r>
        <w:t xml:space="preserve">, категории и виды оснащаемых ими транспортных средств, порядок оснащения транспортных средств </w:t>
      </w:r>
      <w:r>
        <w:t>тахографами</w:t>
      </w:r>
      <w:r>
        <w:t xml:space="preserve">, правила их </w:t>
      </w:r>
      <w:r>
        <w:t xml:space="preserve">использования, обслуживания и контроля их работы устанавливаются в порядке, определяемом Правительством Российской Федерации. Категории оснащаемых </w:t>
      </w:r>
      <w:r>
        <w:t>тахографами</w:t>
      </w:r>
      <w:r>
        <w:t xml:space="preserve"> транспортных средств, осуществляющих регулярные перевозки пассажиров, а также виды сообщения, в к</w:t>
      </w:r>
      <w:r>
        <w:t xml:space="preserve">оторых осуществляются такие перевозки транспортными средствами указанных категорий, устанавливаются Правительством Российской Федерации. </w:t>
      </w:r>
    </w:p>
    <w:p w:rsidR="00A77B3E">
      <w:r>
        <w:t>В соответствии с требованиями п. 22 Приказа Минтранса России от 15.01.2014 N 7 (ред. от 01.03.2018) "Об утверждении Пр</w:t>
      </w:r>
      <w:r>
        <w:t xml:space="preserve">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</w:t>
      </w:r>
      <w:r>
        <w:t>автомобильным транспортом и городским наземным электрическим транспортом, к безопасной работе и транспортных средств к безопасной эксплуатации» субъекту транспортной деятельности запрещается допускать водителей к работе, связанной с управлением транспортны</w:t>
      </w:r>
      <w:r>
        <w:t>ми средствами, без прохождения ими соответствующих инструктажей.</w:t>
      </w:r>
    </w:p>
    <w:p w:rsidR="00A77B3E">
      <w:r>
        <w:t>Пунктом 13 Приказа Министерства транспорта РФ от 11 марта 2016 г. № 59 "Об утверждении Порядка прохождения профессионального отбора и профессионального обучения работниками, принимаемыми на р</w:t>
      </w:r>
      <w:r>
        <w:t>аботу, непосредственно связанную с движением транспортных средств автомобильного транспорта и городского наземного электрического транспорта» установлено, что водители, впервые принимаемые на работу на такую должность или имевшие перерыв в трудовой деятель</w:t>
      </w:r>
      <w:r>
        <w:t>ности, непосредственно связанной с управлением транспортными средствами, более одного года, а также переведенные при приеме на работу с одного типа транспортного средства на другой, допускаются к самостоятельной работе, связанной с управлением транспортным</w:t>
      </w:r>
      <w:r>
        <w:t>и средствами, после прохождения у юридического лица или индивидуального предпринимателя, являющегося их работодателем, стажировки.</w:t>
      </w:r>
    </w:p>
    <w:p w:rsidR="00A77B3E">
      <w:r>
        <w:t>Согласно п.16 Приказ Министерства транспорта РФ от 28 сентября 2015 г. N 287 "Об утверждении Профессиональных и квалификацион</w:t>
      </w:r>
      <w:r>
        <w:t xml:space="preserve">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к специалисту, ответственному за обеспечение безопасности дорожного движения, </w:t>
      </w:r>
      <w:r>
        <w:t>предъявляются следующие профессиональные и квалификационные требования: 16.1. Специалист, ответственный за обеспечение безопасности дорожного движения, должен знать: нормативные акты в сфере обеспечения безопасности дорожного движения и перевозки пассажиро</w:t>
      </w:r>
      <w:r>
        <w:t>в и грузов; основы трудового законодательства; правила и нормы охраны труда, техники безопасности, производственной санитарии, безопасности дорожного движения и противопожарной защиты; назначение и основные технико-эксплуатационные характеристики подвижног</w:t>
      </w:r>
      <w:r>
        <w:t xml:space="preserve">о состава автомобильного транспорта, погрузочно-разгрузочных механизмов и средств для контейнерных и пакетных перевозок; </w:t>
      </w:r>
      <w:r>
        <w:t>правила технической эксплуатации транспортных средств; методы планирования, учета и анализа автомобильных перевозок; организацию процес</w:t>
      </w:r>
      <w:r>
        <w:t>са перевозок и труда водительского состава и других работников, занятых эксплуатацией автотранспорта; порядок разработки и утверждения планов производственно-хозяйственной деятельности предприятия. Специалист, ответственный за обеспечение безопасности доро</w:t>
      </w:r>
      <w:r>
        <w:t>жного движения, должен уметь: разрабатывать и проводить мероприятия по предупреждению дорожно-транспортных происшествий и контролировать их выполнение; анализировать причины возникновения дорожно-транспортных происшествий и нарушений Правил дорожного движе</w:t>
      </w:r>
      <w:r>
        <w:t>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 осуществлять сверку данных о дорожно-транспортных происше</w:t>
      </w:r>
      <w:r>
        <w:t>ствиях, в которых участвовал подвижной состав предприятия, с данными Государственной инспекции по безопасности дорожного движения МВД России; разрабатывать или участвовать в разработке проектов локальных нормативных актов юридического лица или индивидуальн</w:t>
      </w:r>
      <w:r>
        <w:t xml:space="preserve">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 организовывать и проводить агитационно-массовую работу по безопасности дорожного движения в коллективе; </w:t>
      </w:r>
      <w: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 устанавливать причины и обстоят</w:t>
      </w:r>
      <w:r>
        <w:t>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 контролировать допуск водителей к управлению только теми категориями транспортных средств, право управления</w:t>
      </w:r>
      <w:r>
        <w:t xml:space="preserve"> которыми предоставлено им в соответствии с водительскими удостоверениями; контролировать прохождение водителями обязательных медицинских осмотров; организовывать проведение инструктажа водителей об особенностях эксплуатации транспортных средств в различны</w:t>
      </w:r>
      <w:r>
        <w:t>х дорожных и климатических условиях; контролировать соблюдение водителями режима труда и отдыха водителей; организовывать стажировку водителей и работу водителей-наставников; организовывать работу кабинета (класса) безопасности дорожного движения по плану,</w:t>
      </w:r>
      <w:r>
        <w:t xml:space="preserve"> утвержденному юридическим лицом или индивидуальным предпринимателем. Приказом Минтранса России от 2 марта 2017 г. N 76 в подпункт 16.3 внесены изменения Решением Верховного Суда РФ от 19 октября 2017 г. N АКПИ17-718 пункт 16.3 Профессиональных и квалифика</w:t>
      </w:r>
      <w:r>
        <w:t>ционных требований признан не противоречащим действующему законодательству. К специалисту, ответственному за обеспечение безопасности дорожного движения, предъявляется одно из следующих требований: наличие диплома о высшем образовании по направлению подгот</w:t>
      </w:r>
      <w:r>
        <w:t>овки, входящем в укрупненную группу 23.00.00 "Техника и технологии наземного транспорта"(7), и прошедшему в установленном порядке аттестацию на право занимать соответствующую должность; наличие диплома о высшем образовании по направлению подготовки, не вхо</w:t>
      </w:r>
      <w:r>
        <w:t xml:space="preserve">дящем в укрупненную группу 23.00.00 "Техника и технологии наземного транспорта", и диплома о профессиональной переподготовке </w:t>
      </w:r>
      <w:r>
        <w:t>с присвоением квалификации ответственного за обеспечение безопасности дорожного движения, и прошедшему в установленном порядке атте</w:t>
      </w:r>
      <w:r>
        <w:t>стацию на право занимать соответствующую должность. Требования к стажу (опыту) работы не предъявляются.</w:t>
      </w:r>
    </w:p>
    <w:p w:rsidR="00A77B3E">
      <w:r>
        <w:t>В соответствии с п.8 Правил обеспечения безопасности перевозок пассажиров и грузов автомобильным транспортом и городски наземным электрически транспорто</w:t>
      </w:r>
      <w:r>
        <w:t>м, утвержденных Приказом Минтранса РФ от 15.01.2014 года №7, обеспечение профессиональной компетентности работников, непосредственно связанных с движением транспортных средств (за исключением водителей), достигается: 1) проведением профессионального отбора</w:t>
      </w:r>
      <w:r>
        <w:t xml:space="preserve"> и профессиональной подготовки работников, непосредственно связанных с движением транспортных средств (за исключением водителей); 2) наличием у субъекта транспортной деятельности должностного лица, ответственного за обеспечение безопасности дорожного движе</w:t>
      </w:r>
      <w:r>
        <w:t>ния и прошедшего в установленном порядке аттестацию на право занимать соответствующую должность.</w:t>
      </w:r>
    </w:p>
    <w:p w:rsidR="00A77B3E">
      <w:r>
        <w:t xml:space="preserve">10 октября 2018 года старшим государственным инспектором Крымского межрегионального управления государственного автодорожного надзора </w:t>
      </w:r>
      <w:r>
        <w:t>фио</w:t>
      </w:r>
      <w:r>
        <w:t xml:space="preserve"> на имя индивидуальног</w:t>
      </w:r>
      <w:r>
        <w:t>о предпринимателя Асанова Э.Р. было выдано предписание № ..., в соответствии с которым ИП Асанову Э.Р. в срок до 12.11.2018 года предписано обеспечить заполнение путевых листов в соответствии с требованиями нормативных актов. Заполнять сведения о собственн</w:t>
      </w:r>
      <w:r>
        <w:t>ике (владельце) транспортного средства. В соответствии с требованиями: п.3, п.5 Приказа Минтранса РФ от 18.09.2008 № 152 «Об утверждении реквизитов и порядка заполнения путевых листов»; п. 1 ст. 6 Федерального закона РФ от 08.11.2007 № 259-ФЗ «Устав автомо</w:t>
      </w:r>
      <w:r>
        <w:t>бильного транспорта и городского наземного электрического транспорта». К официальному ответу приложить копии путевых листов; организовать процесс доведения до водителей необходимой информацией путем проведения инструктажей. Исключить допуск водителей к раб</w:t>
      </w:r>
      <w:r>
        <w:t>оте, связанной с управлением транспортными средствами, без прохождения ими соответствующих инструктажей. В соответствии с требованиями: п. 22 Правил обеспечения безопасности перевозок пассажиров и грузов автомобильным транспортом и городским наземным элект</w:t>
      </w:r>
      <w:r>
        <w:t xml:space="preserve">рическим транспортом, утвержденных Приказом Минтранса РФ от 15.01.2014 № 7; ст. 20 Федерального закона РФ от 10.12.1995 № 196-ФЗ «О безопасности дорожного движения». К официальному ответу приложить копии журналов проведения </w:t>
      </w:r>
      <w:r>
        <w:t>предрейсового</w:t>
      </w:r>
      <w:r>
        <w:t>, сезонного, специа</w:t>
      </w:r>
      <w:r>
        <w:t xml:space="preserve">льного и вводного инструктажа с отметками об ознакомлении водителями предприятия, в том числе и водителя ... </w:t>
      </w:r>
      <w:r>
        <w:t>фио</w:t>
      </w:r>
      <w:r>
        <w:t xml:space="preserve"> с указанными инструктажами; Провести стажировку водителей предприятия, в том числе и водителя ... </w:t>
      </w:r>
      <w:r>
        <w:t>фио</w:t>
      </w:r>
      <w:r>
        <w:t xml:space="preserve"> В соответствии с требованиями: п. 13 Поря</w:t>
      </w:r>
      <w:r>
        <w:t>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утвержденный П</w:t>
      </w:r>
      <w:r>
        <w:t>риказом Минтранса России от 11.03.2016 N 59; Приложение 2 п.1.3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РФ от 15.01.2014 № 7 ; с</w:t>
      </w:r>
      <w:r>
        <w:t xml:space="preserve">т. 20 Федерального закона РФ от 10.12.1995 № 196-ФЗ «О безопасности </w:t>
      </w:r>
      <w:r>
        <w:t xml:space="preserve">дорожного движения». К официальному ответу приложить копии </w:t>
      </w:r>
      <w:r>
        <w:t>стажировочных</w:t>
      </w:r>
      <w:r>
        <w:t xml:space="preserve"> листов на водителей, в том числе и водителя ... </w:t>
      </w:r>
      <w:r>
        <w:t>фио</w:t>
      </w:r>
      <w:r>
        <w:t>; назначить приказом по организации должностное лицо, ответствен</w:t>
      </w:r>
      <w:r>
        <w:t>ное за безопасность дорожного движения. В соответствии с требованиями: п. 16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</w:t>
      </w:r>
      <w:r>
        <w:t>ным электрическим транспортом, утвержденных приказом Минтранса РФ от 28.09.2015 № 287; п. 8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</w:t>
      </w:r>
      <w:r>
        <w:t xml:space="preserve">нса РФ от 15.01.2014 № 7 ; ст. 20 Федерального закона РФ от 10.12.1995 № 196-ФЗ «О безопасности дорожного движения». К официальному ответу приложить приказ о назначении должностного лица ответственного за БДД. </w:t>
      </w:r>
    </w:p>
    <w:p w:rsidR="00A77B3E">
      <w:r>
        <w:t xml:space="preserve">Данное предписание было получено ИП Асановым </w:t>
      </w:r>
      <w:r>
        <w:t xml:space="preserve">Э.Р. 10.10.2018 года, что подтверждается </w:t>
      </w:r>
      <w:r>
        <w:t>егоподписью</w:t>
      </w:r>
      <w:r>
        <w:t xml:space="preserve"> в соответствующей графе предписания.</w:t>
      </w:r>
    </w:p>
    <w:p w:rsidR="00A77B3E">
      <w:r>
        <w:t>Согласно акту №... внеплановой выездной проверки от 30 ноября 2018 года, проведенной старшим государственным инспектором Крымского межрегионального управления государ</w:t>
      </w:r>
      <w:r>
        <w:t xml:space="preserve">ственного автодорожного надзора ..., требования предписания №... от 10.10.2018 года, ИП Асановым Э.Р. в срок до 12.11.2018 года не выполнены, а именно: </w:t>
      </w:r>
      <w:r>
        <w:t>нe</w:t>
      </w:r>
      <w:r>
        <w:t xml:space="preserve"> обеспечены заполнение путевых листов в соответствии с требованиями нормативных актов, проведение инст</w:t>
      </w:r>
      <w:r>
        <w:t>руктажей водительского состава, (</w:t>
      </w:r>
      <w:r>
        <w:t>предрейсового</w:t>
      </w:r>
      <w:r>
        <w:t xml:space="preserve">, сезонного, специального и вводного инструктажа), стажировка водителей предприятия, не принято на должность должностное лицо, ответственное за безопасность дорожного движения. </w:t>
      </w:r>
    </w:p>
    <w:p w:rsidR="00A77B3E">
      <w:r>
        <w:t>Таким образом, выданное индивиду</w:t>
      </w:r>
      <w:r>
        <w:t>альному предпринимателю Асанову Э.Р. предписание являлось законным, исполнимым, однако, в установленный срок требования предписания №... от 10 октября 2018 года, ИП Асановым Э.Р. не были выполнены в установленный срок, с заявлением о продлении установленно</w:t>
      </w:r>
      <w:r>
        <w:t>го срока для выполнения требований предписания в орган, его выдавший, Асанов Э.Р. не обращался.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индивидуального предпринимателя Аса</w:t>
      </w:r>
      <w:r>
        <w:t>нова Э.Р., имеется состав административного правонарушения, предусмотренного ч.1 ст.19.5 КоАП РФ, а именно:  невыполнение в установленный срок законного предписания (постановления, представления, решения) органа (должностного лица), осуществляющего государ</w:t>
      </w:r>
      <w:r>
        <w:t>ственный надзор (контроль) об устранении нарушений законодательства.</w:t>
      </w:r>
    </w:p>
    <w:p w:rsidR="00A77B3E">
      <w:r>
        <w:tab/>
        <w:t>Обстоятельств, смягчающих административную ответственность, и обстоятельств, отягчающих административную ответственность, в отношении индивидуального предпринимателя Асанова Э.Р. не уста</w:t>
      </w:r>
      <w:r>
        <w:t>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вино</w:t>
      </w:r>
      <w:r>
        <w:t>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При таких обстоятельствах мировой судья считает необходимым назначить индивидуальному </w:t>
      </w:r>
      <w:r>
        <w:t>предпринимателю Асанову Э.Р. административное наказание в виде штрафа в минимальном размере, установленном санкцией ч.1 ст. 19.5 Кодекса об административных правонарушениях для должностных лиц.</w:t>
      </w:r>
    </w:p>
    <w:p w:rsidR="00A77B3E">
      <w:r>
        <w:t>Руководствуясь ст.19.5 ч.1, ст.ст.29.9, 29.10 Кодекса Российск</w:t>
      </w:r>
      <w:r>
        <w:t>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Асанова </w:t>
      </w:r>
      <w:r>
        <w:t>Энвера</w:t>
      </w:r>
      <w:r>
        <w:t xml:space="preserve"> </w:t>
      </w:r>
      <w:r>
        <w:t>Рефатовича</w:t>
      </w:r>
      <w:r>
        <w:t xml:space="preserve"> виновным в совершении административного правонарушения, предусмотренного ч.1 ст.19.5 Кодекса Российской Федерации об административных правонарушениях, и назначить ему административное наказ</w:t>
      </w:r>
      <w:r>
        <w:t xml:space="preserve">ание в виде административного штрафа в размере 1000 (одной тысячи) рублей.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</w:t>
      </w:r>
      <w:r>
        <w:t xml:space="preserve">илу по следующим реквизитам: получатель УФК по Республике Крым (Крымское межрегиональное управление государственного автодорожного надзора (Крымское МУГАДН), банк получателя – Отделение Республика Крым </w:t>
      </w:r>
      <w:r>
        <w:t>г.Симферополь</w:t>
      </w:r>
      <w:r>
        <w:t>, ИНН 9102005290, КПП 910201001, БИК 0435</w:t>
      </w:r>
      <w:r>
        <w:t>10001, р/с 40101810335100010001, ОКТМО 35647000, КБК 10611601000016000140, назначение платежа-административный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 xml:space="preserve">Неуплата </w:t>
      </w:r>
      <w:r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</w:t>
      </w:r>
      <w:r>
        <w:t xml:space="preserve">ь предоставлена мировому судье судебного участка №39 Евпаторийского судебного района (городской округ Евпатория)Республики Крым,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</w:t>
      </w:r>
      <w:r>
        <w:t>опии в порядке, предусмотренном ст.30.1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Е.А.Фролова</w:t>
      </w:r>
    </w:p>
    <w:p w:rsidR="00A77B3E"/>
    <w:p w:rsidR="00A77B3E" w:rsidP="00F17EF6">
      <w:pPr>
        <w:jc w:val="center"/>
      </w:pPr>
      <w:r>
        <w:t>СОГЛАСОВАНО</w:t>
      </w:r>
    </w:p>
    <w:p w:rsidR="00F17EF6" w:rsidP="00F17EF6">
      <w:pPr>
        <w:jc w:val="center"/>
      </w:pPr>
    </w:p>
    <w:p w:rsidR="00F17EF6" w:rsidP="00F17EF6">
      <w:pPr>
        <w:jc w:val="center"/>
      </w:pPr>
    </w:p>
    <w:p w:rsidR="00F17EF6" w:rsidP="00F17EF6">
      <w:pPr>
        <w:jc w:val="center"/>
      </w:pPr>
      <w:r>
        <w:t xml:space="preserve">Мировой судья                                                                               </w:t>
      </w:r>
      <w:r>
        <w:t>Е.А.Фролова</w:t>
      </w:r>
    </w:p>
    <w:p w:rsidR="00F17EF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6"/>
    <w:rsid w:val="00A77B3E"/>
    <w:rsid w:val="00F17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