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  <w:r>
        <w:t xml:space="preserve">Дело № 05-0070/4/2024  </w:t>
      </w:r>
    </w:p>
    <w:p w:rsidR="00A77B3E">
      <w:r>
        <w:t xml:space="preserve">                                                                                                                 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29 февраля 2024 года</w:t>
      </w:r>
      <w:r>
        <w:tab/>
      </w:r>
      <w:r>
        <w:tab/>
      </w:r>
      <w:r>
        <w:tab/>
        <w:t xml:space="preserve">                                                           г. Симферополь</w:t>
      </w:r>
      <w:r>
        <w:tab/>
      </w:r>
      <w:r>
        <w:tab/>
        <w:t xml:space="preserve">                              </w:t>
      </w:r>
    </w:p>
    <w:p w:rsidR="00A77B3E">
      <w:r>
        <w:t>Мировой судья судебного</w:t>
      </w:r>
      <w:r>
        <w:t xml:space="preserve"> участка № 4 Железнодорожного судебного района города Симферополь (Железнодорожный район городского округа Симферополь) Республики Крым </w:t>
      </w:r>
      <w:r>
        <w:t>Оникий</w:t>
      </w:r>
      <w:r>
        <w:t xml:space="preserve"> А.А., рассмотрев в открытом судебном заседании дело об административном правонарушении, предусмотренном частью 1 </w:t>
      </w:r>
      <w:r>
        <w:t xml:space="preserve">статьи 15.33.2 Кодекса Российской Федерации об административных правонарушениях (далее – КоАП РФ), в отношении генерального директора наименование организации (адрес, ...адрес) </w:t>
      </w:r>
      <w:r>
        <w:t>фио</w:t>
      </w:r>
      <w:r>
        <w:t xml:space="preserve">, паспортные данные, зарегистрированного по адресу: адрес, (...адрес адрес) </w:t>
      </w:r>
      <w:r>
        <w:t>адрес, паспортные данные,</w:t>
      </w:r>
    </w:p>
    <w:p w:rsidR="00A77B3E"/>
    <w:p w:rsidR="00A77B3E">
      <w:r>
        <w:t>установил:</w:t>
      </w:r>
    </w:p>
    <w:p w:rsidR="00A77B3E">
      <w:r>
        <w:t xml:space="preserve">Генеральный директор наименование организации </w:t>
      </w:r>
      <w:r>
        <w:t>фио</w:t>
      </w:r>
      <w:r>
        <w:t xml:space="preserve"> не представил в органы Пенсионного наименование организации. </w:t>
      </w:r>
    </w:p>
    <w:p w:rsidR="00A77B3E">
      <w:r>
        <w:t xml:space="preserve">Генеральный директор наименование организации </w:t>
      </w:r>
      <w:r>
        <w:t>фио</w:t>
      </w:r>
      <w:r>
        <w:t xml:space="preserve"> в судебное заседание не явился, о дате, времени и месте </w:t>
      </w:r>
      <w:r>
        <w:t>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</w:t>
      </w:r>
      <w:r>
        <w:t>министративном правонарушении, прихожу к следующему.</w:t>
      </w:r>
    </w:p>
    <w:p w:rsidR="00A77B3E">
      <w:r>
        <w:t>В соответствии с подпунктом 2 статьи 11 Федерального закона от 01 апреля 1996 года N 27-ФЗ  «Об индивидуальном (персонифицированном) учете в системе обязательного пенсионного страхования» (в редакции, де</w:t>
      </w:r>
      <w:r>
        <w:t>йствовавшей на момент событий, указанных в протоколе об административном правонарушении), страхователь ежегодно не позднее дата года, следующего за отчетным годом (за исключением случаев, если иные сроки предусмотрены этим законом), представляет о каждом р</w:t>
      </w:r>
      <w:r>
        <w:t>аботающем у него застрахованном лице (включая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о налогах и сборах начисляются страховые взносы) ряд сведений, в чи</w:t>
      </w:r>
      <w:r>
        <w:t>сле которых страховой номер индивидуального лицевого счета; фамилию, имя и отчество;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</w:t>
      </w:r>
      <w:r>
        <w:t>рактера, на вознаграждение по которому в соответствии с законодательством Российской Федерации начисляются страховые взносы; дату увольнения (для застрахованного лица, уволенного данным страхователем в течение отчетного периода) или дату прекращения догово</w:t>
      </w:r>
      <w:r>
        <w:t>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взносы, а также другие сведения.</w:t>
      </w:r>
    </w:p>
    <w:p w:rsidR="00A77B3E">
      <w:r>
        <w:t xml:space="preserve">Отчётность по форме «Сведения о страховом стаже застрахованных лиц (......)» не </w:t>
      </w:r>
      <w:r>
        <w:t>предоставлена наименование организации в органы Пенсионного фонда Российской Федерации в срок, не позднее дата.</w:t>
      </w:r>
    </w:p>
    <w:p w:rsidR="00A77B3E">
      <w:r>
        <w:t>Диспозицией части 1 статьи 15.33.2 КоАП РФ предусмотрена административная ответственность за Непредставление в установленный законодательством Р</w:t>
      </w:r>
      <w:r>
        <w:t>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</w:t>
      </w:r>
      <w:r>
        <w:t xml:space="preserve">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</w:t>
      </w:r>
      <w:r>
        <w:t xml:space="preserve">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...н</w:t>
      </w:r>
      <w:r>
        <w:t>омер (</w:t>
      </w:r>
      <w:r>
        <w:t>л.д</w:t>
      </w:r>
      <w:r>
        <w:t>. 1), копию выписки из ЕГРЮЛ (</w:t>
      </w:r>
      <w:r>
        <w:t>л.д</w:t>
      </w:r>
      <w:r>
        <w:t>. 5-7); копию акта от дата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(л.д.9), копию решен</w:t>
      </w:r>
      <w:r>
        <w:t>ия о привлечении страхователя к ответственности за совершение правонарушения в сфере законодательства Российской Федерации об индивидуальном (персонифицированном) учете в системе обязательного пенсионного  страхования  от  дата (л.д.11), и иные материалы д</w:t>
      </w:r>
      <w:r>
        <w:t>ела, как надлежащие доказательства.</w:t>
      </w:r>
    </w:p>
    <w:p w:rsidR="00A77B3E">
      <w:r>
        <w:t xml:space="preserve">С учетом изложенного, прихожу к выводу, что материалами дела об административном правонарушении доказано, что генеральный директор наименование организации </w:t>
      </w:r>
      <w:r>
        <w:t>фио</w:t>
      </w:r>
      <w:r>
        <w:t xml:space="preserve"> совершил административное правонарушение, предусмотренное ча</w:t>
      </w:r>
      <w:r>
        <w:t>стью 1 статьи 15.33.2 КоАП РФ.</w:t>
      </w:r>
    </w:p>
    <w:p w:rsidR="00A77B3E">
      <w:r>
        <w:t>С учетом данных о правонарушителе и обстоятельствах дела, отсутствия в материалах дела сведений о том, что данное должностное лицо ранее привлекалось к административной ответственности за административные правонарушения в сфе</w:t>
      </w:r>
      <w:r>
        <w:t>ре нарушения законодательства о налогах и сборах, прихожу к выводу о том, что в силу требований ст. 4.1.1 КоАП РФ, административное наказание в виде административного штрафа подлежит замене на предупреждение.</w:t>
      </w:r>
    </w:p>
    <w:p w:rsidR="00A77B3E">
      <w:r>
        <w:t xml:space="preserve">Руководствуясь ст.4.1.1, ч. 1 ст. 15.33.2, ст. </w:t>
      </w:r>
      <w:r>
        <w:t>29.9-29.10 КоАП РФ, мировой судья</w:t>
      </w:r>
    </w:p>
    <w:p w:rsidR="00A77B3E"/>
    <w:p w:rsidR="00A77B3E">
      <w:r>
        <w:t>постановил:</w:t>
      </w:r>
    </w:p>
    <w:p w:rsidR="00A77B3E">
      <w:r>
        <w:t xml:space="preserve">признать генерального директора наименование организации </w:t>
      </w:r>
      <w:r>
        <w:t>фио</w:t>
      </w:r>
      <w:r>
        <w:t xml:space="preserve"> виновным в совершении административного правонарушения, предусмотренного частью 1 статьи 15.33.2 Кодекса Российской Федерации об административных пр</w:t>
      </w:r>
      <w:r>
        <w:t>авонарушениях, и назначить ему административное наказание в соответствии со ст. 4.1.1 КоАП РФ в виде предупреждения.</w:t>
      </w:r>
    </w:p>
    <w:p w:rsidR="00A77B3E">
      <w:r>
        <w:t>Постановление может быть обжаловано в течение десяти суток со дня вручения или получения копии постановления в Железнодорожный районный суд</w:t>
      </w:r>
      <w:r>
        <w:t xml:space="preserve"> города Симферополя Республики Крым.</w:t>
      </w:r>
    </w:p>
    <w:p w:rsidR="00A77B3E"/>
    <w:p w:rsidR="00A77B3E">
      <w:r>
        <w:t xml:space="preserve">Мировой судья                                                                                               А.А. </w:t>
      </w:r>
      <w:r>
        <w:t>Оникий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3A"/>
    <w:rsid w:val="0024653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